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307935493"/>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554198651"/>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551117789"/>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1554657751"/>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118"/>
      <w:bookmarkStart w:id="1" w:name="_Toc13309"/>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9"/>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spacing w:line="360" w:lineRule="auto"/>
      </w:pPr>
      <w:r>
        <w:rPr>
          <w:rFonts w:hint="eastAsia"/>
        </w:rPr>
        <w:t>参考</w:t>
      </w:r>
    </w:p>
    <w:p>
      <w:pPr>
        <w:spacing w:line="360" w:lineRule="auto"/>
      </w:pPr>
      <w:r>
        <w:rPr>
          <w:rFonts w:hint="eastAsia"/>
        </w:rPr>
        <w:t xml:space="preserve">  无</w:t>
      </w:r>
    </w:p>
    <w:p>
      <w:pPr>
        <w:numPr>
          <w:ilvl w:val="0"/>
          <w:numId w:val="9"/>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000"/>
      <w:bookmarkStart w:id="13" w:name="_Toc14787"/>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31354"/>
      <w:bookmarkStart w:id="17" w:name="_Toc12475"/>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
      <w:pPr>
        <w:widowControl/>
        <w:jc w:val="left"/>
      </w:pPr>
      <w:r>
        <w:br w:type="page"/>
      </w:r>
      <w:r>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4694327" cy="922100"/>
                    </a:xfrm>
                    <a:prstGeom prst="rect">
                      <a:avLst/>
                    </a:prstGeom>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控制类：confirmInfo，负责对用户填写的信息进行操作，包括手机号码和密码是否合法以及是否存在的验证。</w:t>
      </w:r>
    </w:p>
    <w:p>
      <w:pPr>
        <w:spacing w:line="360" w:lineRule="auto"/>
      </w:pPr>
      <w:r>
        <w:rPr>
          <w:rFonts w:hint="eastAsia"/>
        </w:rPr>
        <w:t>实体类：userModel，主要存储用户的相关数据信息，包括手机号码和密码。</w:t>
      </w:r>
    </w:p>
    <w:p>
      <w:pPr>
        <w:spacing w:line="360" w:lineRule="auto"/>
      </w:pPr>
      <w:r>
        <w:rPr>
          <w:rFonts w:hint="eastAsia"/>
        </w:rPr>
        <w:drawing>
          <wp:inline distT="0" distB="0" distL="114300" distR="114300">
            <wp:extent cx="3962400" cy="788035"/>
            <wp:effectExtent l="0" t="0" r="0" b="444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rcRect b="58866"/>
                    <a:stretch>
                      <a:fillRect/>
                    </a:stretch>
                  </pic:blipFill>
                  <pic:spPr>
                    <a:xfrm>
                      <a:off x="0" y="0"/>
                      <a:ext cx="3964490" cy="788035"/>
                    </a:xfrm>
                    <a:prstGeom prst="rect">
                      <a:avLst/>
                    </a:prstGeom>
                  </pic:spPr>
                </pic:pic>
              </a:graphicData>
            </a:graphic>
          </wp:inline>
        </w:drawing>
      </w:r>
    </w:p>
    <w:p>
      <w:pPr>
        <w:spacing w:line="360" w:lineRule="auto"/>
      </w:pPr>
      <w:r>
        <w:rPr>
          <w:rFonts w:ascii="宋体" w:hAnsi="宋体" w:eastAsia="宋体" w:cs="宋体"/>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 订座用例析取</w:t>
      </w:r>
    </w:p>
    <w:p>
      <w:pPr>
        <w:spacing w:line="360" w:lineRule="auto"/>
        <w:ind w:firstLine="420" w:firstLineChars="200"/>
      </w:pPr>
      <w:r>
        <w:rPr>
          <w:rFonts w:hint="eastAsia"/>
        </w:rPr>
        <w:t>根据1.3.2中的用例规约，分析得到该用例的边界类、控制类和实体类如下：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840" w:firstLine="420"/>
      </w:pPr>
      <w:r>
        <w:rPr>
          <w:rFonts w:hint="eastAsia"/>
        </w:rPr>
        <w:t>bookingButton，顾客点击预定座位按钮；</w:t>
      </w:r>
    </w:p>
    <w:p>
      <w:pPr>
        <w:spacing w:line="360" w:lineRule="auto"/>
        <w:ind w:left="840" w:firstLine="420"/>
      </w:pPr>
      <w:r>
        <w:rPr>
          <w:rFonts w:hint="eastAsia"/>
        </w:rPr>
        <w:t>orderButton，顾客点击预定菜品按钮。</w:t>
      </w:r>
    </w:p>
    <w:p>
      <w:pPr>
        <w:spacing w:line="360" w:lineRule="auto"/>
        <w:ind w:firstLine="420" w:firstLineChars="200"/>
      </w:pPr>
      <w:r>
        <w:rPr>
          <w:rFonts w:hint="eastAsia"/>
        </w:rPr>
        <w:t>控制类：confirmInfo，负责对用户填写的信息进行操作，包括用户名、密码、手机号码是否合法以及是否存在的验证；</w:t>
      </w:r>
    </w:p>
    <w:p>
      <w:pPr>
        <w:spacing w:line="360" w:lineRule="auto"/>
        <w:ind w:firstLine="420" w:firstLineChars="200"/>
      </w:pPr>
      <w:r>
        <w:tab/>
      </w:r>
      <w:r>
        <w:tab/>
      </w:r>
      <w:r>
        <w:rPr>
          <w:rFonts w:hint="eastAsia"/>
        </w:rPr>
        <w:t>contro</w:t>
      </w:r>
      <w:r>
        <w:t>lBooking，</w:t>
      </w:r>
      <w:r>
        <w:rPr>
          <w:rFonts w:hint="eastAsia"/>
        </w:rPr>
        <w:t>负责对用户填写的座位预订信息进行操作，包括桌子大小和用餐时间的确定；</w:t>
      </w:r>
    </w:p>
    <w:p>
      <w:pPr>
        <w:spacing w:line="360" w:lineRule="auto"/>
        <w:ind w:firstLine="420" w:firstLineChars="200"/>
      </w:pPr>
      <w:r>
        <w:tab/>
      </w:r>
      <w:r>
        <w:tab/>
      </w:r>
      <w:r>
        <w:rPr>
          <w:rFonts w:hint="eastAsia"/>
        </w:rPr>
        <w:t>control</w:t>
      </w:r>
      <w:r>
        <w:t>Order，</w:t>
      </w:r>
      <w:r>
        <w:rPr>
          <w:rFonts w:hint="eastAsia"/>
        </w:rPr>
        <w:t>负责对用户填写的菜品预订信息进行操作，包括菜品内容的确定；</w:t>
      </w:r>
    </w:p>
    <w:p>
      <w:pPr>
        <w:spacing w:line="360" w:lineRule="auto"/>
        <w:ind w:firstLine="420" w:firstLineChars="200"/>
        <w:rPr>
          <w:rFonts w:hint="eastAsia"/>
        </w:rPr>
      </w:pPr>
      <w:r>
        <w:rPr>
          <w:rFonts w:hint="eastAsia"/>
        </w:rPr>
        <w:t>实体类：userModel，主要存储用户的相关数据信息，包括用户名、密码、手机号码。</w:t>
      </w:r>
      <w:r>
        <w:rPr>
          <w:rFonts w:hint="eastAsia"/>
        </w:rPr>
        <w:drawing>
          <wp:inline distT="0" distB="0" distL="0" distR="0">
            <wp:extent cx="5413375" cy="32067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29">
                      <a:extLst>
                        <a:ext uri="{28A0092B-C50C-407E-A947-70E740481C1C}">
                          <a14:useLocalDpi xmlns:a14="http://schemas.microsoft.com/office/drawing/2010/main" val="0"/>
                        </a:ext>
                      </a:extLst>
                    </a:blip>
                    <a:srcRect r="38237" b="37610"/>
                    <a:stretch>
                      <a:fillRect/>
                    </a:stretch>
                  </pic:blipFill>
                  <pic:spPr>
                    <a:xfrm>
                      <a:off x="0" y="0"/>
                      <a:ext cx="5413375" cy="3206750"/>
                    </a:xfrm>
                    <a:prstGeom prst="rect">
                      <a:avLst/>
                    </a:prstGeom>
                    <a:ln>
                      <a:noFill/>
                    </a:ln>
                  </pic:spPr>
                </pic:pic>
              </a:graphicData>
            </a:graphic>
          </wp:inline>
        </w:drawing>
      </w:r>
    </w:p>
    <w:p>
      <w:pPr>
        <w:spacing w:line="360" w:lineRule="auto"/>
        <w:jc w:val="center"/>
      </w:pPr>
      <w:r>
        <w:rPr>
          <w:rFonts w:hint="eastAsia"/>
        </w:rPr>
        <w:drawing>
          <wp:inline distT="0" distB="0" distL="0" distR="0">
            <wp:extent cx="5689600" cy="6102350"/>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30">
                      <a:extLst>
                        <a:ext uri="{28A0092B-C50C-407E-A947-70E740481C1C}">
                          <a14:useLocalDpi xmlns:a14="http://schemas.microsoft.com/office/drawing/2010/main" val="0"/>
                        </a:ext>
                      </a:extLst>
                    </a:blip>
                    <a:srcRect r="37632" b="39973"/>
                    <a:stretch>
                      <a:fillRect/>
                    </a:stretch>
                  </pic:blipFill>
                  <pic:spPr>
                    <a:xfrm>
                      <a:off x="0" y="0"/>
                      <a:ext cx="5689967" cy="6102744"/>
                    </a:xfrm>
                    <a:prstGeom prst="rect">
                      <a:avLst/>
                    </a:prstGeom>
                    <a:noFill/>
                    <a:ln>
                      <a:noFill/>
                    </a:ln>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然后用户调用bookingAutton类的</w:t>
      </w:r>
      <w:r>
        <w:t>bookingTable</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orderingAutton类的</w:t>
      </w:r>
      <w:r>
        <w:t>orderingDishes</w:t>
      </w:r>
      <w:r>
        <w:rPr>
          <w:rFonts w:hint="eastAsia"/>
        </w:rPr>
        <w:t>()方法进行座位预订。在预订的过程中，控制类需要根据用户的需要的桌子大小和用餐时间进行确认。如果确认成功，跳转到相应的用户界面；如果确认信息有冲突，返回错误信息给边界类。</w:t>
      </w:r>
    </w:p>
    <w:p>
      <w:pPr>
        <w:pStyle w:val="4"/>
      </w:pPr>
      <w:r>
        <w:rPr>
          <w:rFonts w:hint="eastAsia"/>
        </w:rPr>
        <w:t>3.2.4取消订座用例析取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边界类：loginButton，用户点击登录按钮进入用户登录信息填写页面；cancelButton，</w:t>
      </w:r>
      <w:r>
        <w:rPr>
          <w:rFonts w:hint="eastAsia"/>
        </w:rPr>
        <w:tab/>
      </w:r>
      <w:r>
        <w:rPr>
          <w:rFonts w:hint="eastAsia"/>
        </w:rPr>
        <w:t>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码是否合法以及是否存在的验证；controlConcel，控制订单是否成功取消；signOut，控</w:t>
      </w:r>
      <w:r>
        <w:rPr>
          <w:rFonts w:hint="eastAsia"/>
        </w:rPr>
        <w:tab/>
      </w:r>
      <w:r>
        <w:rPr>
          <w:rFonts w:hint="eastAsia"/>
        </w:rPr>
        <w:t>制用户退出当前系统。</w:t>
      </w:r>
    </w:p>
    <w:p>
      <w:pPr>
        <w:spacing w:line="360" w:lineRule="auto"/>
        <w:ind w:firstLine="420" w:firstLineChars="200"/>
      </w:pPr>
      <w:r>
        <w:rPr>
          <w:rFonts w:hint="eastAsia"/>
        </w:rPr>
        <w:t>实体类：userModel，主要存储用户相关数据与用户订单相关的信息。</w:t>
      </w:r>
    </w:p>
    <w:p>
      <w:pPr>
        <w:widowControl/>
        <w:ind w:firstLine="420"/>
        <w:jc w:val="left"/>
      </w:pPr>
      <w: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1"/>
                    <a:stretch>
                      <a:fillRect/>
                    </a:stretch>
                  </pic:blipFill>
                  <pic:spPr>
                    <a:xfrm>
                      <a:off x="0" y="0"/>
                      <a:ext cx="4050030" cy="2267585"/>
                    </a:xfrm>
                    <a:prstGeom prst="rect">
                      <a:avLst/>
                    </a:prstGeom>
                    <a:noFill/>
                    <a:ln w="9525">
                      <a:noFill/>
                    </a:ln>
                  </pic:spPr>
                </pic:pic>
              </a:graphicData>
            </a:graphic>
          </wp:inline>
        </w:drawing>
      </w: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2"/>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3.2.5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sz w:val="21"/>
        </w:rPr>
        <mc:AlternateContent>
          <mc:Choice Requires="wps">
            <w:drawing>
              <wp:anchor distT="0" distB="0" distL="114300" distR="114300" simplePos="0" relativeHeight="251842560" behindDoc="0" locked="0" layoutInCell="1" allowOverlap="1">
                <wp:simplePos x="0" y="0"/>
                <wp:positionH relativeFrom="column">
                  <wp:posOffset>1498600</wp:posOffset>
                </wp:positionH>
                <wp:positionV relativeFrom="paragraph">
                  <wp:posOffset>1170305</wp:posOffset>
                </wp:positionV>
                <wp:extent cx="601345" cy="281940"/>
                <wp:effectExtent l="0" t="0" r="8255" b="7620"/>
                <wp:wrapNone/>
                <wp:docPr id="102" name="文本框 102"/>
                <wp:cNvGraphicFramePr/>
                <a:graphic xmlns:a="http://schemas.openxmlformats.org/drawingml/2006/main">
                  <a:graphicData uri="http://schemas.microsoft.com/office/word/2010/wordprocessingShape">
                    <wps:wsp>
                      <wps:cNvSpPr txBox="1"/>
                      <wps:spPr>
                        <a:xfrm>
                          <a:off x="2709545" y="3037205"/>
                          <a:ext cx="601345" cy="281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92.15pt;height:22.2pt;width:47.35pt;z-index:251842560;mso-width-relative:page;mso-height-relative:page;" fillcolor="#FFFFFF [3201]" filled="t" stroked="f" coordsize="21600,21600" o:gfxdata="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7wdqNYAAAALAQAADwAAAAAAAAABACAAAAAiAAAA&#10;ZHJzL2Rvd25yZXYueG1sUEsBAhQAFAAAAAgAh07iQHkbNxFCAgAAUAQAAA4AAAAAAAAAAQAgAAAA&#10;JQEAAGRycy9lMm9Eb2MueG1sUEsFBgAAAAAGAAYAWQEAANk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Admin</w:t>
                      </w:r>
                    </w:p>
                  </w:txbxContent>
                </v:textbox>
              </v:shape>
            </w:pict>
          </mc:Fallback>
        </mc:AlternateContent>
      </w: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3"/>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5455920" cy="6925310"/>
                    </a:xfrm>
                    <a:prstGeom prst="rect">
                      <a:avLst/>
                    </a:prstGeom>
                    <a:noFill/>
                    <a:ln w="9525">
                      <a:noFill/>
                    </a:ln>
                  </pic:spPr>
                </pic:pic>
              </a:graphicData>
            </a:graphic>
          </wp:inline>
        </w:drawing>
      </w:r>
    </w:p>
    <w:p>
      <w:pPr>
        <w:spacing w:line="360" w:lineRule="auto"/>
        <w:jc w:val="center"/>
      </w:pPr>
      <w:r>
        <w:rPr>
          <w:rFonts w:hint="eastAsia"/>
        </w:rPr>
        <w:t>图xx 管理顾客信息时序图</w:t>
      </w:r>
    </w:p>
    <w:p>
      <w:pPr>
        <w:pStyle w:val="4"/>
      </w:pPr>
      <w:r>
        <w:t xml:space="preserve">3.2.6 </w:t>
      </w:r>
      <w:r>
        <w:rPr>
          <w:rFonts w:hint="eastAsia"/>
        </w:rPr>
        <w:t>查看订单用例析取</w:t>
      </w:r>
    </w:p>
    <w:p>
      <w:pPr>
        <w:rPr>
          <w:rFonts w:asciiTheme="minorEastAsia" w:hAnsiTheme="minorEastAsia"/>
        </w:rPr>
      </w:pPr>
      <w:r>
        <w:rPr>
          <w:rFonts w:hint="eastAsia" w:asciiTheme="minorEastAsia" w:hAnsiTheme="minorEastAsia"/>
        </w:rPr>
        <w:t>根据1.3.4中的用例规约，分析得到该用力的边界类、控制类和实体类如下：</w:t>
      </w:r>
    </w:p>
    <w:p>
      <w:pPr>
        <w:rPr>
          <w:rFonts w:asciiTheme="minorEastAsia" w:hAnsiTheme="minorEastAsia"/>
        </w:rPr>
      </w:pPr>
    </w:p>
    <w:p>
      <w:pPr>
        <w:rPr>
          <w:rFonts w:asciiTheme="minorEastAsia" w:hAnsiTheme="minorEastAsia"/>
        </w:rPr>
      </w:pPr>
      <w:r>
        <w:rPr>
          <w:rFonts w:hint="eastAsia" w:asciiTheme="minorEastAsia" w:hAnsiTheme="minorEastAsia"/>
        </w:rPr>
        <w:tab/>
      </w:r>
      <w:r>
        <w:rPr>
          <w:rFonts w:hint="eastAsia" w:asciiTheme="minorEastAsia" w:hAnsiTheme="minorEastAsia"/>
        </w:rPr>
        <w:t>边界类：userUI， 用户页面，显示有订位，订餐，查看订单等信息的页面；</w:t>
      </w:r>
    </w:p>
    <w:p>
      <w:pPr>
        <w:rPr>
          <w:rFonts w:asciiTheme="minorEastAsia" w:hAnsiTheme="minorEastAsia"/>
        </w:rPr>
      </w:pPr>
      <w:r>
        <w:rPr>
          <w:rFonts w:hint="eastAsia" w:asciiTheme="minorEastAsia" w:hAnsiTheme="minorEastAsia"/>
        </w:rPr>
        <w:tab/>
      </w:r>
      <w:r>
        <w:rPr>
          <w:rFonts w:hint="eastAsia" w:asciiTheme="minorEastAsia" w:hAnsiTheme="minorEastAsia"/>
        </w:rPr>
        <w:t>控制类： viewOrder，viewOrder控制类负责用户点击查看订单按钮后显示订单信息；</w:t>
      </w:r>
    </w:p>
    <w:p>
      <w:pPr>
        <w:rPr>
          <w:rFonts w:asciiTheme="minorEastAsia" w:hAnsiTheme="minorEastAsia"/>
        </w:rPr>
      </w:pPr>
      <w:r>
        <w:rPr>
          <w:rFonts w:hint="eastAsia" w:asciiTheme="minorEastAsia" w:hAnsiTheme="minorEastAsia"/>
        </w:rPr>
        <w:tab/>
      </w:r>
      <w:r>
        <w:rPr>
          <w:rFonts w:hint="eastAsia" w:asciiTheme="minorEastAsia" w:hAnsiTheme="minorEastAsia"/>
        </w:rPr>
        <w:t>实体类：userModel，主要存储用户相关数据与用户订单相关的信息。</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9378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938489"/>
                    </a:xfrm>
                    <a:prstGeom prst="rect">
                      <a:avLst/>
                    </a:prstGeom>
                    <a:noFill/>
                    <a:ln>
                      <a:noFill/>
                    </a:ln>
                  </pic:spPr>
                </pic:pic>
              </a:graphicData>
            </a:graphic>
          </wp:inline>
        </w:drawing>
      </w:r>
    </w:p>
    <w:p>
      <w:pPr>
        <w:rPr>
          <w:rFonts w:asciiTheme="minorEastAsia" w:hAnsiTheme="minorEastAsia"/>
        </w:rPr>
      </w:pPr>
      <w:r>
        <w:rPr>
          <w:rFonts w:hint="eastAsia" w:asciiTheme="minorEastAsia" w:hAnsiTheme="minorEastAsia"/>
        </w:rPr>
        <w:t>时序图的简要描述如下：</w:t>
      </w:r>
    </w:p>
    <w:p>
      <w:pPr>
        <w:rPr>
          <w:rFonts w:asciiTheme="minorEastAsia" w:hAnsiTheme="minorEastAsia"/>
        </w:rPr>
      </w:pPr>
      <w:r>
        <w:rPr>
          <w:rFonts w:hint="eastAsia" w:asciiTheme="minorEastAsia" w:hAnsiTheme="minorEastAsia"/>
        </w:rPr>
        <w:tab/>
      </w:r>
      <w:r>
        <w:rPr>
          <w:rFonts w:hint="eastAsia" w:asciiTheme="minorEastAsia" w:hAnsiTheme="minorEastAsia"/>
        </w:rPr>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pPr>
        <w:rPr>
          <w:rFonts w:asciiTheme="minorEastAsia" w:hAnsiTheme="minorEastAsia"/>
        </w:rPr>
      </w:pPr>
    </w:p>
    <w:p>
      <w:pPr>
        <w:rPr>
          <w:rFonts w:asciiTheme="minorEastAsia" w:hAnsiTheme="minorEastAsia"/>
        </w:rPr>
      </w:pPr>
      <w:r>
        <w:rPr>
          <w:rFonts w:hint="eastAsia" w:asciiTheme="minorEastAsia" w:hAnsiTheme="minorEastAsia"/>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pPr>
        <w:pStyle w:val="2"/>
        <w:rPr>
          <w:szCs w:val="22"/>
        </w:rPr>
      </w:pPr>
      <w:r>
        <w:rPr>
          <w:rFonts w:hint="eastAsia"/>
          <w:szCs w:val="22"/>
        </w:rPr>
        <w:t>四、类与子系统设计</w:t>
      </w:r>
      <w:bookmarkEnd w:id="18"/>
      <w:bookmarkEnd w:id="19"/>
    </w:p>
    <w:p>
      <w:pPr>
        <w:pStyle w:val="3"/>
        <w:rPr>
          <w:rFonts w:hint="eastAsia"/>
        </w:rPr>
      </w:pPr>
      <w:bookmarkStart w:id="20" w:name="_Toc3765"/>
      <w:bookmarkStart w:id="21" w:name="_Toc23986"/>
      <w:r>
        <w:rPr>
          <w:rFonts w:hint="eastAsia"/>
        </w:rPr>
        <w:t>4.1确定类的设计</w:t>
      </w:r>
      <w:bookmarkEnd w:id="20"/>
      <w:bookmarkEnd w:id="21"/>
    </w:p>
    <w:p>
      <w:r>
        <w:rPr>
          <w:rFonts w:hint="eastAsia"/>
          <w:lang w:val="en-US" w:eastAsia="zh-CN"/>
        </w:rPr>
        <w:t xml:space="preserve">         </w:t>
      </w:r>
      <w:bookmarkStart w:id="34" w:name="_GoBack"/>
      <w:bookmarkEnd w:id="34"/>
      <w:r>
        <w:drawing>
          <wp:inline distT="0" distB="0" distL="114300" distR="114300">
            <wp:extent cx="4100195" cy="6035675"/>
            <wp:effectExtent l="0" t="0" r="14605" b="14605"/>
            <wp:docPr id="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
                    <pic:cNvPicPr>
                      <a:picLocks noChangeAspect="1"/>
                    </pic:cNvPicPr>
                  </pic:nvPicPr>
                  <pic:blipFill>
                    <a:blip r:embed="rId37"/>
                    <a:stretch>
                      <a:fillRect/>
                    </a:stretch>
                  </pic:blipFill>
                  <pic:spPr>
                    <a:xfrm>
                      <a:off x="0" y="0"/>
                      <a:ext cx="4100195" cy="6035675"/>
                    </a:xfrm>
                    <a:prstGeom prst="rect">
                      <a:avLst/>
                    </a:prstGeom>
                    <a:noFill/>
                    <a:ln w="9525">
                      <a:noFill/>
                    </a:ln>
                  </pic:spPr>
                </pic:pic>
              </a:graphicData>
            </a:graphic>
          </wp:inline>
        </w:drawing>
      </w:r>
    </w:p>
    <w:p>
      <w:pPr>
        <w:pStyle w:val="3"/>
      </w:pPr>
      <w:bookmarkStart w:id="22" w:name="_Toc28164"/>
      <w:bookmarkStart w:id="23" w:name="_Toc20649"/>
      <w:r>
        <w:rPr>
          <w:rFonts w:hint="eastAsia"/>
        </w:rPr>
        <w:t>4.2子系统划分</w:t>
      </w:r>
      <w:bookmarkEnd w:id="22"/>
      <w:bookmarkEnd w:id="23"/>
    </w:p>
    <w:p>
      <w:pPr>
        <w:pStyle w:val="3"/>
      </w:pPr>
      <w:bookmarkStart w:id="24" w:name="_Toc11395"/>
      <w:bookmarkStart w:id="25" w:name="_Toc6691"/>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20538"/>
      <w:bookmarkStart w:id="31" w:name="_Toc6485"/>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504020202020204"/>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C107879F"/>
    <w:multiLevelType w:val="singleLevel"/>
    <w:tmpl w:val="C107879F"/>
    <w:lvl w:ilvl="0" w:tentative="0">
      <w:start w:val="1"/>
      <w:numFmt w:val="decimal"/>
      <w:suff w:val="nothing"/>
      <w:lvlText w:val="（%1）"/>
      <w:lvlJc w:val="left"/>
    </w:lvl>
  </w:abstractNum>
  <w:abstractNum w:abstractNumId="2">
    <w:nsid w:val="C39E079E"/>
    <w:multiLevelType w:val="singleLevel"/>
    <w:tmpl w:val="C39E079E"/>
    <w:lvl w:ilvl="0" w:tentative="0">
      <w:start w:val="1"/>
      <w:numFmt w:val="decimal"/>
      <w:suff w:val="nothing"/>
      <w:lvlText w:val="（%1）"/>
      <w:lvlJc w:val="left"/>
    </w:lvl>
  </w:abstractNum>
  <w:abstractNum w:abstractNumId="3">
    <w:nsid w:val="F90FB8B2"/>
    <w:multiLevelType w:val="singleLevel"/>
    <w:tmpl w:val="F90FB8B2"/>
    <w:lvl w:ilvl="0" w:tentative="0">
      <w:start w:val="1"/>
      <w:numFmt w:val="decimal"/>
      <w:lvlText w:val="%1."/>
      <w:lvlJc w:val="left"/>
      <w:pPr>
        <w:tabs>
          <w:tab w:val="left" w:pos="312"/>
        </w:tabs>
      </w:pPr>
    </w:lvl>
  </w:abstractNum>
  <w:abstractNum w:abstractNumId="4">
    <w:nsid w:val="F92CEFE9"/>
    <w:multiLevelType w:val="singleLevel"/>
    <w:tmpl w:val="F92CEFE9"/>
    <w:lvl w:ilvl="0" w:tentative="0">
      <w:start w:val="1"/>
      <w:numFmt w:val="decimal"/>
      <w:lvlText w:val="%1."/>
      <w:lvlJc w:val="left"/>
      <w:pPr>
        <w:tabs>
          <w:tab w:val="left" w:pos="312"/>
        </w:tabs>
      </w:pPr>
    </w:lvl>
  </w:abstractNum>
  <w:abstractNum w:abstractNumId="5">
    <w:nsid w:val="271322A3"/>
    <w:multiLevelType w:val="singleLevel"/>
    <w:tmpl w:val="271322A3"/>
    <w:lvl w:ilvl="0" w:tentative="0">
      <w:start w:val="1"/>
      <w:numFmt w:val="decimal"/>
      <w:suff w:val="nothing"/>
      <w:lvlText w:val="（%1）"/>
      <w:lvlJc w:val="left"/>
      <w:pPr>
        <w:ind w:left="420" w:firstLine="0"/>
      </w:pPr>
    </w:lvl>
  </w:abstractNum>
  <w:abstractNum w:abstractNumId="6">
    <w:nsid w:val="3C08651A"/>
    <w:multiLevelType w:val="singleLevel"/>
    <w:tmpl w:val="3C08651A"/>
    <w:lvl w:ilvl="0" w:tentative="0">
      <w:start w:val="1"/>
      <w:numFmt w:val="decimal"/>
      <w:suff w:val="nothing"/>
      <w:lvlText w:val="（%1）"/>
      <w:lvlJc w:val="left"/>
      <w:pPr>
        <w:ind w:left="210" w:firstLine="0"/>
      </w:pPr>
    </w:lvl>
  </w:abstractNum>
  <w:abstractNum w:abstractNumId="7">
    <w:nsid w:val="3E925873"/>
    <w:multiLevelType w:val="singleLevel"/>
    <w:tmpl w:val="3E925873"/>
    <w:lvl w:ilvl="0" w:tentative="0">
      <w:start w:val="1"/>
      <w:numFmt w:val="decimal"/>
      <w:suff w:val="nothing"/>
      <w:lvlText w:val="（%1）"/>
      <w:lvlJc w:val="left"/>
    </w:lvl>
  </w:abstractNum>
  <w:abstractNum w:abstractNumId="8">
    <w:nsid w:val="5AB6FBFA"/>
    <w:multiLevelType w:val="singleLevel"/>
    <w:tmpl w:val="5AB6FBFA"/>
    <w:lvl w:ilvl="0" w:tentative="0">
      <w:start w:val="1"/>
      <w:numFmt w:val="decimal"/>
      <w:suff w:val="nothing"/>
      <w:lvlText w:val="（%1）"/>
      <w:lvlJc w:val="left"/>
    </w:lvl>
  </w:abstractNum>
  <w:abstractNum w:abstractNumId="9">
    <w:nsid w:val="5E31774B"/>
    <w:multiLevelType w:val="singleLevel"/>
    <w:tmpl w:val="5E31774B"/>
    <w:lvl w:ilvl="0" w:tentative="0">
      <w:start w:val="1"/>
      <w:numFmt w:val="decimal"/>
      <w:suff w:val="nothing"/>
      <w:lvlText w:val="（%1）"/>
      <w:lvlJc w:val="left"/>
    </w:lvl>
  </w:abstractNum>
  <w:abstractNum w:abstractNumId="10">
    <w:nsid w:val="6475CB09"/>
    <w:multiLevelType w:val="singleLevel"/>
    <w:tmpl w:val="6475CB09"/>
    <w:lvl w:ilvl="0" w:tentative="0">
      <w:start w:val="3"/>
      <w:numFmt w:val="chineseCounting"/>
      <w:suff w:val="nothing"/>
      <w:lvlText w:val="%1、"/>
      <w:lvlJc w:val="left"/>
      <w:rPr>
        <w:rFonts w:hint="eastAsia"/>
      </w:rPr>
    </w:lvl>
  </w:abstractNum>
  <w:abstractNum w:abstractNumId="11">
    <w:nsid w:val="67642A87"/>
    <w:multiLevelType w:val="multilevel"/>
    <w:tmpl w:val="67642A87"/>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83D25"/>
    <w:rsid w:val="00293725"/>
    <w:rsid w:val="002A18DE"/>
    <w:rsid w:val="002B39AE"/>
    <w:rsid w:val="002B7DD8"/>
    <w:rsid w:val="0034023A"/>
    <w:rsid w:val="00356D1C"/>
    <w:rsid w:val="00367310"/>
    <w:rsid w:val="004240A8"/>
    <w:rsid w:val="00441ECA"/>
    <w:rsid w:val="00455D1D"/>
    <w:rsid w:val="00460509"/>
    <w:rsid w:val="00460AB4"/>
    <w:rsid w:val="00474331"/>
    <w:rsid w:val="004D4262"/>
    <w:rsid w:val="00524561"/>
    <w:rsid w:val="005477DF"/>
    <w:rsid w:val="005C2F9F"/>
    <w:rsid w:val="005F54E5"/>
    <w:rsid w:val="006227FE"/>
    <w:rsid w:val="0065691D"/>
    <w:rsid w:val="00697836"/>
    <w:rsid w:val="006A667C"/>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AF0261"/>
    <w:rsid w:val="00B235DD"/>
    <w:rsid w:val="00C05D1F"/>
    <w:rsid w:val="00C05F5C"/>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2619C"/>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B8A5F8C"/>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203C64"/>
    <w:rsid w:val="575E66F1"/>
    <w:rsid w:val="578241AF"/>
    <w:rsid w:val="57B61D7A"/>
    <w:rsid w:val="580F0151"/>
    <w:rsid w:val="5814774F"/>
    <w:rsid w:val="582C3777"/>
    <w:rsid w:val="584F184E"/>
    <w:rsid w:val="58553E14"/>
    <w:rsid w:val="58597D5F"/>
    <w:rsid w:val="58DC1269"/>
    <w:rsid w:val="590F4B07"/>
    <w:rsid w:val="597E65C6"/>
    <w:rsid w:val="59986E0D"/>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C203B"/>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6E27E1D"/>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Char"/>
    <w:basedOn w:val="8"/>
    <w:link w:val="7"/>
    <w:qFormat/>
    <w:uiPriority w:val="0"/>
    <w:rPr>
      <w:kern w:val="2"/>
      <w:sz w:val="18"/>
      <w:szCs w:val="18"/>
    </w:rPr>
  </w:style>
  <w:style w:type="character" w:customStyle="1" w:styleId="14">
    <w:name w:val="页脚 Char"/>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emf"/><Relationship Id="rId35" Type="http://schemas.openxmlformats.org/officeDocument/2006/relationships/image" Target="media/image32.emf"/><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523DF"/>
    <w:rsid w:val="000A3C9D"/>
    <w:rsid w:val="0017126E"/>
    <w:rsid w:val="0021057C"/>
    <w:rsid w:val="002434A3"/>
    <w:rsid w:val="0025702E"/>
    <w:rsid w:val="002C7A38"/>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 w:val="00FA41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1783</Words>
  <Characters>10165</Characters>
  <Lines>84</Lines>
  <Paragraphs>23</Paragraphs>
  <TotalTime>0</TotalTime>
  <ScaleCrop>false</ScaleCrop>
  <LinksUpToDate>false</LinksUpToDate>
  <CharactersWithSpaces>11925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admin</cp:lastModifiedBy>
  <dcterms:modified xsi:type="dcterms:W3CDTF">2018-04-23T05:32:42Z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