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DE8" w:rsidRPr="00EF628B" w:rsidRDefault="00420DE8" w:rsidP="00420DE8">
      <w:pPr>
        <w:pStyle w:val="Ttulo1"/>
        <w:rPr>
          <w:rFonts w:ascii="Albertus MT Lt" w:hAnsi="Albertus MT Lt"/>
          <w:sz w:val="26"/>
          <w:szCs w:val="26"/>
        </w:rPr>
      </w:pPr>
      <w:r w:rsidRPr="00EF628B">
        <w:rPr>
          <w:rFonts w:ascii="Albertus MT Lt" w:hAnsi="Albertus MT Lt"/>
          <w:sz w:val="26"/>
          <w:szCs w:val="26"/>
        </w:rPr>
        <w:t>AVISO DE PRIVACIDAD</w:t>
      </w:r>
    </w:p>
    <w:p w:rsidR="00420DE8" w:rsidRPr="00EF628B" w:rsidRDefault="00420DE8" w:rsidP="00420DE8">
      <w:pPr>
        <w:rPr>
          <w:rFonts w:ascii="Albertus MT Lt" w:hAnsi="Albertus MT Lt"/>
          <w:sz w:val="26"/>
          <w:szCs w:val="26"/>
        </w:rPr>
      </w:pPr>
    </w:p>
    <w:p w:rsidR="0010539B" w:rsidRPr="00EF628B" w:rsidRDefault="00420DE8" w:rsidP="0010539B">
      <w:pPr>
        <w:jc w:val="both"/>
        <w:rPr>
          <w:rFonts w:ascii="Albertus MT Lt" w:hAnsi="Albertus MT Lt"/>
          <w:sz w:val="26"/>
          <w:szCs w:val="26"/>
        </w:rPr>
      </w:pPr>
      <w:r w:rsidRPr="007C6731">
        <w:rPr>
          <w:rFonts w:ascii="Albertus MT Lt" w:hAnsi="Albertus MT Lt"/>
          <w:b/>
          <w:bCs/>
          <w:sz w:val="26"/>
          <w:szCs w:val="26"/>
        </w:rPr>
        <w:t>BOOKLICK S.A.S</w:t>
      </w:r>
      <w:r w:rsidRPr="00EF628B">
        <w:rPr>
          <w:rFonts w:ascii="Albertus MT Lt" w:hAnsi="Albertus MT Lt"/>
          <w:sz w:val="26"/>
          <w:szCs w:val="26"/>
        </w:rPr>
        <w:t xml:space="preserve">, </w:t>
      </w:r>
      <w:r w:rsidR="0010539B" w:rsidRPr="00EF628B">
        <w:rPr>
          <w:rFonts w:ascii="Albertus MT Lt" w:hAnsi="Albertus MT Lt"/>
          <w:sz w:val="26"/>
          <w:szCs w:val="26"/>
        </w:rPr>
        <w:t>constituid</w:t>
      </w:r>
      <w:r w:rsidRPr="00EF628B">
        <w:rPr>
          <w:rFonts w:ascii="Albertus MT Lt" w:hAnsi="Albertus MT Lt"/>
          <w:sz w:val="26"/>
          <w:szCs w:val="26"/>
        </w:rPr>
        <w:t>a</w:t>
      </w:r>
      <w:r w:rsidR="0010539B" w:rsidRPr="00EF628B">
        <w:rPr>
          <w:rFonts w:ascii="Albertus MT Lt" w:hAnsi="Albertus MT Lt"/>
          <w:sz w:val="26"/>
          <w:szCs w:val="26"/>
        </w:rPr>
        <w:t xml:space="preserve"> como sociedad comercial identificada con el NIT </w:t>
      </w:r>
      <w:r w:rsidRPr="00EF628B">
        <w:rPr>
          <w:rFonts w:ascii="Albertus MT Lt" w:hAnsi="Albertus MT Lt"/>
          <w:sz w:val="26"/>
          <w:szCs w:val="26"/>
        </w:rPr>
        <w:t>900.934.869-6</w:t>
      </w:r>
      <w:r w:rsidR="0010539B" w:rsidRPr="00EF628B">
        <w:rPr>
          <w:rFonts w:ascii="Albertus MT Lt" w:hAnsi="Albertus MT Lt"/>
          <w:sz w:val="26"/>
          <w:szCs w:val="26"/>
        </w:rPr>
        <w:t xml:space="preserve"> y con domicilio principal en la ciudad de Bogotá D.C.</w:t>
      </w:r>
      <w:r w:rsidRPr="00EF628B">
        <w:rPr>
          <w:rFonts w:ascii="Albertus MT Lt" w:hAnsi="Albertus MT Lt"/>
          <w:sz w:val="26"/>
          <w:szCs w:val="26"/>
        </w:rPr>
        <w:t xml:space="preserve">, en la carrera 19 # 108-45 oficina 304 a </w:t>
      </w:r>
      <w:r w:rsidR="0010539B" w:rsidRPr="00EF628B">
        <w:rPr>
          <w:rFonts w:ascii="Albertus MT Lt" w:hAnsi="Albertus MT Lt"/>
          <w:sz w:val="26"/>
          <w:szCs w:val="26"/>
        </w:rPr>
        <w:t xml:space="preserve"> (Colombia) se permite informar:</w:t>
      </w:r>
    </w:p>
    <w:p w:rsidR="00D75E89" w:rsidRDefault="0010539B" w:rsidP="0010539B">
      <w:pPr>
        <w:jc w:val="both"/>
        <w:rPr>
          <w:rFonts w:ascii="Albertus MT Lt" w:hAnsi="Albertus MT Lt"/>
          <w:sz w:val="26"/>
          <w:szCs w:val="26"/>
        </w:rPr>
      </w:pPr>
      <w:r w:rsidRPr="00EF628B">
        <w:rPr>
          <w:rFonts w:ascii="Albertus MT Lt" w:hAnsi="Albertus MT Lt"/>
          <w:sz w:val="26"/>
          <w:szCs w:val="26"/>
        </w:rPr>
        <w:t xml:space="preserve">Que en cumplimiento de la Ley Estatutaria 1581 de 2012 por la cual se establece el Régimen General de Protección de Datos en Colombia y el Decreto Reglamentario 1377 de 2013, así como de las mejores prácticas a nivel internacional en esta materia, es responsable del tratamiento (recolección, almacenamiento, uso, circulación o supresión) de datos personales en desarrollo de su objeto misional enfocado a </w:t>
      </w:r>
      <w:r w:rsidR="00420DE8" w:rsidRPr="00EF628B">
        <w:rPr>
          <w:rFonts w:ascii="Albertus MT Lt" w:hAnsi="Albertus MT Lt"/>
          <w:sz w:val="26"/>
          <w:szCs w:val="26"/>
        </w:rPr>
        <w:t xml:space="preserve">la comercialización y creación de plataformas digitales de intercambio de intereses académicos como herramienta para los </w:t>
      </w:r>
      <w:r w:rsidR="00D75E89">
        <w:rPr>
          <w:rFonts w:ascii="Albertus MT Lt" w:hAnsi="Albertus MT Lt"/>
          <w:sz w:val="26"/>
          <w:szCs w:val="26"/>
        </w:rPr>
        <w:t>usuarios</w:t>
      </w:r>
      <w:r w:rsidR="00420DE8" w:rsidRPr="00EF628B">
        <w:rPr>
          <w:rFonts w:ascii="Albertus MT Lt" w:hAnsi="Albertus MT Lt"/>
          <w:sz w:val="26"/>
          <w:szCs w:val="26"/>
        </w:rPr>
        <w:t xml:space="preserve"> vinculados</w:t>
      </w:r>
      <w:r w:rsidR="00D75E89">
        <w:rPr>
          <w:rFonts w:ascii="Albertus MT Lt" w:hAnsi="Albertus MT Lt"/>
          <w:sz w:val="26"/>
          <w:szCs w:val="26"/>
        </w:rPr>
        <w:t xml:space="preserve">. </w:t>
      </w:r>
    </w:p>
    <w:p w:rsidR="00EF628B" w:rsidRPr="00EF628B" w:rsidRDefault="0010539B" w:rsidP="0010539B">
      <w:pPr>
        <w:jc w:val="both"/>
        <w:rPr>
          <w:rFonts w:ascii="Albertus MT Lt" w:hAnsi="Albertus MT Lt"/>
          <w:sz w:val="26"/>
          <w:szCs w:val="26"/>
        </w:rPr>
      </w:pPr>
      <w:r w:rsidRPr="00EF628B">
        <w:rPr>
          <w:rFonts w:ascii="Albertus MT Lt" w:hAnsi="Albertus MT Lt"/>
          <w:sz w:val="26"/>
          <w:szCs w:val="26"/>
        </w:rPr>
        <w:t>Los titulares de datos personales</w:t>
      </w:r>
      <w:r w:rsidR="00420DE8" w:rsidRPr="00EF628B">
        <w:rPr>
          <w:rFonts w:ascii="Albertus MT Lt" w:hAnsi="Albertus MT Lt"/>
          <w:sz w:val="26"/>
          <w:szCs w:val="26"/>
        </w:rPr>
        <w:t xml:space="preserve"> que sean recolectados en desarrollo de la actividad comercial descrita,</w:t>
      </w:r>
      <w:r w:rsidRPr="00EF628B">
        <w:rPr>
          <w:rFonts w:ascii="Albertus MT Lt" w:hAnsi="Albertus MT Lt"/>
          <w:sz w:val="26"/>
          <w:szCs w:val="26"/>
        </w:rPr>
        <w:t xml:space="preserve"> tienen el derecho </w:t>
      </w:r>
      <w:r w:rsidR="00EF628B" w:rsidRPr="00EF628B">
        <w:rPr>
          <w:rFonts w:ascii="Albertus MT Lt" w:hAnsi="Albertus MT Lt"/>
          <w:sz w:val="26"/>
          <w:szCs w:val="26"/>
        </w:rPr>
        <w:t>a: i) Acceder en forma gratuita a los datos proporcionados que hayan sido objeto de tratamiento; (</w:t>
      </w:r>
      <w:proofErr w:type="spellStart"/>
      <w:r w:rsidR="00EF628B" w:rsidRPr="00EF628B">
        <w:rPr>
          <w:rFonts w:ascii="Albertus MT Lt" w:hAnsi="Albertus MT Lt"/>
          <w:sz w:val="26"/>
          <w:szCs w:val="26"/>
        </w:rPr>
        <w:t>ii</w:t>
      </w:r>
      <w:proofErr w:type="spellEnd"/>
      <w:r w:rsidR="00EF628B" w:rsidRPr="00EF628B">
        <w:rPr>
          <w:rFonts w:ascii="Albertus MT Lt" w:hAnsi="Albertus MT Lt"/>
          <w:sz w:val="26"/>
          <w:szCs w:val="26"/>
        </w:rPr>
        <w:t>) Conocer, actualizar y rectificar su información frente a datos parciales, inexactos, incompletos, fraccionados, que induzcan a error, o a aquellos cuyo tratamiento esté prohibido o no haya sido autorizado; (</w:t>
      </w:r>
      <w:proofErr w:type="spellStart"/>
      <w:r w:rsidR="00EF628B" w:rsidRPr="00EF628B">
        <w:rPr>
          <w:rFonts w:ascii="Albertus MT Lt" w:hAnsi="Albertus MT Lt"/>
          <w:sz w:val="26"/>
          <w:szCs w:val="26"/>
        </w:rPr>
        <w:t>iii</w:t>
      </w:r>
      <w:proofErr w:type="spellEnd"/>
      <w:r w:rsidR="00EF628B" w:rsidRPr="00EF628B">
        <w:rPr>
          <w:rFonts w:ascii="Albertus MT Lt" w:hAnsi="Albertus MT Lt"/>
          <w:sz w:val="26"/>
          <w:szCs w:val="26"/>
        </w:rPr>
        <w:t>) Solicitar prueba de la autorización otorgada; (</w:t>
      </w:r>
      <w:proofErr w:type="spellStart"/>
      <w:r w:rsidR="00EF628B" w:rsidRPr="00EF628B">
        <w:rPr>
          <w:rFonts w:ascii="Albertus MT Lt" w:hAnsi="Albertus MT Lt"/>
          <w:sz w:val="26"/>
          <w:szCs w:val="26"/>
        </w:rPr>
        <w:t>iv</w:t>
      </w:r>
      <w:proofErr w:type="spellEnd"/>
      <w:r w:rsidR="00EF628B" w:rsidRPr="00EF628B">
        <w:rPr>
          <w:rFonts w:ascii="Albertus MT Lt" w:hAnsi="Albertus MT Lt"/>
          <w:sz w:val="26"/>
          <w:szCs w:val="26"/>
        </w:rPr>
        <w:t>) Presentar ante la Superintendencia de Industria y Comercio (SIC) quejas por infracciones a lo dispuesto en la normatividad vigente; (v) Revocar la autorización y/o solicitar la supresión del dato, siempre que no exista un deber legal o contractual que impida eliminarlos. (vi) Abstenerse de responder las preguntas sobre datos sensibles. Tendrá carácter facultativo las respuestas que versen sobre datos sensibles o sobre datos de las niñas y niños y adolescentes.</w:t>
      </w:r>
    </w:p>
    <w:p w:rsidR="0010539B" w:rsidRPr="00EF628B" w:rsidRDefault="00EF628B" w:rsidP="0010539B">
      <w:pPr>
        <w:jc w:val="both"/>
        <w:rPr>
          <w:rFonts w:ascii="Albertus MT Lt" w:hAnsi="Albertus MT Lt"/>
          <w:color w:val="4472C4" w:themeColor="accent1"/>
          <w:sz w:val="26"/>
          <w:szCs w:val="26"/>
        </w:rPr>
      </w:pPr>
      <w:r w:rsidRPr="00EF628B">
        <w:rPr>
          <w:rFonts w:ascii="Albertus MT Lt" w:hAnsi="Albertus MT Lt"/>
          <w:sz w:val="26"/>
          <w:szCs w:val="26"/>
        </w:rPr>
        <w:t xml:space="preserve">La </w:t>
      </w:r>
      <w:r w:rsidR="0010539B" w:rsidRPr="00EF628B">
        <w:rPr>
          <w:rFonts w:ascii="Albertus MT Lt" w:hAnsi="Albertus MT Lt"/>
          <w:sz w:val="26"/>
          <w:szCs w:val="26"/>
        </w:rPr>
        <w:t xml:space="preserve">información recolectada en las bases de datos o archivos, </w:t>
      </w:r>
      <w:r w:rsidRPr="00EF628B">
        <w:rPr>
          <w:rFonts w:ascii="Albertus MT Lt" w:hAnsi="Albertus MT Lt"/>
          <w:sz w:val="26"/>
          <w:szCs w:val="26"/>
        </w:rPr>
        <w:t xml:space="preserve">se adelantará </w:t>
      </w:r>
      <w:r w:rsidR="0010539B" w:rsidRPr="00EF628B">
        <w:rPr>
          <w:rFonts w:ascii="Albertus MT Lt" w:hAnsi="Albertus MT Lt"/>
          <w:sz w:val="26"/>
          <w:szCs w:val="26"/>
        </w:rPr>
        <w:t xml:space="preserve">en los términos establecidos en las normas vigentes y en la Política de Tratamiento de Datos Personales, las cuales podrán ser consultadas en cualquier momento en el siguiente enlace: </w:t>
      </w:r>
      <w:r w:rsidR="0010539B" w:rsidRPr="00EF628B">
        <w:rPr>
          <w:rFonts w:ascii="Albertus MT Lt" w:hAnsi="Albertus MT Lt"/>
          <w:color w:val="4472C4" w:themeColor="accent1"/>
          <w:sz w:val="26"/>
          <w:szCs w:val="26"/>
        </w:rPr>
        <w:t>Política tratamiento de datos personales</w:t>
      </w:r>
      <w:r w:rsidR="00420DE8" w:rsidRPr="00EF628B">
        <w:rPr>
          <w:rFonts w:ascii="Albertus MT Lt" w:hAnsi="Albertus MT Lt"/>
          <w:color w:val="4472C4" w:themeColor="accent1"/>
          <w:sz w:val="26"/>
          <w:szCs w:val="26"/>
        </w:rPr>
        <w:t xml:space="preserve"> (NOTA: El aviso de privacidad se debe publicar y vincular con la política de tratamiento de datos en la página de la plataforma)</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Las finalidades del tratamiento de los datos personales que actualmente tiene </w:t>
      </w:r>
      <w:r w:rsidR="00420DE8" w:rsidRPr="00A617B0">
        <w:rPr>
          <w:rFonts w:ascii="Albertus MT Lt" w:hAnsi="Albertus MT Lt"/>
          <w:sz w:val="26"/>
          <w:szCs w:val="26"/>
        </w:rPr>
        <w:t xml:space="preserve">Booklick, </w:t>
      </w:r>
      <w:r w:rsidRPr="00A617B0">
        <w:rPr>
          <w:rFonts w:ascii="Albertus MT Lt" w:hAnsi="Albertus MT Lt"/>
          <w:sz w:val="26"/>
          <w:szCs w:val="26"/>
        </w:rPr>
        <w:t xml:space="preserve">son los siguientes: </w:t>
      </w:r>
      <w:r w:rsidR="00E7272A" w:rsidRPr="00E7272A">
        <w:rPr>
          <w:rFonts w:ascii="Albertus MT Lt" w:hAnsi="Albertus MT Lt"/>
          <w:sz w:val="26"/>
          <w:szCs w:val="26"/>
        </w:rPr>
        <w:t>Medir niveles de satisfacción y demás fines administrativos internos y/o comerciales tales como, investigación de mercados,</w:t>
      </w:r>
      <w:r w:rsidR="00A93F9B">
        <w:rPr>
          <w:rFonts w:ascii="Albertus MT Lt" w:hAnsi="Albertus MT Lt"/>
          <w:sz w:val="26"/>
          <w:szCs w:val="26"/>
        </w:rPr>
        <w:t xml:space="preserve"> </w:t>
      </w:r>
      <w:r w:rsidR="00E7272A" w:rsidRPr="00E7272A">
        <w:rPr>
          <w:rFonts w:ascii="Albertus MT Lt" w:hAnsi="Albertus MT Lt"/>
          <w:sz w:val="26"/>
          <w:szCs w:val="26"/>
        </w:rPr>
        <w:t>auditorías, reportes contables, análisis estadísticos, facturación, realizar encuestas, enviar invitaciones a eventos, Realizar actualización de datos, enviar publicidad; desarrollar actividades propias de intercambio</w:t>
      </w:r>
      <w:r w:rsidR="00E7272A" w:rsidRPr="00A617B0">
        <w:rPr>
          <w:rFonts w:ascii="Albertus MT Lt" w:hAnsi="Albertus MT Lt"/>
          <w:sz w:val="26"/>
          <w:szCs w:val="26"/>
        </w:rPr>
        <w:t xml:space="preserve"> d</w:t>
      </w:r>
      <w:bookmarkStart w:id="0" w:name="_GoBack"/>
      <w:bookmarkEnd w:id="0"/>
      <w:r w:rsidR="00E7272A" w:rsidRPr="00A617B0">
        <w:rPr>
          <w:rFonts w:ascii="Albertus MT Lt" w:hAnsi="Albertus MT Lt"/>
          <w:sz w:val="26"/>
          <w:szCs w:val="26"/>
        </w:rPr>
        <w:t>e material académico</w:t>
      </w:r>
      <w:r w:rsidR="00E7272A">
        <w:rPr>
          <w:rFonts w:ascii="Albertus MT Lt" w:hAnsi="Albertus MT Lt"/>
          <w:sz w:val="26"/>
          <w:szCs w:val="26"/>
        </w:rPr>
        <w:t xml:space="preserve">;  </w:t>
      </w:r>
      <w:r w:rsidR="00E7272A" w:rsidRPr="00A617B0">
        <w:rPr>
          <w:rFonts w:ascii="Albertus MT Lt" w:hAnsi="Albertus MT Lt"/>
          <w:sz w:val="26"/>
          <w:szCs w:val="26"/>
        </w:rPr>
        <w:t xml:space="preserve">Realizar </w:t>
      </w:r>
      <w:r w:rsidR="00E7272A" w:rsidRPr="00A617B0">
        <w:rPr>
          <w:rFonts w:ascii="Albertus MT Lt" w:hAnsi="Albertus MT Lt"/>
          <w:sz w:val="26"/>
          <w:szCs w:val="26"/>
        </w:rPr>
        <w:lastRenderedPageBreak/>
        <w:t>recolección de información para medir el rendimiento académico de los estudiantes que usan la plataforma</w:t>
      </w:r>
      <w:r w:rsidR="00E7272A">
        <w:rPr>
          <w:rFonts w:ascii="Albertus MT Lt" w:hAnsi="Albertus MT Lt"/>
          <w:sz w:val="26"/>
          <w:szCs w:val="26"/>
        </w:rPr>
        <w:t>; s</w:t>
      </w:r>
      <w:r w:rsidR="00E7272A" w:rsidRPr="00A617B0">
        <w:rPr>
          <w:rFonts w:ascii="Albertus MT Lt" w:hAnsi="Albertus MT Lt"/>
          <w:sz w:val="26"/>
          <w:szCs w:val="26"/>
        </w:rPr>
        <w:t>uministrar información académica por solicitud de la INSTITUCIÓN, salvo aquella información que se encuentre protegida por ley o que requiera orden judicial</w:t>
      </w:r>
      <w:r w:rsidR="00E7272A">
        <w:rPr>
          <w:rFonts w:ascii="Albertus MT Lt" w:hAnsi="Albertus MT Lt"/>
          <w:sz w:val="26"/>
          <w:szCs w:val="26"/>
        </w:rPr>
        <w:t xml:space="preserve">; </w:t>
      </w:r>
      <w:r w:rsidR="00E7272A" w:rsidRPr="00A617B0">
        <w:rPr>
          <w:rFonts w:ascii="Albertus MT Lt" w:hAnsi="Albertus MT Lt"/>
          <w:sz w:val="26"/>
          <w:szCs w:val="26"/>
        </w:rPr>
        <w:t xml:space="preserve"> Enviar invitaciones para conocer tendencias en la plataforma académica</w:t>
      </w:r>
      <w:r w:rsidR="00E7272A">
        <w:rPr>
          <w:rFonts w:ascii="Albertus MT Lt" w:hAnsi="Albertus MT Lt"/>
          <w:sz w:val="26"/>
          <w:szCs w:val="26"/>
        </w:rPr>
        <w:t xml:space="preserve">; </w:t>
      </w:r>
      <w:r w:rsidR="00E7272A" w:rsidRPr="00A617B0">
        <w:rPr>
          <w:rFonts w:ascii="Albertus MT Lt" w:hAnsi="Albertus MT Lt"/>
          <w:sz w:val="26"/>
          <w:szCs w:val="26"/>
        </w:rPr>
        <w:t>Atender solicitudes realizadas por autoridades públicas a nivel nacional.</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Agradecemos nos contacte en la eventualidad de requerir aclarar, actualizar, corregir o suprimir alguno de sus datos personales, siempre que sea procedente con la legislación aplicable.  Para este fin, los canales de comunicación establecidos son la línea telefónica en Bogotá +57 </w:t>
      </w:r>
      <w:r w:rsidRPr="00A617B0">
        <w:rPr>
          <w:rFonts w:ascii="Albertus MT Lt" w:hAnsi="Albertus MT Lt"/>
          <w:sz w:val="26"/>
          <w:szCs w:val="26"/>
        </w:rPr>
        <w:t>(1)</w:t>
      </w:r>
      <w:r w:rsidR="00A617B0" w:rsidRPr="00A617B0">
        <w:rPr>
          <w:rFonts w:ascii="Albertus MT Lt" w:hAnsi="Albertus MT Lt"/>
          <w:sz w:val="26"/>
          <w:szCs w:val="26"/>
        </w:rPr>
        <w:t xml:space="preserve"> 3002083292</w:t>
      </w:r>
      <w:r w:rsidR="00A617B0">
        <w:rPr>
          <w:rFonts w:ascii="Albertus MT Lt" w:hAnsi="Albertus MT Lt"/>
          <w:sz w:val="26"/>
          <w:szCs w:val="26"/>
        </w:rPr>
        <w:t xml:space="preserve">, </w:t>
      </w:r>
      <w:r w:rsidRPr="00EF628B">
        <w:rPr>
          <w:rFonts w:ascii="Albertus MT Lt" w:hAnsi="Albertus MT Lt"/>
          <w:sz w:val="26"/>
          <w:szCs w:val="26"/>
        </w:rPr>
        <w:t xml:space="preserve">y/o al correo electrónico </w:t>
      </w:r>
      <w:r w:rsidR="00A617B0">
        <w:rPr>
          <w:rFonts w:ascii="Albertus MT Lt" w:hAnsi="Albertus MT Lt"/>
          <w:sz w:val="26"/>
          <w:szCs w:val="26"/>
        </w:rPr>
        <w:t>daniel</w:t>
      </w:r>
      <w:r w:rsidR="00A617B0" w:rsidRPr="00A617B0">
        <w:rPr>
          <w:rFonts w:ascii="Albertus MT Lt" w:hAnsi="Albertus MT Lt"/>
          <w:sz w:val="26"/>
          <w:szCs w:val="26"/>
        </w:rPr>
        <w:t>@</w:t>
      </w:r>
      <w:r w:rsidR="00A617B0">
        <w:rPr>
          <w:rFonts w:ascii="Albertus MT Lt" w:hAnsi="Albertus MT Lt"/>
          <w:sz w:val="26"/>
          <w:szCs w:val="26"/>
        </w:rPr>
        <w:t>booklick.co</w:t>
      </w:r>
      <w:r w:rsidR="00A617B0">
        <w:rPr>
          <w:rFonts w:ascii="Albertus MT Lt" w:hAnsi="Albertus MT Lt"/>
          <w:color w:val="4472C4" w:themeColor="accent1"/>
          <w:sz w:val="26"/>
          <w:szCs w:val="26"/>
        </w:rPr>
        <w:t>.</w:t>
      </w:r>
    </w:p>
    <w:p w:rsidR="00420DE8" w:rsidRPr="00EF628B" w:rsidRDefault="00420DE8" w:rsidP="00420DE8">
      <w:pPr>
        <w:pStyle w:val="Ttulo1"/>
        <w:rPr>
          <w:rFonts w:ascii="Albertus MT Lt" w:hAnsi="Albertus MT Lt"/>
          <w:sz w:val="26"/>
          <w:szCs w:val="26"/>
        </w:rPr>
      </w:pPr>
      <w:r w:rsidRPr="00EF628B">
        <w:rPr>
          <w:rFonts w:ascii="Albertus MT Lt" w:hAnsi="Albertus MT Lt"/>
          <w:sz w:val="26"/>
          <w:szCs w:val="26"/>
        </w:rPr>
        <w:t>AUTORIZACIÓN PARA LA RECOLECCIÓN DE DATOS PERSONALES</w:t>
      </w:r>
    </w:p>
    <w:p w:rsidR="000056F3" w:rsidRPr="00EF628B" w:rsidRDefault="000056F3" w:rsidP="00420DE8">
      <w:pPr>
        <w:jc w:val="both"/>
        <w:rPr>
          <w:rFonts w:ascii="Albertus MT Lt" w:hAnsi="Albertus MT Lt"/>
          <w:sz w:val="26"/>
          <w:szCs w:val="26"/>
        </w:rPr>
      </w:pPr>
    </w:p>
    <w:p w:rsidR="00420DE8" w:rsidRPr="00EF628B" w:rsidRDefault="00420DE8" w:rsidP="00420DE8">
      <w:pPr>
        <w:jc w:val="both"/>
        <w:rPr>
          <w:rFonts w:ascii="Albertus MT Lt" w:hAnsi="Albertus MT Lt"/>
          <w:sz w:val="26"/>
          <w:szCs w:val="26"/>
        </w:rPr>
      </w:pPr>
      <w:r w:rsidRPr="00EF628B">
        <w:rPr>
          <w:rFonts w:ascii="Albertus MT Lt" w:hAnsi="Albertus MT Lt"/>
          <w:sz w:val="26"/>
          <w:szCs w:val="26"/>
        </w:rPr>
        <w:t xml:space="preserve">Dando </w:t>
      </w:r>
      <w:proofErr w:type="spellStart"/>
      <w:r w:rsidRPr="00EF628B">
        <w:rPr>
          <w:rFonts w:ascii="Albertus MT Lt" w:hAnsi="Albertus MT Lt"/>
          <w:sz w:val="26"/>
          <w:szCs w:val="26"/>
        </w:rPr>
        <w:t>click</w:t>
      </w:r>
      <w:proofErr w:type="spellEnd"/>
      <w:r w:rsidRPr="00EF628B">
        <w:rPr>
          <w:rFonts w:ascii="Albertus MT Lt" w:hAnsi="Albertus MT Lt"/>
          <w:sz w:val="26"/>
          <w:szCs w:val="26"/>
        </w:rPr>
        <w:t xml:space="preserve"> en “ACEPTAR” Declaro que autorizo a Booklick SAS, para la recolección y tratamiento de mis datos personales, </w:t>
      </w:r>
      <w:r w:rsidR="00B80845" w:rsidRPr="00EF628B">
        <w:rPr>
          <w:rFonts w:ascii="Albertus MT Lt" w:hAnsi="Albertus MT Lt"/>
          <w:sz w:val="26"/>
          <w:szCs w:val="26"/>
        </w:rPr>
        <w:t xml:space="preserve">por el término de 10 años, </w:t>
      </w:r>
      <w:r w:rsidRPr="00EF628B">
        <w:rPr>
          <w:rFonts w:ascii="Albertus MT Lt" w:hAnsi="Albertus MT Lt"/>
          <w:sz w:val="26"/>
          <w:szCs w:val="26"/>
        </w:rPr>
        <w:t xml:space="preserve">conforme a la política de datos personales disponible </w:t>
      </w:r>
      <w:r w:rsidRPr="00EF628B">
        <w:rPr>
          <w:rFonts w:ascii="Albertus MT Lt" w:hAnsi="Albertus MT Lt"/>
          <w:b/>
          <w:bCs/>
          <w:color w:val="4472C4" w:themeColor="accent1"/>
          <w:sz w:val="26"/>
          <w:szCs w:val="26"/>
        </w:rPr>
        <w:t>aquí</w:t>
      </w:r>
      <w:r w:rsidR="00176BE2" w:rsidRPr="00EF628B">
        <w:rPr>
          <w:rFonts w:ascii="Albertus MT Lt" w:hAnsi="Albertus MT Lt"/>
          <w:b/>
          <w:bCs/>
          <w:color w:val="4472C4" w:themeColor="accent1"/>
          <w:sz w:val="26"/>
          <w:szCs w:val="26"/>
        </w:rPr>
        <w:t xml:space="preserve"> (NOTA: INSERTAR LINK</w:t>
      </w:r>
      <w:r w:rsidR="00A457F1">
        <w:rPr>
          <w:rFonts w:ascii="Albertus MT Lt" w:hAnsi="Albertus MT Lt"/>
          <w:b/>
          <w:bCs/>
          <w:color w:val="4472C4" w:themeColor="accent1"/>
          <w:sz w:val="26"/>
          <w:szCs w:val="26"/>
        </w:rPr>
        <w:t xml:space="preserve"> QUE DIRECCIONE A LA POLÍTICA DE FORMA DIRECTA</w:t>
      </w:r>
      <w:r w:rsidR="00176BE2" w:rsidRPr="00EF628B">
        <w:rPr>
          <w:rFonts w:ascii="Albertus MT Lt" w:hAnsi="Albertus MT Lt"/>
          <w:b/>
          <w:bCs/>
          <w:color w:val="4472C4" w:themeColor="accent1"/>
          <w:sz w:val="26"/>
          <w:szCs w:val="26"/>
        </w:rPr>
        <w:t>)</w:t>
      </w:r>
      <w:r w:rsidRPr="00EF628B">
        <w:rPr>
          <w:rFonts w:ascii="Albertus MT Lt" w:hAnsi="Albertus MT Lt"/>
          <w:sz w:val="26"/>
          <w:szCs w:val="26"/>
        </w:rPr>
        <w:t xml:space="preserve">, entiendo que los datos serán objeto de recolección, almacenamiento, uso, circulación, supresión, transferencia, transmisión, cesión y todo el tratamiento, con la finalidad de obtener información sobre los servicios </w:t>
      </w:r>
      <w:r w:rsidR="00176BE2" w:rsidRPr="00EF628B">
        <w:rPr>
          <w:rFonts w:ascii="Albertus MT Lt" w:hAnsi="Albertus MT Lt"/>
          <w:sz w:val="26"/>
          <w:szCs w:val="26"/>
        </w:rPr>
        <w:t>prestados por la plataforma “ Booklick”.</w:t>
      </w:r>
    </w:p>
    <w:p w:rsidR="00420DE8" w:rsidRPr="00EF628B" w:rsidRDefault="00420DE8" w:rsidP="00420DE8">
      <w:pPr>
        <w:jc w:val="both"/>
        <w:rPr>
          <w:rFonts w:ascii="Albertus MT Lt" w:hAnsi="Albertus MT Lt"/>
          <w:sz w:val="26"/>
          <w:szCs w:val="26"/>
        </w:rPr>
      </w:pPr>
      <w:r w:rsidRPr="00EF628B">
        <w:rPr>
          <w:rFonts w:ascii="Albertus MT Lt" w:hAnsi="Albertus MT Lt"/>
          <w:sz w:val="26"/>
          <w:szCs w:val="26"/>
        </w:rPr>
        <w:t>Declaro que</w:t>
      </w:r>
      <w:r w:rsidR="00B174E3" w:rsidRPr="00EF628B">
        <w:rPr>
          <w:rFonts w:ascii="Albertus MT Lt" w:hAnsi="Albertus MT Lt"/>
          <w:sz w:val="26"/>
          <w:szCs w:val="26"/>
        </w:rPr>
        <w:t>,</w:t>
      </w:r>
      <w:r w:rsidRPr="00EF628B">
        <w:rPr>
          <w:rFonts w:ascii="Albertus MT Lt" w:hAnsi="Albertus MT Lt"/>
          <w:sz w:val="26"/>
          <w:szCs w:val="26"/>
        </w:rPr>
        <w:t xml:space="preserve"> se me ha informado como Titular de la información</w:t>
      </w:r>
      <w:r w:rsidR="00B174E3" w:rsidRPr="00EF628B">
        <w:rPr>
          <w:rFonts w:ascii="Albertus MT Lt" w:hAnsi="Albertus MT Lt"/>
          <w:sz w:val="26"/>
          <w:szCs w:val="26"/>
        </w:rPr>
        <w:t>,</w:t>
      </w:r>
      <w:r w:rsidRPr="00EF628B">
        <w:rPr>
          <w:rFonts w:ascii="Albertus MT Lt" w:hAnsi="Albertus MT Lt"/>
          <w:sz w:val="26"/>
          <w:szCs w:val="26"/>
        </w:rPr>
        <w:t xml:space="preserve"> </w:t>
      </w:r>
      <w:r w:rsidR="00B174E3" w:rsidRPr="00EF628B">
        <w:rPr>
          <w:rFonts w:ascii="Albertus MT Lt" w:hAnsi="Albertus MT Lt"/>
          <w:sz w:val="26"/>
          <w:szCs w:val="26"/>
        </w:rPr>
        <w:t xml:space="preserve">que </w:t>
      </w:r>
      <w:r w:rsidRPr="00EF628B">
        <w:rPr>
          <w:rFonts w:ascii="Albertus MT Lt" w:hAnsi="Albertus MT Lt"/>
          <w:sz w:val="26"/>
          <w:szCs w:val="26"/>
        </w:rPr>
        <w:t xml:space="preserve">tengo derecho a conocer, actualizar y rectificar mis datos personales, solicitar prueba de la autorización otorgada para su tratamiento, ser informado sobre el uso que se ha dado a los mismos, presentar quejas ante la Superintendencia de Industria y Comercio por infracción a la ley, revocar la autorización y/o solicitar la supresión de mis </w:t>
      </w:r>
      <w:r w:rsidRPr="00D70514">
        <w:rPr>
          <w:rFonts w:ascii="Albertus MT Lt" w:hAnsi="Albertus MT Lt"/>
          <w:sz w:val="26"/>
          <w:szCs w:val="26"/>
        </w:rPr>
        <w:t>datos en los casos en que sea procedente y acceder en forma gratuita a los mismos.</w:t>
      </w:r>
      <w:r w:rsidR="00B174E3" w:rsidRPr="00D70514">
        <w:rPr>
          <w:rFonts w:ascii="Albertus MT Lt" w:hAnsi="Albertus MT Lt"/>
          <w:sz w:val="26"/>
          <w:szCs w:val="26"/>
        </w:rPr>
        <w:t xml:space="preserve"> Así mismo, manifiesto que, en caso de ser menor de edad, la autorización ha sido otorgada por mi representante legal, y que, en caso de cumplir la mayoría de edad, no se requerirá nuevamente autorización.</w:t>
      </w:r>
      <w:r w:rsidR="002D72BC" w:rsidRPr="00D70514">
        <w:rPr>
          <w:rFonts w:ascii="Albertus MT Lt" w:hAnsi="Albertus MT Lt"/>
          <w:sz w:val="26"/>
          <w:szCs w:val="26"/>
        </w:rPr>
        <w:t xml:space="preserve"> La</w:t>
      </w:r>
      <w:r w:rsidR="002D72BC">
        <w:rPr>
          <w:rFonts w:ascii="Albertus MT Lt" w:hAnsi="Albertus MT Lt"/>
          <w:sz w:val="26"/>
          <w:szCs w:val="26"/>
        </w:rPr>
        <w:t xml:space="preserve"> vigencia de los datos recolectados es de 20 años, contados a partir de la presente autorización. </w:t>
      </w:r>
    </w:p>
    <w:p w:rsidR="00420DE8" w:rsidRPr="00EF628B" w:rsidRDefault="00420DE8" w:rsidP="00176BE2">
      <w:pPr>
        <w:jc w:val="both"/>
        <w:rPr>
          <w:rFonts w:ascii="Albertus MT Lt" w:hAnsi="Albertus MT Lt"/>
          <w:sz w:val="26"/>
          <w:szCs w:val="26"/>
        </w:rPr>
      </w:pPr>
      <w:r w:rsidRPr="00EF628B">
        <w:rPr>
          <w:rFonts w:ascii="Albertus MT Lt" w:hAnsi="Albertus MT Lt"/>
          <w:sz w:val="26"/>
          <w:szCs w:val="26"/>
        </w:rPr>
        <w:t xml:space="preserve">Así mismo, se me ha informado que las consultas y reclamos podrán ser presentados a </w:t>
      </w:r>
      <w:r w:rsidR="00176BE2" w:rsidRPr="00EF628B">
        <w:rPr>
          <w:rFonts w:ascii="Albertus MT Lt" w:hAnsi="Albertus MT Lt"/>
          <w:sz w:val="26"/>
          <w:szCs w:val="26"/>
        </w:rPr>
        <w:t>Booklick</w:t>
      </w:r>
      <w:r w:rsidRPr="00EF628B">
        <w:rPr>
          <w:rFonts w:ascii="Albertus MT Lt" w:hAnsi="Albertus MT Lt"/>
          <w:sz w:val="26"/>
          <w:szCs w:val="26"/>
        </w:rPr>
        <w:t xml:space="preserve">, como responsable del tratamiento de la información, </w:t>
      </w:r>
      <w:r w:rsidR="00A457F1" w:rsidRPr="00EF628B">
        <w:rPr>
          <w:rFonts w:ascii="Albertus MT Lt" w:hAnsi="Albertus MT Lt"/>
          <w:sz w:val="26"/>
          <w:szCs w:val="26"/>
        </w:rPr>
        <w:t xml:space="preserve">línea telefónica en Bogotá +57 </w:t>
      </w:r>
      <w:r w:rsidR="00A457F1" w:rsidRPr="00A617B0">
        <w:rPr>
          <w:rFonts w:ascii="Albertus MT Lt" w:hAnsi="Albertus MT Lt"/>
          <w:sz w:val="26"/>
          <w:szCs w:val="26"/>
        </w:rPr>
        <w:t>(1) 3002083292</w:t>
      </w:r>
      <w:r w:rsidR="00A457F1">
        <w:rPr>
          <w:rFonts w:ascii="Albertus MT Lt" w:hAnsi="Albertus MT Lt"/>
          <w:sz w:val="26"/>
          <w:szCs w:val="26"/>
        </w:rPr>
        <w:t xml:space="preserve">, </w:t>
      </w:r>
      <w:r w:rsidR="00A457F1" w:rsidRPr="00EF628B">
        <w:rPr>
          <w:rFonts w:ascii="Albertus MT Lt" w:hAnsi="Albertus MT Lt"/>
          <w:sz w:val="26"/>
          <w:szCs w:val="26"/>
        </w:rPr>
        <w:t xml:space="preserve">y/o al correo electrónico </w:t>
      </w:r>
      <w:r w:rsidR="00A457F1">
        <w:rPr>
          <w:rFonts w:ascii="Albertus MT Lt" w:hAnsi="Albertus MT Lt"/>
          <w:sz w:val="26"/>
          <w:szCs w:val="26"/>
        </w:rPr>
        <w:t>daniel</w:t>
      </w:r>
      <w:r w:rsidR="00A457F1" w:rsidRPr="00A617B0">
        <w:rPr>
          <w:rFonts w:ascii="Albertus MT Lt" w:hAnsi="Albertus MT Lt"/>
          <w:sz w:val="26"/>
          <w:szCs w:val="26"/>
        </w:rPr>
        <w:t>@</w:t>
      </w:r>
      <w:r w:rsidR="00A457F1">
        <w:rPr>
          <w:rFonts w:ascii="Albertus MT Lt" w:hAnsi="Albertus MT Lt"/>
          <w:sz w:val="26"/>
          <w:szCs w:val="26"/>
        </w:rPr>
        <w:t>booklick.co</w:t>
      </w:r>
      <w:r w:rsidRPr="00EF628B">
        <w:rPr>
          <w:rFonts w:ascii="Albertus MT Lt" w:hAnsi="Albertus MT Lt"/>
          <w:sz w:val="26"/>
          <w:szCs w:val="26"/>
        </w:rPr>
        <w:t>, en cumplimiento de la Ley 1581 de 2012, el Decreto No. 1377 de 2013 y demás normas concordantes.</w:t>
      </w:r>
    </w:p>
    <w:p w:rsidR="00420DE8" w:rsidRPr="00EF628B" w:rsidRDefault="00420DE8" w:rsidP="00420DE8">
      <w:pPr>
        <w:pStyle w:val="Ttulo1"/>
        <w:rPr>
          <w:rFonts w:ascii="Albertus MT Lt" w:hAnsi="Albertus MT Lt"/>
          <w:sz w:val="26"/>
          <w:szCs w:val="26"/>
        </w:rPr>
      </w:pPr>
      <w:r w:rsidRPr="00EF628B">
        <w:rPr>
          <w:rFonts w:ascii="Albertus MT Lt" w:hAnsi="Albertus MT Lt"/>
          <w:sz w:val="26"/>
          <w:szCs w:val="26"/>
        </w:rPr>
        <w:lastRenderedPageBreak/>
        <w:t>POLÍTICA DE TRATAMIENTO DE DATOS PERSONALES</w:t>
      </w:r>
    </w:p>
    <w:p w:rsidR="000056F3" w:rsidRPr="00EF628B" w:rsidRDefault="000056F3" w:rsidP="0010539B">
      <w:pPr>
        <w:jc w:val="both"/>
        <w:rPr>
          <w:rFonts w:ascii="Albertus MT Lt" w:hAnsi="Albertus MT Lt"/>
          <w:sz w:val="26"/>
          <w:szCs w:val="26"/>
        </w:rPr>
      </w:pPr>
    </w:p>
    <w:p w:rsidR="0010539B" w:rsidRPr="00EF628B" w:rsidRDefault="00176BE2" w:rsidP="0010539B">
      <w:pPr>
        <w:jc w:val="both"/>
        <w:rPr>
          <w:rFonts w:ascii="Albertus MT Lt" w:hAnsi="Albertus MT Lt"/>
          <w:sz w:val="26"/>
          <w:szCs w:val="26"/>
        </w:rPr>
      </w:pPr>
      <w:r w:rsidRPr="00EF628B">
        <w:rPr>
          <w:rFonts w:ascii="Albertus MT Lt" w:hAnsi="Albertus MT Lt"/>
          <w:sz w:val="26"/>
          <w:szCs w:val="26"/>
        </w:rPr>
        <w:t>BOOKLICK SAS,</w:t>
      </w:r>
      <w:r w:rsidR="0010539B" w:rsidRPr="00EF628B">
        <w:rPr>
          <w:rFonts w:ascii="Albertus MT Lt" w:hAnsi="Albertus MT Lt"/>
          <w:sz w:val="26"/>
          <w:szCs w:val="26"/>
        </w:rPr>
        <w:t xml:space="preserve"> identificada con el NIT </w:t>
      </w:r>
      <w:r w:rsidRPr="00EF628B">
        <w:rPr>
          <w:rFonts w:ascii="Albertus MT Lt" w:hAnsi="Albertus MT Lt"/>
          <w:sz w:val="26"/>
          <w:szCs w:val="26"/>
        </w:rPr>
        <w:t>900.934.869-6</w:t>
      </w:r>
      <w:r w:rsidR="0010539B" w:rsidRPr="00EF628B">
        <w:rPr>
          <w:rFonts w:ascii="Albertus MT Lt" w:hAnsi="Albertus MT Lt"/>
          <w:sz w:val="26"/>
          <w:szCs w:val="26"/>
        </w:rPr>
        <w:t>, con domicilio</w:t>
      </w:r>
      <w:r w:rsidRPr="00EF628B">
        <w:rPr>
          <w:rFonts w:ascii="Albertus MT Lt" w:hAnsi="Albertus MT Lt"/>
          <w:sz w:val="26"/>
          <w:szCs w:val="26"/>
        </w:rPr>
        <w:t xml:space="preserve"> en la ciudad de Bogotá D.C.</w:t>
      </w:r>
      <w:r w:rsidR="0010539B" w:rsidRPr="00EF628B">
        <w:rPr>
          <w:rFonts w:ascii="Albertus MT Lt" w:hAnsi="Albertus MT Lt"/>
          <w:sz w:val="26"/>
          <w:szCs w:val="26"/>
        </w:rPr>
        <w:t xml:space="preserve">, como responsable del tratamiento de datos personales, se permite informar </w:t>
      </w:r>
      <w:r w:rsidR="00543A89" w:rsidRPr="00EF628B">
        <w:rPr>
          <w:rFonts w:ascii="Albertus MT Lt" w:hAnsi="Albertus MT Lt"/>
          <w:sz w:val="26"/>
          <w:szCs w:val="26"/>
        </w:rPr>
        <w:t xml:space="preserve">que </w:t>
      </w:r>
      <w:r w:rsidR="00700BE6">
        <w:rPr>
          <w:rFonts w:ascii="Albertus MT Lt" w:hAnsi="Albertus MT Lt"/>
          <w:sz w:val="26"/>
          <w:szCs w:val="26"/>
        </w:rPr>
        <w:t>la actualización del</w:t>
      </w:r>
      <w:r w:rsidR="0010539B" w:rsidRPr="00EF628B">
        <w:rPr>
          <w:rFonts w:ascii="Albertus MT Lt" w:hAnsi="Albertus MT Lt"/>
          <w:sz w:val="26"/>
          <w:szCs w:val="26"/>
        </w:rPr>
        <w:t xml:space="preserve"> </w:t>
      </w:r>
      <w:r w:rsidR="00700BE6" w:rsidRPr="00EF628B">
        <w:rPr>
          <w:rFonts w:ascii="Albertus MT Lt" w:hAnsi="Albertus MT Lt"/>
          <w:sz w:val="26"/>
          <w:szCs w:val="26"/>
        </w:rPr>
        <w:t xml:space="preserve">AVISO DE PRIVACIDAD </w:t>
      </w:r>
      <w:r w:rsidR="00700BE6">
        <w:rPr>
          <w:rFonts w:ascii="Albertus MT Lt" w:hAnsi="Albertus MT Lt"/>
          <w:sz w:val="26"/>
          <w:szCs w:val="26"/>
        </w:rPr>
        <w:t>y</w:t>
      </w:r>
      <w:r w:rsidR="0010539B" w:rsidRPr="00EF628B">
        <w:rPr>
          <w:rFonts w:ascii="Albertus MT Lt" w:hAnsi="Albertus MT Lt"/>
          <w:sz w:val="26"/>
          <w:szCs w:val="26"/>
        </w:rPr>
        <w:t xml:space="preserve"> la </w:t>
      </w:r>
      <w:r w:rsidR="00700BE6" w:rsidRPr="00EF628B">
        <w:rPr>
          <w:rFonts w:ascii="Albertus MT Lt" w:hAnsi="Albertus MT Lt"/>
          <w:sz w:val="26"/>
          <w:szCs w:val="26"/>
        </w:rPr>
        <w:t>POLÍTICA DE PROTECCIÓN DE DATOS PERSONALES</w:t>
      </w:r>
      <w:r w:rsidR="0010539B" w:rsidRPr="00EF628B">
        <w:rPr>
          <w:rFonts w:ascii="Albertus MT Lt" w:hAnsi="Albertus MT Lt"/>
          <w:sz w:val="26"/>
          <w:szCs w:val="26"/>
        </w:rPr>
        <w:t xml:space="preserve"> de sus clientes, usuarios, proveedores y empleados fue comunicado y publicado en el portal </w:t>
      </w:r>
      <w:r w:rsidR="00700BE6" w:rsidRPr="00700BE6">
        <w:rPr>
          <w:rFonts w:ascii="Albertus MT Lt" w:hAnsi="Albertus MT Lt"/>
          <w:color w:val="4472C4" w:themeColor="accent1"/>
          <w:sz w:val="26"/>
          <w:szCs w:val="26"/>
        </w:rPr>
        <w:t>www.Booklick.co</w:t>
      </w:r>
      <w:r w:rsidRPr="00EF628B">
        <w:rPr>
          <w:rFonts w:ascii="Albertus MT Lt" w:hAnsi="Albertus MT Lt"/>
          <w:color w:val="4472C4" w:themeColor="accent1"/>
          <w:sz w:val="26"/>
          <w:szCs w:val="26"/>
        </w:rPr>
        <w:t xml:space="preserve">, </w:t>
      </w:r>
      <w:r w:rsidR="0010539B" w:rsidRPr="00EF628B">
        <w:rPr>
          <w:rFonts w:ascii="Albertus MT Lt" w:hAnsi="Albertus MT Lt"/>
          <w:color w:val="4472C4" w:themeColor="accent1"/>
          <w:sz w:val="26"/>
          <w:szCs w:val="26"/>
        </w:rPr>
        <w:t xml:space="preserve"> </w:t>
      </w:r>
      <w:r w:rsidR="0010539B" w:rsidRPr="00EF628B">
        <w:rPr>
          <w:rFonts w:ascii="Albertus MT Lt" w:hAnsi="Albertus MT Lt"/>
          <w:sz w:val="26"/>
          <w:szCs w:val="26"/>
        </w:rPr>
        <w:t>el pasado</w:t>
      </w:r>
      <w:r w:rsidRPr="00EF628B">
        <w:rPr>
          <w:rFonts w:ascii="Albertus MT Lt" w:hAnsi="Albertus MT Lt"/>
          <w:sz w:val="26"/>
          <w:szCs w:val="26"/>
        </w:rPr>
        <w:t xml:space="preserve"> </w:t>
      </w:r>
      <w:r w:rsidRPr="00EF628B">
        <w:rPr>
          <w:rFonts w:ascii="Albertus MT Lt" w:hAnsi="Albertus MT Lt"/>
          <w:color w:val="4472C4" w:themeColor="accent1"/>
          <w:sz w:val="26"/>
          <w:szCs w:val="26"/>
        </w:rPr>
        <w:t>(NOTA: INDICAR FECHA)</w:t>
      </w:r>
    </w:p>
    <w:p w:rsidR="00176BE2"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El presente documento </w:t>
      </w:r>
      <w:r w:rsidR="00176BE2" w:rsidRPr="00EF628B">
        <w:rPr>
          <w:rFonts w:ascii="Albertus MT Lt" w:hAnsi="Albertus MT Lt"/>
          <w:sz w:val="26"/>
          <w:szCs w:val="26"/>
        </w:rPr>
        <w:t xml:space="preserve">enuncia las políticas de tratamiento de información, que rigen la actividad comercial desarrollada por Booklick SAS y el manejo de sus bases de datos, las cuales, </w:t>
      </w:r>
      <w:r w:rsidRPr="00EF628B">
        <w:rPr>
          <w:rFonts w:ascii="Albertus MT Lt" w:hAnsi="Albertus MT Lt"/>
          <w:sz w:val="26"/>
          <w:szCs w:val="26"/>
        </w:rPr>
        <w:t xml:space="preserve">se </w:t>
      </w:r>
      <w:r w:rsidR="00176BE2" w:rsidRPr="00EF628B">
        <w:rPr>
          <w:rFonts w:ascii="Albertus MT Lt" w:hAnsi="Albertus MT Lt"/>
          <w:sz w:val="26"/>
          <w:szCs w:val="26"/>
        </w:rPr>
        <w:t xml:space="preserve">efectúan </w:t>
      </w:r>
      <w:r w:rsidRPr="00EF628B">
        <w:rPr>
          <w:rFonts w:ascii="Albertus MT Lt" w:hAnsi="Albertus MT Lt"/>
          <w:sz w:val="26"/>
          <w:szCs w:val="26"/>
        </w:rPr>
        <w:t xml:space="preserve">en cumplimiento de la Ley 1581 de 2012 y sus decretos reglamentarios, </w:t>
      </w:r>
      <w:r w:rsidR="00176BE2" w:rsidRPr="00EF628B">
        <w:rPr>
          <w:rFonts w:ascii="Albertus MT Lt" w:hAnsi="Albertus MT Lt"/>
          <w:sz w:val="26"/>
          <w:szCs w:val="26"/>
        </w:rPr>
        <w:t>en</w:t>
      </w:r>
      <w:r w:rsidRPr="00EF628B">
        <w:rPr>
          <w:rFonts w:ascii="Albertus MT Lt" w:hAnsi="Albertus MT Lt"/>
          <w:sz w:val="26"/>
          <w:szCs w:val="26"/>
        </w:rPr>
        <w:t xml:space="preserve"> l</w:t>
      </w:r>
      <w:r w:rsidR="00176BE2" w:rsidRPr="00EF628B">
        <w:rPr>
          <w:rFonts w:ascii="Albertus MT Lt" w:hAnsi="Albertus MT Lt"/>
          <w:sz w:val="26"/>
          <w:szCs w:val="26"/>
        </w:rPr>
        <w:t>o</w:t>
      </w:r>
      <w:r w:rsidRPr="00EF628B">
        <w:rPr>
          <w:rFonts w:ascii="Albertus MT Lt" w:hAnsi="Albertus MT Lt"/>
          <w:sz w:val="26"/>
          <w:szCs w:val="26"/>
        </w:rPr>
        <w:t>s cuale</w:t>
      </w:r>
      <w:r w:rsidR="00176BE2" w:rsidRPr="00EF628B">
        <w:rPr>
          <w:rFonts w:ascii="Albertus MT Lt" w:hAnsi="Albertus MT Lt"/>
          <w:sz w:val="26"/>
          <w:szCs w:val="26"/>
        </w:rPr>
        <w:t xml:space="preserve">s </w:t>
      </w:r>
      <w:r w:rsidR="00446FBB">
        <w:rPr>
          <w:rFonts w:ascii="Albertus MT Lt" w:hAnsi="Albertus MT Lt"/>
          <w:sz w:val="26"/>
          <w:szCs w:val="26"/>
        </w:rPr>
        <w:t>plasma</w:t>
      </w:r>
      <w:r w:rsidR="00700BE6">
        <w:rPr>
          <w:rFonts w:ascii="Albertus MT Lt" w:hAnsi="Albertus MT Lt"/>
          <w:sz w:val="26"/>
          <w:szCs w:val="26"/>
        </w:rPr>
        <w:t xml:space="preserve"> la</w:t>
      </w:r>
      <w:r w:rsidR="00176BE2" w:rsidRPr="00EF628B">
        <w:rPr>
          <w:rFonts w:ascii="Albertus MT Lt" w:hAnsi="Albertus MT Lt"/>
          <w:sz w:val="26"/>
          <w:szCs w:val="26"/>
        </w:rPr>
        <w:t xml:space="preserve"> obligación de</w:t>
      </w:r>
      <w:r w:rsidRPr="00EF628B">
        <w:rPr>
          <w:rFonts w:ascii="Albertus MT Lt" w:hAnsi="Albertus MT Lt"/>
          <w:sz w:val="26"/>
          <w:szCs w:val="26"/>
        </w:rPr>
        <w:t xml:space="preserve"> todas las entidades públicas o privadas que manejen datos personales, </w:t>
      </w:r>
      <w:r w:rsidR="00176BE2" w:rsidRPr="00EF628B">
        <w:rPr>
          <w:rFonts w:ascii="Albertus MT Lt" w:hAnsi="Albertus MT Lt"/>
          <w:sz w:val="26"/>
          <w:szCs w:val="26"/>
        </w:rPr>
        <w:t xml:space="preserve">de </w:t>
      </w:r>
      <w:r w:rsidRPr="00EF628B">
        <w:rPr>
          <w:rFonts w:ascii="Albertus MT Lt" w:hAnsi="Albertus MT Lt"/>
          <w:sz w:val="26"/>
          <w:szCs w:val="26"/>
        </w:rPr>
        <w:t>adoptar un manual interno de políticas y procedimientos para garantizar el adecuado cumplimiento de la Ley</w:t>
      </w:r>
      <w:r w:rsidR="00176BE2" w:rsidRPr="00EF628B">
        <w:rPr>
          <w:rFonts w:ascii="Albertus MT Lt" w:hAnsi="Albertus MT Lt"/>
          <w:sz w:val="26"/>
          <w:szCs w:val="26"/>
        </w:rPr>
        <w:t>,</w:t>
      </w:r>
      <w:r w:rsidRPr="00EF628B">
        <w:rPr>
          <w:rFonts w:ascii="Albertus MT Lt" w:hAnsi="Albertus MT Lt"/>
          <w:sz w:val="26"/>
          <w:szCs w:val="26"/>
        </w:rPr>
        <w:t xml:space="preserve"> y en especial, para asegurar el efectivo ejercicio de los derechos de los titulares.</w:t>
      </w:r>
    </w:p>
    <w:p w:rsidR="00446FBB" w:rsidRDefault="0010539B" w:rsidP="0010539B">
      <w:pPr>
        <w:jc w:val="both"/>
        <w:rPr>
          <w:rFonts w:ascii="Albertus MT Lt" w:hAnsi="Albertus MT Lt"/>
          <w:sz w:val="26"/>
          <w:szCs w:val="26"/>
        </w:rPr>
      </w:pPr>
      <w:r w:rsidRPr="00EF628B">
        <w:rPr>
          <w:rFonts w:ascii="Albertus MT Lt" w:hAnsi="Albertus MT Lt"/>
          <w:sz w:val="26"/>
          <w:szCs w:val="26"/>
        </w:rPr>
        <w:t xml:space="preserve">Toda la información recibida por </w:t>
      </w:r>
      <w:r w:rsidR="00B80845" w:rsidRPr="00EF628B">
        <w:rPr>
          <w:rFonts w:ascii="Albertus MT Lt" w:hAnsi="Albertus MT Lt"/>
          <w:sz w:val="26"/>
          <w:szCs w:val="26"/>
        </w:rPr>
        <w:t>Booklick SAS</w:t>
      </w:r>
      <w:r w:rsidRPr="00EF628B">
        <w:rPr>
          <w:rFonts w:ascii="Albertus MT Lt" w:hAnsi="Albertus MT Lt"/>
          <w:sz w:val="26"/>
          <w:szCs w:val="26"/>
        </w:rPr>
        <w:t xml:space="preserve"> a través de sus diferentes canales de comunicación, en medios digitales o impresos, y que conforma nuestras bases de datos, obtenidos de clientes, proveedores, empleados o contratistas, y demás titulares de información, se rige por las siguientes políticas de uso.</w:t>
      </w:r>
      <w:r w:rsidR="00B80845" w:rsidRPr="00EF628B">
        <w:rPr>
          <w:rFonts w:ascii="Albertus MT Lt" w:hAnsi="Albertus MT Lt"/>
          <w:sz w:val="26"/>
          <w:szCs w:val="26"/>
        </w:rPr>
        <w:t xml:space="preserve"> </w:t>
      </w:r>
    </w:p>
    <w:p w:rsidR="00446FBB" w:rsidRDefault="00B80845" w:rsidP="00446FBB">
      <w:pPr>
        <w:jc w:val="both"/>
        <w:rPr>
          <w:rFonts w:ascii="Albertus MT Lt" w:hAnsi="Albertus MT Lt"/>
          <w:sz w:val="26"/>
          <w:szCs w:val="26"/>
        </w:rPr>
      </w:pPr>
      <w:r w:rsidRPr="00EF628B">
        <w:rPr>
          <w:rFonts w:ascii="Albertus MT Lt" w:hAnsi="Albertus MT Lt"/>
          <w:sz w:val="26"/>
          <w:szCs w:val="26"/>
        </w:rPr>
        <w:t>En virtud de lo anterior, los</w:t>
      </w:r>
      <w:r w:rsidR="0010539B" w:rsidRPr="00EF628B">
        <w:rPr>
          <w:rFonts w:ascii="Albertus MT Lt" w:hAnsi="Albertus MT Lt"/>
          <w:sz w:val="26"/>
          <w:szCs w:val="26"/>
        </w:rPr>
        <w:t xml:space="preserve"> datos</w:t>
      </w:r>
      <w:r w:rsidRPr="00EF628B">
        <w:rPr>
          <w:rFonts w:ascii="Albertus MT Lt" w:hAnsi="Albertus MT Lt"/>
          <w:sz w:val="26"/>
          <w:szCs w:val="26"/>
        </w:rPr>
        <w:t xml:space="preserve"> recolectados</w:t>
      </w:r>
      <w:r w:rsidR="0010539B" w:rsidRPr="00EF628B">
        <w:rPr>
          <w:rFonts w:ascii="Albertus MT Lt" w:hAnsi="Albertus MT Lt"/>
          <w:sz w:val="26"/>
          <w:szCs w:val="26"/>
        </w:rPr>
        <w:t xml:space="preserve"> pueden ser almacenados y/o procesados en servidores ubicados en centros de cómputo, ya sean propios o contratados con terceros proveedores, lo cual es autorizado por nuestros clientes, contratistas, empleados</w:t>
      </w:r>
      <w:r w:rsidR="00446FBB">
        <w:rPr>
          <w:rFonts w:ascii="Albertus MT Lt" w:hAnsi="Albertus MT Lt"/>
          <w:sz w:val="26"/>
          <w:szCs w:val="26"/>
        </w:rPr>
        <w:t>, aliados</w:t>
      </w:r>
      <w:r w:rsidR="004F2722">
        <w:rPr>
          <w:rFonts w:ascii="Albertus MT Lt" w:hAnsi="Albertus MT Lt"/>
          <w:sz w:val="26"/>
          <w:szCs w:val="26"/>
        </w:rPr>
        <w:t>,</w:t>
      </w:r>
      <w:r w:rsidR="00446FBB">
        <w:rPr>
          <w:rFonts w:ascii="Albertus MT Lt" w:hAnsi="Albertus MT Lt"/>
          <w:sz w:val="26"/>
          <w:szCs w:val="26"/>
        </w:rPr>
        <w:t xml:space="preserve"> </w:t>
      </w:r>
      <w:r w:rsidR="0010539B" w:rsidRPr="00EF628B">
        <w:rPr>
          <w:rFonts w:ascii="Albertus MT Lt" w:hAnsi="Albertus MT Lt"/>
          <w:sz w:val="26"/>
          <w:szCs w:val="26"/>
        </w:rPr>
        <w:t xml:space="preserve">proveedores </w:t>
      </w:r>
      <w:r w:rsidR="00446FBB">
        <w:rPr>
          <w:rFonts w:ascii="Albertus MT Lt" w:hAnsi="Albertus MT Lt"/>
          <w:sz w:val="26"/>
          <w:szCs w:val="26"/>
        </w:rPr>
        <w:t xml:space="preserve">y usuarios </w:t>
      </w:r>
      <w:r w:rsidR="0010539B" w:rsidRPr="00EF628B">
        <w:rPr>
          <w:rFonts w:ascii="Albertus MT Lt" w:hAnsi="Albertus MT Lt"/>
          <w:sz w:val="26"/>
          <w:szCs w:val="26"/>
        </w:rPr>
        <w:t>al aceptar esta Política</w:t>
      </w:r>
      <w:r w:rsidR="00446FBB">
        <w:rPr>
          <w:rFonts w:ascii="Albertus MT Lt" w:hAnsi="Albertus MT Lt"/>
          <w:sz w:val="26"/>
          <w:szCs w:val="26"/>
        </w:rPr>
        <w:t>.</w:t>
      </w:r>
    </w:p>
    <w:p w:rsidR="00B80845" w:rsidRPr="004F2722" w:rsidRDefault="0010539B" w:rsidP="004F2722">
      <w:pPr>
        <w:pStyle w:val="Ttulo2"/>
        <w:rPr>
          <w:rFonts w:ascii="Century Gothic" w:hAnsi="Century Gothic"/>
          <w:sz w:val="22"/>
          <w:szCs w:val="22"/>
        </w:rPr>
      </w:pPr>
      <w:r w:rsidRPr="004F2722">
        <w:rPr>
          <w:rFonts w:ascii="Century Gothic" w:hAnsi="Century Gothic"/>
          <w:sz w:val="22"/>
          <w:szCs w:val="22"/>
        </w:rPr>
        <w:t xml:space="preserve">Definiciones: </w:t>
      </w:r>
    </w:p>
    <w:p w:rsidR="000056F3" w:rsidRPr="00EF628B" w:rsidRDefault="000056F3" w:rsidP="000056F3">
      <w:pPr>
        <w:rPr>
          <w:sz w:val="26"/>
          <w:szCs w:val="26"/>
        </w:rPr>
      </w:pP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1. </w:t>
      </w:r>
      <w:r w:rsidRPr="00EF628B">
        <w:rPr>
          <w:rFonts w:ascii="Albertus MT Lt" w:hAnsi="Albertus MT Lt"/>
          <w:b/>
          <w:bCs/>
          <w:sz w:val="26"/>
          <w:szCs w:val="26"/>
        </w:rPr>
        <w:t>Autorización</w:t>
      </w:r>
      <w:r w:rsidRPr="00EF628B">
        <w:rPr>
          <w:rFonts w:ascii="Albertus MT Lt" w:hAnsi="Albertus MT Lt"/>
          <w:sz w:val="26"/>
          <w:szCs w:val="26"/>
        </w:rPr>
        <w:t>: consentimiento que</w:t>
      </w:r>
      <w:r w:rsidR="00B80845" w:rsidRPr="00EF628B">
        <w:rPr>
          <w:rFonts w:ascii="Albertus MT Lt" w:hAnsi="Albertus MT Lt"/>
          <w:sz w:val="26"/>
          <w:szCs w:val="26"/>
        </w:rPr>
        <w:t>,</w:t>
      </w:r>
      <w:r w:rsidRPr="00EF628B">
        <w:rPr>
          <w:rFonts w:ascii="Albertus MT Lt" w:hAnsi="Albertus MT Lt"/>
          <w:sz w:val="26"/>
          <w:szCs w:val="26"/>
        </w:rPr>
        <w:t xml:space="preserve"> de manera previa, expresa e informada emite el titular de algún dato personal para que la compañía responsable lleve a cabo el tratamiento de sus datos personales.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2. </w:t>
      </w:r>
      <w:r w:rsidRPr="00EF628B">
        <w:rPr>
          <w:rFonts w:ascii="Albertus MT Lt" w:hAnsi="Albertus MT Lt"/>
          <w:b/>
          <w:bCs/>
          <w:sz w:val="26"/>
          <w:szCs w:val="26"/>
        </w:rPr>
        <w:t>Titular</w:t>
      </w:r>
      <w:r w:rsidRPr="00EF628B">
        <w:rPr>
          <w:rFonts w:ascii="Albertus MT Lt" w:hAnsi="Albertus MT Lt"/>
          <w:sz w:val="26"/>
          <w:szCs w:val="26"/>
        </w:rPr>
        <w:t xml:space="preserve">: persona natural cuyos datos son objeto de tratamiento por parte de la compañía.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3. </w:t>
      </w:r>
      <w:r w:rsidRPr="00EF628B">
        <w:rPr>
          <w:rFonts w:ascii="Albertus MT Lt" w:hAnsi="Albertus MT Lt"/>
          <w:b/>
          <w:bCs/>
          <w:sz w:val="26"/>
          <w:szCs w:val="26"/>
        </w:rPr>
        <w:t>Base de datos</w:t>
      </w:r>
      <w:r w:rsidRPr="00EF628B">
        <w:rPr>
          <w:rFonts w:ascii="Albertus MT Lt" w:hAnsi="Albertus MT Lt"/>
          <w:sz w:val="26"/>
          <w:szCs w:val="26"/>
        </w:rPr>
        <w:t xml:space="preserve">: conjunto de datos personales almacenados de forma física o digital.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4. </w:t>
      </w:r>
      <w:r w:rsidRPr="00EF628B">
        <w:rPr>
          <w:rFonts w:ascii="Albertus MT Lt" w:hAnsi="Albertus MT Lt"/>
          <w:b/>
          <w:bCs/>
          <w:sz w:val="26"/>
          <w:szCs w:val="26"/>
        </w:rPr>
        <w:t>Dato personal:</w:t>
      </w:r>
      <w:r w:rsidRPr="00EF628B">
        <w:rPr>
          <w:rFonts w:ascii="Albertus MT Lt" w:hAnsi="Albertus MT Lt"/>
          <w:sz w:val="26"/>
          <w:szCs w:val="26"/>
        </w:rPr>
        <w:t xml:space="preserve"> información que está vinculada a una persona. Es cualquier pieza de información vinculada a una o varias personas determinadas o determinables o </w:t>
      </w:r>
      <w:r w:rsidRPr="00EF628B">
        <w:rPr>
          <w:rFonts w:ascii="Albertus MT Lt" w:hAnsi="Albertus MT Lt"/>
          <w:sz w:val="26"/>
          <w:szCs w:val="26"/>
        </w:rPr>
        <w:lastRenderedPageBreak/>
        <w:t>que puedan asociarse con una persona natural o jurídica. Los datos personales pueden ser públicos, semiprivados o privados.</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 5. </w:t>
      </w:r>
      <w:r w:rsidRPr="00EF628B">
        <w:rPr>
          <w:rFonts w:ascii="Albertus MT Lt" w:hAnsi="Albertus MT Lt"/>
          <w:b/>
          <w:bCs/>
          <w:sz w:val="26"/>
          <w:szCs w:val="26"/>
        </w:rPr>
        <w:t>Tratamiento:</w:t>
      </w:r>
      <w:r w:rsidRPr="00EF628B">
        <w:rPr>
          <w:rFonts w:ascii="Albertus MT Lt" w:hAnsi="Albertus MT Lt"/>
          <w:sz w:val="26"/>
          <w:szCs w:val="26"/>
        </w:rPr>
        <w:t xml:space="preserve"> cualquier operación o conjunto de operaciones sobre datos personales dentro de las cuales se puede incluir su recolección, almacenamiento, uso, circulación o supresión.</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6. </w:t>
      </w:r>
      <w:r w:rsidRPr="00EF628B">
        <w:rPr>
          <w:rFonts w:ascii="Albertus MT Lt" w:hAnsi="Albertus MT Lt"/>
          <w:b/>
          <w:bCs/>
          <w:sz w:val="26"/>
          <w:szCs w:val="26"/>
        </w:rPr>
        <w:t>Encargado del tratamiento</w:t>
      </w:r>
      <w:r w:rsidRPr="00EF628B">
        <w:rPr>
          <w:rFonts w:ascii="Albertus MT Lt" w:hAnsi="Albertus MT Lt"/>
          <w:sz w:val="26"/>
          <w:szCs w:val="26"/>
        </w:rPr>
        <w:t xml:space="preserve">: persona natural o jurídica, pública o privada, que por sí misma o en asocio con otros, realiza algún tratamiento sobre datos personales por cuenta del responsable del tratamiento.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7. </w:t>
      </w:r>
      <w:r w:rsidRPr="00EF628B">
        <w:rPr>
          <w:rFonts w:ascii="Albertus MT Lt" w:hAnsi="Albertus MT Lt"/>
          <w:b/>
          <w:bCs/>
          <w:sz w:val="26"/>
          <w:szCs w:val="26"/>
        </w:rPr>
        <w:t>Responsable del tratamiento</w:t>
      </w:r>
      <w:r w:rsidRPr="00EF628B">
        <w:rPr>
          <w:rFonts w:ascii="Albertus MT Lt" w:hAnsi="Albertus MT Lt"/>
          <w:sz w:val="26"/>
          <w:szCs w:val="26"/>
        </w:rPr>
        <w:t xml:space="preserve">: persona natural o jurídica, pública o privada, que por sí misma o en asocio con otros, decida sobre la base de datos y/o el tratamiento de los datos.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8. </w:t>
      </w:r>
      <w:r w:rsidRPr="00EF628B">
        <w:rPr>
          <w:rFonts w:ascii="Albertus MT Lt" w:hAnsi="Albertus MT Lt"/>
          <w:b/>
          <w:bCs/>
          <w:sz w:val="26"/>
          <w:szCs w:val="26"/>
        </w:rPr>
        <w:t>Dato público</w:t>
      </w:r>
      <w:r w:rsidRPr="00EF628B">
        <w:rPr>
          <w:rFonts w:ascii="Albertus MT Lt" w:hAnsi="Albertus MT Lt"/>
          <w:sz w:val="26"/>
          <w:szCs w:val="26"/>
        </w:rPr>
        <w:t xml:space="preserve">: Es aquel dato calificado como tal según los mandatos de la ley o de la Constitución Política. Son públicos, entre otros, los datos contenidos en documentos públicos, sentencias judiciales ejecutoriadas que no estén sometidas a reserva y los relativos al estado civil de las personas.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9. </w:t>
      </w:r>
      <w:r w:rsidRPr="00EF628B">
        <w:rPr>
          <w:rFonts w:ascii="Albertus MT Lt" w:hAnsi="Albertus MT Lt"/>
          <w:b/>
          <w:bCs/>
          <w:sz w:val="26"/>
          <w:szCs w:val="26"/>
        </w:rPr>
        <w:t>Dato semiprivado</w:t>
      </w:r>
      <w:r w:rsidRPr="00EF628B">
        <w:rPr>
          <w:rFonts w:ascii="Albertus MT Lt" w:hAnsi="Albertus MT Lt"/>
          <w:sz w:val="26"/>
          <w:szCs w:val="26"/>
        </w:rPr>
        <w:t xml:space="preserve">: Es semiprivado el dato que no tiene naturaleza íntima, reservada, ni pública y cuyo conocimiento o divulgación puede interesar no sólo a su titular sino a cierto sector o grupo de personas o a la sociedad en general, como el dato financiero y crediticio de actividad comercial.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10. </w:t>
      </w:r>
      <w:r w:rsidRPr="00EF628B">
        <w:rPr>
          <w:rFonts w:ascii="Albertus MT Lt" w:hAnsi="Albertus MT Lt"/>
          <w:b/>
          <w:bCs/>
          <w:sz w:val="26"/>
          <w:szCs w:val="26"/>
        </w:rPr>
        <w:t>Dato privado</w:t>
      </w:r>
      <w:r w:rsidRPr="00EF628B">
        <w:rPr>
          <w:rFonts w:ascii="Albertus MT Lt" w:hAnsi="Albertus MT Lt"/>
          <w:sz w:val="26"/>
          <w:szCs w:val="26"/>
        </w:rPr>
        <w:t xml:space="preserve">: Es el dato que por su naturaleza íntima o reservada sólo es relevante para el titular.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11. </w:t>
      </w:r>
      <w:r w:rsidRPr="00EF628B">
        <w:rPr>
          <w:rFonts w:ascii="Albertus MT Lt" w:hAnsi="Albertus MT Lt"/>
          <w:b/>
          <w:bCs/>
          <w:sz w:val="26"/>
          <w:szCs w:val="26"/>
        </w:rPr>
        <w:t>Dato sensible:</w:t>
      </w:r>
      <w:r w:rsidRPr="00EF628B">
        <w:rPr>
          <w:rFonts w:ascii="Albertus MT Lt" w:hAnsi="Albertus MT Lt"/>
          <w:sz w:val="26"/>
          <w:szCs w:val="26"/>
        </w:rPr>
        <w:t xml:space="preserve"> </w:t>
      </w:r>
      <w:r w:rsidR="004F2722" w:rsidRPr="00EF628B">
        <w:rPr>
          <w:rFonts w:ascii="Albertus MT Lt" w:hAnsi="Albertus MT Lt"/>
          <w:sz w:val="26"/>
          <w:szCs w:val="26"/>
        </w:rPr>
        <w:t>Es el dato</w:t>
      </w:r>
      <w:r w:rsidRPr="00EF628B">
        <w:rPr>
          <w:rFonts w:ascii="Albertus MT Lt" w:hAnsi="Albertus MT Lt"/>
          <w:sz w:val="26"/>
          <w:szCs w:val="26"/>
        </w:rPr>
        <w:t xml:space="preserve"> relacionado con el origen racial o étnico, la pertenencia a sindicatos, organizaciones sociales o de derechos humanos, convicciones políticas, religiosas, de la vida sexual, biométricos o datos de la salud. Esta información podrá no ser otorgada por el Titular</w:t>
      </w:r>
      <w:r w:rsidR="004F2722">
        <w:rPr>
          <w:rFonts w:ascii="Albertus MT Lt" w:hAnsi="Albertus MT Lt"/>
          <w:sz w:val="26"/>
          <w:szCs w:val="26"/>
        </w:rPr>
        <w:t xml:space="preserve">. </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12. </w:t>
      </w:r>
      <w:r w:rsidRPr="00EF628B">
        <w:rPr>
          <w:rFonts w:ascii="Albertus MT Lt" w:hAnsi="Albertus MT Lt"/>
          <w:b/>
          <w:bCs/>
          <w:sz w:val="26"/>
          <w:szCs w:val="26"/>
        </w:rPr>
        <w:t>Aviso de privacidad:</w:t>
      </w:r>
      <w:r w:rsidRPr="00EF628B">
        <w:rPr>
          <w:rFonts w:ascii="Albertus MT Lt" w:hAnsi="Albertus MT Lt"/>
          <w:sz w:val="26"/>
          <w:szCs w:val="26"/>
        </w:rPr>
        <w:t xml:space="preserve"> documento físico</w:t>
      </w:r>
      <w:r w:rsidR="004F2722">
        <w:rPr>
          <w:rFonts w:ascii="Albertus MT Lt" w:hAnsi="Albertus MT Lt"/>
          <w:sz w:val="26"/>
          <w:szCs w:val="26"/>
        </w:rPr>
        <w:t xml:space="preserve"> y/o </w:t>
      </w:r>
      <w:r w:rsidRPr="00EF628B">
        <w:rPr>
          <w:rFonts w:ascii="Albertus MT Lt" w:hAnsi="Albertus MT Lt"/>
          <w:sz w:val="26"/>
          <w:szCs w:val="26"/>
        </w:rPr>
        <w:t>electrónico generado por el Responsable del tratamiento que es puesto a disposición del titular con la información relativa a la existencia de las políticas de tratamiento de información que le serán aplicables, la forma de acceder a las mismas y las características del Tratamiento que se pretende dar a los datos personales.</w:t>
      </w:r>
    </w:p>
    <w:p w:rsidR="00B80845" w:rsidRPr="00EF628B" w:rsidRDefault="0010539B" w:rsidP="00B80845">
      <w:pPr>
        <w:pStyle w:val="Ttulo2"/>
        <w:rPr>
          <w:rFonts w:ascii="Albertus MT Lt" w:hAnsi="Albertus MT Lt"/>
        </w:rPr>
      </w:pPr>
      <w:r w:rsidRPr="00EF628B">
        <w:rPr>
          <w:rFonts w:ascii="Albertus MT Lt" w:hAnsi="Albertus MT Lt"/>
        </w:rPr>
        <w:t xml:space="preserve">Disposiciones Generales </w:t>
      </w:r>
    </w:p>
    <w:p w:rsidR="004F2722" w:rsidRDefault="004F2722" w:rsidP="0010539B">
      <w:pPr>
        <w:jc w:val="both"/>
        <w:rPr>
          <w:rFonts w:ascii="Albertus MT Lt" w:hAnsi="Albertus MT Lt"/>
          <w:sz w:val="26"/>
          <w:szCs w:val="26"/>
        </w:rPr>
      </w:pP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1. Legislación aplicable. Este manual fue elaborado teniendo en cuenta las disposiciones contenidas en la Ley 1581 de 2012 “Por la cual se dictan disposiciones </w:t>
      </w:r>
      <w:r w:rsidRPr="00EF628B">
        <w:rPr>
          <w:rFonts w:ascii="Albertus MT Lt" w:hAnsi="Albertus MT Lt"/>
          <w:sz w:val="26"/>
          <w:szCs w:val="26"/>
        </w:rPr>
        <w:lastRenderedPageBreak/>
        <w:t xml:space="preserve">generales para la protección de datos personales” y el Decreto 1377 de 2013 “Por el cual se reglamenta parcialmente la Ley 1581 de 2012”.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2. Este manual se aplicará al tratamiento de los datos de carácter personal que recoja y maneje </w:t>
      </w:r>
      <w:r w:rsidR="00B80845" w:rsidRPr="00EF628B">
        <w:rPr>
          <w:rFonts w:ascii="Albertus MT Lt" w:hAnsi="Albertus MT Lt"/>
          <w:sz w:val="26"/>
          <w:szCs w:val="26"/>
        </w:rPr>
        <w:t>Booklick</w:t>
      </w:r>
      <w:r w:rsidRPr="00EF628B">
        <w:rPr>
          <w:rFonts w:ascii="Albertus MT Lt" w:hAnsi="Albertus MT Lt"/>
          <w:sz w:val="26"/>
          <w:szCs w:val="26"/>
        </w:rPr>
        <w:t xml:space="preserve"> SAS. </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3. Objeto. Proteger y garantizar con base en el presente manual el derecho fundamental de habeas data reglamentado por la Ley 1581 de 2012, que regula los procedimientos de recolección, manejo y tratamiento de los datos de carácter personal que realiza </w:t>
      </w:r>
      <w:r w:rsidR="00B80845" w:rsidRPr="00EF628B">
        <w:rPr>
          <w:rFonts w:ascii="Albertus MT Lt" w:hAnsi="Albertus MT Lt"/>
          <w:sz w:val="26"/>
          <w:szCs w:val="26"/>
        </w:rPr>
        <w:t>Booklick SAS.</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4. Vigencia de la base de datos. </w:t>
      </w:r>
      <w:r w:rsidR="00B80845" w:rsidRPr="00EF628B">
        <w:rPr>
          <w:rFonts w:ascii="Albertus MT Lt" w:hAnsi="Albertus MT Lt"/>
          <w:sz w:val="26"/>
          <w:szCs w:val="26"/>
        </w:rPr>
        <w:t>Booklick SAS</w:t>
      </w:r>
      <w:r w:rsidRPr="00EF628B">
        <w:rPr>
          <w:rFonts w:ascii="Albertus MT Lt" w:hAnsi="Albertus MT Lt"/>
          <w:sz w:val="26"/>
          <w:szCs w:val="26"/>
        </w:rPr>
        <w:t xml:space="preserve">, </w:t>
      </w:r>
      <w:r w:rsidRPr="00734148">
        <w:rPr>
          <w:rFonts w:ascii="Albertus MT Lt" w:hAnsi="Albertus MT Lt"/>
          <w:sz w:val="26"/>
          <w:szCs w:val="26"/>
        </w:rPr>
        <w:t>aplicará la vigencia comunicada en el medio a través del cual se capturó el dato,</w:t>
      </w:r>
      <w:r w:rsidRPr="00EF628B">
        <w:rPr>
          <w:rFonts w:ascii="Albertus MT Lt" w:hAnsi="Albertus MT Lt"/>
          <w:sz w:val="26"/>
          <w:szCs w:val="26"/>
        </w:rPr>
        <w:t xml:space="preserve"> por lo anterior </w:t>
      </w:r>
      <w:r w:rsidR="00B80845" w:rsidRPr="00EF628B">
        <w:rPr>
          <w:rFonts w:ascii="Albertus MT Lt" w:hAnsi="Albertus MT Lt"/>
          <w:sz w:val="26"/>
          <w:szCs w:val="26"/>
        </w:rPr>
        <w:t xml:space="preserve">Booklick SAS </w:t>
      </w:r>
      <w:r w:rsidRPr="00EF628B">
        <w:rPr>
          <w:rFonts w:ascii="Albertus MT Lt" w:hAnsi="Albertus MT Lt"/>
          <w:sz w:val="26"/>
          <w:szCs w:val="26"/>
        </w:rPr>
        <w:t xml:space="preserve">podrá tratar y conservar mis datos personales mientras sea necesario para el cumplimiento de mi solicitud y de cualquier obligación entre </w:t>
      </w:r>
      <w:r w:rsidR="00B80845" w:rsidRPr="00EF628B">
        <w:rPr>
          <w:rFonts w:ascii="Albertus MT Lt" w:hAnsi="Albertus MT Lt"/>
          <w:sz w:val="26"/>
          <w:szCs w:val="26"/>
        </w:rPr>
        <w:t xml:space="preserve">Booklick SAS </w:t>
      </w:r>
      <w:r w:rsidRPr="00EF628B">
        <w:rPr>
          <w:rFonts w:ascii="Albertus MT Lt" w:hAnsi="Albertus MT Lt"/>
          <w:sz w:val="26"/>
          <w:szCs w:val="26"/>
        </w:rPr>
        <w:t>o la atención de cualquier queja o reclamo judicial o extrajudicial.</w:t>
      </w:r>
    </w:p>
    <w:p w:rsidR="00B80845" w:rsidRPr="00EF628B" w:rsidRDefault="0010539B" w:rsidP="0010539B">
      <w:pPr>
        <w:jc w:val="both"/>
        <w:rPr>
          <w:rFonts w:ascii="Albertus MT Lt" w:hAnsi="Albertus MT Lt"/>
          <w:sz w:val="26"/>
          <w:szCs w:val="26"/>
        </w:rPr>
      </w:pPr>
      <w:r w:rsidRPr="00EF628B">
        <w:rPr>
          <w:rFonts w:ascii="Albertus MT Lt" w:hAnsi="Albertus MT Lt"/>
          <w:sz w:val="26"/>
          <w:szCs w:val="26"/>
        </w:rPr>
        <w:t>Artículo 5. Principios para el tratamiento de datos personales. En el desarrollo, interpretación y aplicación de la presente ley, se aplicarán, de manera armónica e integral, los siguientes principios:</w:t>
      </w:r>
    </w:p>
    <w:p w:rsidR="00B80845"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 a) Principio de finalidad: El Tratamiento de los datos personales recogidos por </w:t>
      </w:r>
      <w:r w:rsidR="00B80845" w:rsidRPr="00EF628B">
        <w:rPr>
          <w:rFonts w:ascii="Albertus MT Lt" w:hAnsi="Albertus MT Lt"/>
          <w:sz w:val="26"/>
          <w:szCs w:val="26"/>
        </w:rPr>
        <w:t>Booklick SAS</w:t>
      </w:r>
      <w:r w:rsidR="00373998" w:rsidRPr="00EF628B">
        <w:rPr>
          <w:rFonts w:ascii="Albertus MT Lt" w:hAnsi="Albertus MT Lt"/>
          <w:sz w:val="26"/>
          <w:szCs w:val="26"/>
        </w:rPr>
        <w:t xml:space="preserve"> </w:t>
      </w:r>
      <w:r w:rsidRPr="00EF628B">
        <w:rPr>
          <w:rFonts w:ascii="Albertus MT Lt" w:hAnsi="Albertus MT Lt"/>
          <w:sz w:val="26"/>
          <w:szCs w:val="26"/>
        </w:rPr>
        <w:t xml:space="preserve">debe ser informada al Titular.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b) Principio de libertad: El Tratamiento sólo puede ejercerse con el consentimiento, previo, expreso e informado del titular. Los datos personales no podrán ser obtenidos o divulgados sin previa autorización, o en ausencia de mandato legal o judicial que releve el consentimiento.</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c) Principio de veracidad o calidad: La información sujeta a Tratamiento debe ser veraz, completa, exacta, actualizada, comprobable y comprensible. Se prohíbe el Tratamiento de datos parciales, incompletos, fraccionados o que induzcan a error.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d) Principio de transparencia: En el Tratamiento debe garantizarse el derecho del Titular a obtener del Responsable en cualquier momento y sin restricciones, información acerca de la existencia de datos que le conciernan.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e) Principio de acceso y circulación restringida: 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lastRenderedPageBreak/>
        <w:t xml:space="preserve">f) Principio de seguridad: La información sujeta a Tratamiento por parte del Responsable, se deberá manejar con las medidas técnicas, humanas y administrativas que sean necesarias para otorgar seguridad a los registros evitando su adulteración, pérdida, consulta, uso o acceso no autorizado o fraudulento.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g) Principio de confidencialidad: Todas las personas que intervengan en el tratamiento de datos personales que no tengan la naturaleza de públicos están obligadas a garantizar la reserva de la información, inclusive después de finalizada su relación con alguna de las labores que comprende el tratamiento. </w:t>
      </w:r>
    </w:p>
    <w:p w:rsidR="00373998" w:rsidRPr="00EF628B" w:rsidRDefault="0010539B" w:rsidP="0010539B">
      <w:pPr>
        <w:jc w:val="both"/>
        <w:rPr>
          <w:rFonts w:ascii="Albertus MT Lt" w:hAnsi="Albertus MT Lt"/>
          <w:sz w:val="26"/>
          <w:szCs w:val="26"/>
        </w:rPr>
      </w:pPr>
      <w:r w:rsidRPr="00EF628B">
        <w:rPr>
          <w:rFonts w:ascii="Albertus MT Lt" w:hAnsi="Albertus MT Lt"/>
          <w:sz w:val="26"/>
          <w:szCs w:val="26"/>
        </w:rPr>
        <w:t>Artículo 6. Derechos de los titulares de la información de conformidad con lo establecido en la Ley 1581 de 2012, el titular de los datos personales tiene los siguientes derechos:</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 1. Conocer, actualizar y corregir sus Datos Personales. Con la facultad de ejercer este derecho, entre otros, en relación con la información, parcial, inexacta, incompleta, dividida, información engañosa o cuyo tratamiento sea prohibido o no autorizado</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2. Requerir prueba del consentimiento otorgado para la recolección y el tratamiento de los Datos Personales</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3. Ser informado por </w:t>
      </w:r>
      <w:r w:rsidR="00B80845" w:rsidRPr="00EF628B">
        <w:rPr>
          <w:rFonts w:ascii="Albertus MT Lt" w:hAnsi="Albertus MT Lt"/>
          <w:sz w:val="26"/>
          <w:szCs w:val="26"/>
        </w:rPr>
        <w:t>Booklick SAS</w:t>
      </w:r>
      <w:r w:rsidR="00373998" w:rsidRPr="00EF628B">
        <w:rPr>
          <w:rFonts w:ascii="Albertus MT Lt" w:hAnsi="Albertus MT Lt"/>
          <w:sz w:val="26"/>
          <w:szCs w:val="26"/>
        </w:rPr>
        <w:t xml:space="preserve"> </w:t>
      </w:r>
      <w:r w:rsidRPr="00EF628B">
        <w:rPr>
          <w:rFonts w:ascii="Albertus MT Lt" w:hAnsi="Albertus MT Lt"/>
          <w:sz w:val="26"/>
          <w:szCs w:val="26"/>
        </w:rPr>
        <w:t>del uso que se le han dado a los Datos Personales</w:t>
      </w:r>
      <w:r w:rsidR="00373998" w:rsidRPr="00EF628B">
        <w:rPr>
          <w:rFonts w:ascii="Albertus MT Lt" w:hAnsi="Albertus MT Lt"/>
          <w:sz w:val="26"/>
          <w:szCs w:val="26"/>
        </w:rPr>
        <w:t>;</w:t>
      </w:r>
    </w:p>
    <w:p w:rsidR="0010539B"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4. Presentar quejas ante la Superintendencia de Industria y Comercio en el caso en que haya una violación por parte de </w:t>
      </w:r>
      <w:r w:rsidR="00373998" w:rsidRPr="00EF628B">
        <w:rPr>
          <w:rFonts w:ascii="Albertus MT Lt" w:hAnsi="Albertus MT Lt"/>
          <w:sz w:val="26"/>
          <w:szCs w:val="26"/>
        </w:rPr>
        <w:t>Booklick</w:t>
      </w:r>
      <w:r w:rsidRPr="00EF628B">
        <w:rPr>
          <w:rFonts w:ascii="Albertus MT Lt" w:hAnsi="Albertus MT Lt"/>
          <w:sz w:val="26"/>
          <w:szCs w:val="26"/>
        </w:rPr>
        <w:t xml:space="preserve"> SAS, de las disposiciones de la Ley 1581 de 2012, el Decreto 1377 de 2013 y otras normas que los modifiquen, adicionen o complementen, de conformidad con las disposiciones sobre el requisito de procedibilidad establecido en el artículo 16 Ley 1581 de 2012</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5. Revocar la autorización otorgada para el tratamiento de los Datos Personales</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6. Solicitar ser eliminado de su base de datos. Esta supresión o eliminación implica la eliminación total o parcial de la información personal de acuerdo con lo solicitado por el titular en las bases de datos de </w:t>
      </w:r>
      <w:r w:rsidR="00B80845" w:rsidRPr="00EF628B">
        <w:rPr>
          <w:rFonts w:ascii="Albertus MT Lt" w:hAnsi="Albertus MT Lt"/>
          <w:sz w:val="26"/>
          <w:szCs w:val="26"/>
        </w:rPr>
        <w:t>Booklick SAS</w:t>
      </w:r>
      <w:r w:rsidR="00373998" w:rsidRPr="00EF628B">
        <w:rPr>
          <w:rFonts w:ascii="Albertus MT Lt" w:hAnsi="Albertus MT Lt"/>
          <w:sz w:val="26"/>
          <w:szCs w:val="26"/>
        </w:rPr>
        <w:t>.</w:t>
      </w:r>
      <w:r w:rsidRPr="00EF628B">
        <w:rPr>
          <w:rFonts w:ascii="Albertus MT Lt" w:hAnsi="Albertus MT Lt"/>
          <w:sz w:val="26"/>
          <w:szCs w:val="26"/>
        </w:rPr>
        <w:t xml:space="preserve"> Es importante tener en cuenta que</w:t>
      </w:r>
      <w:r w:rsidR="00373998" w:rsidRPr="00EF628B">
        <w:rPr>
          <w:rFonts w:ascii="Albertus MT Lt" w:hAnsi="Albertus MT Lt"/>
          <w:sz w:val="26"/>
          <w:szCs w:val="26"/>
        </w:rPr>
        <w:t>,</w:t>
      </w:r>
      <w:r w:rsidRPr="00EF628B">
        <w:rPr>
          <w:rFonts w:ascii="Albertus MT Lt" w:hAnsi="Albertus MT Lt"/>
          <w:sz w:val="26"/>
          <w:szCs w:val="26"/>
        </w:rPr>
        <w:t xml:space="preserve"> el derecho de supresión no es absoluto y el responsable puede negar el ejercicio del mismo cuando el titular tenga el deber legal y/o contractual de permanecer en la base de datos, la supresión </w:t>
      </w:r>
      <w:r w:rsidRPr="00EF628B">
        <w:rPr>
          <w:rFonts w:ascii="Albertus MT Lt" w:hAnsi="Albertus MT Lt"/>
          <w:sz w:val="26"/>
          <w:szCs w:val="26"/>
        </w:rPr>
        <w:lastRenderedPageBreak/>
        <w:t>de los datos obstaculice actuaciones judiciales o administrativas o la Investigación y persecución de delitos, los datos que sean necesarios para cumplir con una obligación legalmente adquirida por el titular</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7. Tener acceso a los Datos Personales que </w:t>
      </w:r>
      <w:r w:rsidR="00B80845" w:rsidRPr="00EF628B">
        <w:rPr>
          <w:rFonts w:ascii="Albertus MT Lt" w:hAnsi="Albertus MT Lt"/>
          <w:sz w:val="26"/>
          <w:szCs w:val="26"/>
        </w:rPr>
        <w:t>Booklick SAS</w:t>
      </w:r>
      <w:r w:rsidR="00373998" w:rsidRPr="00EF628B">
        <w:rPr>
          <w:rFonts w:ascii="Albertus MT Lt" w:hAnsi="Albertus MT Lt"/>
          <w:sz w:val="26"/>
          <w:szCs w:val="26"/>
        </w:rPr>
        <w:t xml:space="preserve"> </w:t>
      </w:r>
      <w:r w:rsidRPr="00EF628B">
        <w:rPr>
          <w:rFonts w:ascii="Albertus MT Lt" w:hAnsi="Albertus MT Lt"/>
          <w:sz w:val="26"/>
          <w:szCs w:val="26"/>
        </w:rPr>
        <w:t>hayan recolectado y tratado</w:t>
      </w:r>
      <w:r w:rsidR="00373998" w:rsidRPr="00EF628B">
        <w:rPr>
          <w:rFonts w:ascii="Albertus MT Lt" w:hAnsi="Albertus MT Lt"/>
          <w:sz w:val="26"/>
          <w:szCs w:val="26"/>
        </w:rPr>
        <w:t>;</w:t>
      </w:r>
    </w:p>
    <w:p w:rsidR="00373998"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7. Deberes del responsable de la información: En calidad de Responsable del Tratamiento de los datos personales, y de conformidad con lo establecido en la Ley 1581 de 2012, </w:t>
      </w:r>
      <w:r w:rsidR="00373998" w:rsidRPr="00EF628B">
        <w:rPr>
          <w:rFonts w:ascii="Albertus MT Lt" w:hAnsi="Albertus MT Lt"/>
          <w:sz w:val="26"/>
          <w:szCs w:val="26"/>
        </w:rPr>
        <w:t>Booklick</w:t>
      </w:r>
      <w:r w:rsidRPr="00EF628B">
        <w:rPr>
          <w:rFonts w:ascii="Albertus MT Lt" w:hAnsi="Albertus MT Lt"/>
          <w:sz w:val="26"/>
          <w:szCs w:val="26"/>
        </w:rPr>
        <w:t xml:space="preserve"> SAS, se compromete a cumplir con los siguientes deberes, en lo relacionado con el tratamiento de datos personales: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1. Garantizar al titular de la información, en todo tiempo, el pleno y efectivo ejercicio del derecho de habeas data;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2. Conservar copia de la respectiva autorización otorgada por el titular;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3. Informar debidamente al titular sobre la finalidad de la recolección y los derechos que le asisten por virtud de la autorización otorgada;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4. Conservar la información bajo las condiciones de seguridad necesarias para impedir su adulteración, pérdida, consulta, uso o acceso no autorizado o fraudulento;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5. Tramitar las consultas y reclamos formulados por los titulares de la información en los términos señalados por los artículos 14 y 15 de la ley 1581 de 2012;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6. Informar a solicitud del Titular sobre el uso dado a sus datos;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7. Informar a la Superintendencia de Industria y Comercio cuando se presenten violaciones a los códigos de seguridad y existan riesgos en la administración de la información de los Titulares.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8. Cumplir las instrucciones y requerimientos que imparta la Superintendencia de Industria y Comercio.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9. Insertar en la base de datos la leyenda "información en discusión judicial" una vez notificado por parte de la autoridad competente, sobre procesos judiciales relacionados con la calidad o detalles del dato personal; </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 xml:space="preserve">10. Abstenerse de circular información que esté siendo controvertida por el titular y cuyo bloqueo haya sido ordenado por la Superintendencia de Industria y Comercio; </w:t>
      </w:r>
    </w:p>
    <w:p w:rsidR="0010539B"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lastRenderedPageBreak/>
        <w:t>11. Permitir el acceso a la información únicamente a las personas autorizadas</w:t>
      </w:r>
      <w:r w:rsidR="00373998" w:rsidRPr="00EF628B">
        <w:rPr>
          <w:rFonts w:ascii="Albertus MT Lt" w:hAnsi="Albertus MT Lt"/>
          <w:sz w:val="26"/>
          <w:szCs w:val="26"/>
        </w:rPr>
        <w:t>;</w:t>
      </w:r>
    </w:p>
    <w:p w:rsidR="00373998" w:rsidRPr="00EF628B" w:rsidRDefault="0010539B" w:rsidP="00373998">
      <w:pPr>
        <w:ind w:left="708"/>
        <w:jc w:val="both"/>
        <w:rPr>
          <w:rFonts w:ascii="Albertus MT Lt" w:hAnsi="Albertus MT Lt"/>
          <w:sz w:val="26"/>
          <w:szCs w:val="26"/>
        </w:rPr>
      </w:pPr>
      <w:r w:rsidRPr="00EF628B">
        <w:rPr>
          <w:rFonts w:ascii="Albertus MT Lt" w:hAnsi="Albertus MT Lt"/>
          <w:sz w:val="26"/>
          <w:szCs w:val="26"/>
        </w:rPr>
        <w:t>12. Informar a través de los medios que considere pertinentes los nuevos mecanismos que implemente para que los titulares de la información hagan efectivos sus derechos</w:t>
      </w:r>
      <w:r w:rsidR="00373998" w:rsidRPr="00EF628B">
        <w:rPr>
          <w:rFonts w:ascii="Albertus MT Lt" w:hAnsi="Albertus MT Lt"/>
          <w:sz w:val="26"/>
          <w:szCs w:val="26"/>
        </w:rPr>
        <w:t>;</w:t>
      </w:r>
    </w:p>
    <w:p w:rsidR="00373998"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8. Autorización. </w:t>
      </w:r>
      <w:r w:rsidR="00373998" w:rsidRPr="00EF628B">
        <w:rPr>
          <w:rFonts w:ascii="Albertus MT Lt" w:hAnsi="Albertus MT Lt"/>
          <w:sz w:val="26"/>
          <w:szCs w:val="26"/>
        </w:rPr>
        <w:t>Booklick</w:t>
      </w:r>
      <w:r w:rsidRPr="00EF628B">
        <w:rPr>
          <w:rFonts w:ascii="Albertus MT Lt" w:hAnsi="Albertus MT Lt"/>
          <w:sz w:val="26"/>
          <w:szCs w:val="26"/>
        </w:rPr>
        <w:t xml:space="preserve"> SAS, en su condición de Responsable del tratamiento de datos personales, ha dispuesto de los mecanismos necesarios para obtener la autorización de los titulares, garantizando en todo caso que sea posible verificar el otorgamiento </w:t>
      </w:r>
      <w:r w:rsidR="00D30851">
        <w:rPr>
          <w:rFonts w:ascii="Albertus MT Lt" w:hAnsi="Albertus MT Lt"/>
          <w:sz w:val="26"/>
          <w:szCs w:val="26"/>
        </w:rPr>
        <w:t>de la misma.</w:t>
      </w:r>
    </w:p>
    <w:p w:rsidR="00373998" w:rsidRPr="00EF628B" w:rsidRDefault="00373998" w:rsidP="0010539B">
      <w:pPr>
        <w:jc w:val="both"/>
        <w:rPr>
          <w:rFonts w:ascii="Albertus MT Lt" w:hAnsi="Albertus MT Lt"/>
          <w:sz w:val="26"/>
          <w:szCs w:val="26"/>
        </w:rPr>
      </w:pPr>
      <w:r w:rsidRPr="00EF628B">
        <w:rPr>
          <w:rFonts w:ascii="Albertus MT Lt" w:hAnsi="Albertus MT Lt"/>
          <w:sz w:val="26"/>
          <w:szCs w:val="26"/>
        </w:rPr>
        <w:t xml:space="preserve">Parágrafo. </w:t>
      </w:r>
      <w:r w:rsidR="0010539B" w:rsidRPr="00EF628B">
        <w:rPr>
          <w:rFonts w:ascii="Albertus MT Lt" w:hAnsi="Albertus MT Lt"/>
          <w:sz w:val="26"/>
          <w:szCs w:val="26"/>
        </w:rPr>
        <w:t xml:space="preserve">Los titulares de los datos personales pueden revocar el consentimiento al tratamiento de sus datos personales en cualquier momento, siempre y cuando no lo impida una disposición legal. Para ello, deberán comunicarse con </w:t>
      </w:r>
      <w:r w:rsidRPr="00EF628B">
        <w:rPr>
          <w:rFonts w:ascii="Albertus MT Lt" w:hAnsi="Albertus MT Lt"/>
          <w:sz w:val="26"/>
          <w:szCs w:val="26"/>
        </w:rPr>
        <w:t>BOOKLICK</w:t>
      </w:r>
      <w:r w:rsidR="0010539B" w:rsidRPr="00EF628B">
        <w:rPr>
          <w:rFonts w:ascii="Albertus MT Lt" w:hAnsi="Albertus MT Lt"/>
          <w:sz w:val="26"/>
          <w:szCs w:val="26"/>
        </w:rPr>
        <w:t xml:space="preserve"> S.AS., mediante correo electrónico: </w:t>
      </w:r>
      <w:r w:rsidR="00D30851">
        <w:rPr>
          <w:rFonts w:ascii="Albertus MT Lt" w:hAnsi="Albertus MT Lt"/>
          <w:sz w:val="26"/>
          <w:szCs w:val="26"/>
        </w:rPr>
        <w:t>info</w:t>
      </w:r>
      <w:r w:rsidR="00D30851" w:rsidRPr="00D30851">
        <w:rPr>
          <w:rFonts w:ascii="Albertus MT Lt" w:hAnsi="Albertus MT Lt"/>
          <w:sz w:val="26"/>
          <w:szCs w:val="26"/>
        </w:rPr>
        <w:t>@</w:t>
      </w:r>
      <w:r w:rsidR="00D30851">
        <w:rPr>
          <w:rFonts w:ascii="Albertus MT Lt" w:hAnsi="Albertus MT Lt"/>
          <w:sz w:val="26"/>
          <w:szCs w:val="26"/>
        </w:rPr>
        <w:t>booklick.co</w:t>
      </w:r>
      <w:r w:rsidR="0010539B" w:rsidRPr="00EF628B">
        <w:rPr>
          <w:rFonts w:ascii="Albertus MT Lt" w:hAnsi="Albertus MT Lt"/>
          <w:sz w:val="26"/>
          <w:szCs w:val="26"/>
        </w:rPr>
        <w:t xml:space="preserve"> o mediante comunicación escrita remitida </w:t>
      </w:r>
      <w:r w:rsidRPr="00EF628B">
        <w:rPr>
          <w:rFonts w:ascii="Albertus MT Lt" w:hAnsi="Albertus MT Lt"/>
          <w:sz w:val="26"/>
          <w:szCs w:val="26"/>
        </w:rPr>
        <w:t>en</w:t>
      </w:r>
      <w:r w:rsidR="00D30851">
        <w:rPr>
          <w:rFonts w:ascii="Albertus MT Lt" w:hAnsi="Albertus MT Lt"/>
          <w:sz w:val="26"/>
          <w:szCs w:val="26"/>
        </w:rPr>
        <w:t xml:space="preserve"> Avenida 19 # 108- 45 oficina 302 A. </w:t>
      </w:r>
      <w:r w:rsidR="0010539B" w:rsidRPr="00EF628B">
        <w:rPr>
          <w:rFonts w:ascii="Albertus MT Lt" w:hAnsi="Albertus MT Lt"/>
          <w:sz w:val="26"/>
          <w:szCs w:val="26"/>
        </w:rPr>
        <w:t xml:space="preserve"> </w:t>
      </w:r>
    </w:p>
    <w:p w:rsidR="00E7272A" w:rsidRPr="00EF628B" w:rsidRDefault="0010539B" w:rsidP="00E7272A">
      <w:pPr>
        <w:jc w:val="both"/>
        <w:rPr>
          <w:rFonts w:ascii="Albertus MT Lt" w:hAnsi="Albertus MT Lt"/>
          <w:sz w:val="26"/>
          <w:szCs w:val="26"/>
        </w:rPr>
      </w:pPr>
      <w:r w:rsidRPr="00E7272A">
        <w:rPr>
          <w:rFonts w:ascii="Albertus MT Lt" w:hAnsi="Albertus MT Lt"/>
          <w:sz w:val="26"/>
          <w:szCs w:val="26"/>
        </w:rPr>
        <w:t xml:space="preserve">Artículo 9. Finalidad de la autorización. El Tratamiento de los datos personales de los Titulares se llevará a cabo por parte de </w:t>
      </w:r>
      <w:r w:rsidR="00373998" w:rsidRPr="00E7272A">
        <w:rPr>
          <w:rFonts w:ascii="Albertus MT Lt" w:hAnsi="Albertus MT Lt"/>
          <w:sz w:val="26"/>
          <w:szCs w:val="26"/>
        </w:rPr>
        <w:t xml:space="preserve">Booklick </w:t>
      </w:r>
      <w:r w:rsidRPr="00E7272A">
        <w:rPr>
          <w:rFonts w:ascii="Albertus MT Lt" w:hAnsi="Albertus MT Lt"/>
          <w:sz w:val="26"/>
          <w:szCs w:val="26"/>
        </w:rPr>
        <w:t xml:space="preserve"> SAS, con la siguiente finalidad: Medir niveles de satisfacción y demás fines administrativos internos y/o comerciales tales como, investigación de mercados, auditorías, reportes contables, análisis estadísticos, facturación, </w:t>
      </w:r>
      <w:r w:rsidR="00373998" w:rsidRPr="00E7272A">
        <w:rPr>
          <w:rFonts w:ascii="Albertus MT Lt" w:hAnsi="Albertus MT Lt"/>
          <w:sz w:val="26"/>
          <w:szCs w:val="26"/>
        </w:rPr>
        <w:t>r</w:t>
      </w:r>
      <w:r w:rsidRPr="00E7272A">
        <w:rPr>
          <w:rFonts w:ascii="Albertus MT Lt" w:hAnsi="Albertus MT Lt"/>
          <w:sz w:val="26"/>
          <w:szCs w:val="26"/>
        </w:rPr>
        <w:t xml:space="preserve">ealizar </w:t>
      </w:r>
      <w:r w:rsidR="00373998" w:rsidRPr="00E7272A">
        <w:rPr>
          <w:rFonts w:ascii="Albertus MT Lt" w:hAnsi="Albertus MT Lt"/>
          <w:sz w:val="26"/>
          <w:szCs w:val="26"/>
        </w:rPr>
        <w:t>e</w:t>
      </w:r>
      <w:r w:rsidRPr="00E7272A">
        <w:rPr>
          <w:rFonts w:ascii="Albertus MT Lt" w:hAnsi="Albertus MT Lt"/>
          <w:sz w:val="26"/>
          <w:szCs w:val="26"/>
        </w:rPr>
        <w:t>ncuestas,</w:t>
      </w:r>
      <w:r w:rsidR="00D30851" w:rsidRPr="00E7272A">
        <w:rPr>
          <w:rFonts w:ascii="Albertus MT Lt" w:hAnsi="Albertus MT Lt"/>
          <w:sz w:val="26"/>
          <w:szCs w:val="26"/>
        </w:rPr>
        <w:t xml:space="preserve"> </w:t>
      </w:r>
      <w:r w:rsidR="00373998" w:rsidRPr="00E7272A">
        <w:rPr>
          <w:rFonts w:ascii="Albertus MT Lt" w:hAnsi="Albertus MT Lt"/>
          <w:sz w:val="26"/>
          <w:szCs w:val="26"/>
        </w:rPr>
        <w:t>e</w:t>
      </w:r>
      <w:r w:rsidRPr="00E7272A">
        <w:rPr>
          <w:rFonts w:ascii="Albertus MT Lt" w:hAnsi="Albertus MT Lt"/>
          <w:sz w:val="26"/>
          <w:szCs w:val="26"/>
        </w:rPr>
        <w:t xml:space="preserve">nviar </w:t>
      </w:r>
      <w:r w:rsidR="00373998" w:rsidRPr="00E7272A">
        <w:rPr>
          <w:rFonts w:ascii="Albertus MT Lt" w:hAnsi="Albertus MT Lt"/>
          <w:sz w:val="26"/>
          <w:szCs w:val="26"/>
        </w:rPr>
        <w:t>i</w:t>
      </w:r>
      <w:r w:rsidRPr="00E7272A">
        <w:rPr>
          <w:rFonts w:ascii="Albertus MT Lt" w:hAnsi="Albertus MT Lt"/>
          <w:sz w:val="26"/>
          <w:szCs w:val="26"/>
        </w:rPr>
        <w:t xml:space="preserve">nvitaciones a eventos, Realizar actualización de datos, </w:t>
      </w:r>
      <w:r w:rsidR="00D30851" w:rsidRPr="00E7272A">
        <w:rPr>
          <w:rFonts w:ascii="Albertus MT Lt" w:hAnsi="Albertus MT Lt"/>
          <w:sz w:val="26"/>
          <w:szCs w:val="26"/>
        </w:rPr>
        <w:t>enviar publicidad</w:t>
      </w:r>
      <w:r w:rsidR="00E7272A" w:rsidRPr="00E7272A">
        <w:rPr>
          <w:rFonts w:ascii="Albertus MT Lt" w:hAnsi="Albertus MT Lt"/>
          <w:sz w:val="26"/>
          <w:szCs w:val="26"/>
        </w:rPr>
        <w:t>; desarrollar actividades propias de intercambio de material académico;  Realizar recolección de información para medir el rendimiento académico de los estudiantes que usan la plataforma</w:t>
      </w:r>
      <w:r w:rsidR="00E7272A">
        <w:rPr>
          <w:rFonts w:ascii="Albertus MT Lt" w:hAnsi="Albertus MT Lt"/>
          <w:sz w:val="26"/>
          <w:szCs w:val="26"/>
        </w:rPr>
        <w:t>; s</w:t>
      </w:r>
      <w:r w:rsidR="00E7272A" w:rsidRPr="00A617B0">
        <w:rPr>
          <w:rFonts w:ascii="Albertus MT Lt" w:hAnsi="Albertus MT Lt"/>
          <w:sz w:val="26"/>
          <w:szCs w:val="26"/>
        </w:rPr>
        <w:t>uministrar información académica por solicitud de la INSTITUCIÓN, salvo aquella información que se encuentre protegida por ley o que requiera orden judicial</w:t>
      </w:r>
      <w:r w:rsidR="00E7272A">
        <w:rPr>
          <w:rFonts w:ascii="Albertus MT Lt" w:hAnsi="Albertus MT Lt"/>
          <w:sz w:val="26"/>
          <w:szCs w:val="26"/>
        </w:rPr>
        <w:t xml:space="preserve">; </w:t>
      </w:r>
      <w:r w:rsidR="00E7272A" w:rsidRPr="00A617B0">
        <w:rPr>
          <w:rFonts w:ascii="Albertus MT Lt" w:hAnsi="Albertus MT Lt"/>
          <w:sz w:val="26"/>
          <w:szCs w:val="26"/>
        </w:rPr>
        <w:t xml:space="preserve"> Enviar invitaciones para conocer tendencias en la plataforma académica</w:t>
      </w:r>
      <w:r w:rsidR="00E7272A">
        <w:rPr>
          <w:rFonts w:ascii="Albertus MT Lt" w:hAnsi="Albertus MT Lt"/>
          <w:sz w:val="26"/>
          <w:szCs w:val="26"/>
        </w:rPr>
        <w:t xml:space="preserve">; </w:t>
      </w:r>
      <w:r w:rsidR="00E7272A" w:rsidRPr="00A617B0">
        <w:rPr>
          <w:rFonts w:ascii="Albertus MT Lt" w:hAnsi="Albertus MT Lt"/>
          <w:sz w:val="26"/>
          <w:szCs w:val="26"/>
        </w:rPr>
        <w:t>Atender solicitudes realizadas por autoridades públicas a nivel nacional.</w:t>
      </w:r>
    </w:p>
    <w:p w:rsidR="00252B4D"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Advertimos que en estas actividades pueden estar involucrados terceros proveedores y/o contratistas, con los cuales </w:t>
      </w:r>
      <w:r w:rsidR="00373998" w:rsidRPr="00EF628B">
        <w:rPr>
          <w:rFonts w:ascii="Albertus MT Lt" w:hAnsi="Albertus MT Lt"/>
          <w:sz w:val="26"/>
          <w:szCs w:val="26"/>
        </w:rPr>
        <w:t>BOOKLICK</w:t>
      </w:r>
      <w:r w:rsidRPr="00EF628B">
        <w:rPr>
          <w:rFonts w:ascii="Albertus MT Lt" w:hAnsi="Albertus MT Lt"/>
          <w:sz w:val="26"/>
          <w:szCs w:val="26"/>
        </w:rPr>
        <w:t xml:space="preserve"> puede, entre otras, contratar el almacenamiento y/o procesamiento de la información y datos personales para la correcta ejecución de los contratos celebrados con nosotros. Dichos contratistas y/o proveedores se encuentran en la obligación de hacer un uso adecuado de la información proporcionada por nuestros clientes</w:t>
      </w:r>
      <w:r w:rsidR="00373998" w:rsidRPr="00EF628B">
        <w:rPr>
          <w:rFonts w:ascii="Albertus MT Lt" w:hAnsi="Albertus MT Lt"/>
          <w:sz w:val="26"/>
          <w:szCs w:val="26"/>
        </w:rPr>
        <w:t>, usuarios y trabajadores</w:t>
      </w:r>
      <w:r w:rsidRPr="00EF628B">
        <w:rPr>
          <w:rFonts w:ascii="Albertus MT Lt" w:hAnsi="Albertus MT Lt"/>
          <w:sz w:val="26"/>
          <w:szCs w:val="26"/>
        </w:rPr>
        <w:t xml:space="preserve">. En su calidad de titulares de los datos recolectados, al aceptar esta política de privacidad, nuestros </w:t>
      </w:r>
      <w:r w:rsidR="00252B4D" w:rsidRPr="00EF628B">
        <w:rPr>
          <w:rFonts w:ascii="Albertus MT Lt" w:hAnsi="Albertus MT Lt"/>
          <w:sz w:val="26"/>
          <w:szCs w:val="26"/>
        </w:rPr>
        <w:t>clientes, usuarios y trabajadores</w:t>
      </w:r>
      <w:r w:rsidRPr="00EF628B">
        <w:rPr>
          <w:rFonts w:ascii="Albertus MT Lt" w:hAnsi="Albertus MT Lt"/>
          <w:sz w:val="26"/>
          <w:szCs w:val="26"/>
        </w:rPr>
        <w:t xml:space="preserve"> autorizan a</w:t>
      </w:r>
      <w:r w:rsidR="00252B4D" w:rsidRPr="00EF628B">
        <w:rPr>
          <w:rFonts w:ascii="Albertus MT Lt" w:hAnsi="Albertus MT Lt"/>
          <w:sz w:val="26"/>
          <w:szCs w:val="26"/>
        </w:rPr>
        <w:t xml:space="preserve"> Booklick SAS,</w:t>
      </w:r>
      <w:r w:rsidRPr="00EF628B">
        <w:rPr>
          <w:rFonts w:ascii="Albertus MT Lt" w:hAnsi="Albertus MT Lt"/>
          <w:sz w:val="26"/>
          <w:szCs w:val="26"/>
        </w:rPr>
        <w:t xml:space="preserve"> el suministro de dicha información a autoridades de control y vigilancia, de policía o judiciales, en virtud de un requerimiento legal o reglamentario y/o usar o revelar esta información y datos personales en defensa </w:t>
      </w:r>
      <w:r w:rsidRPr="00EF628B">
        <w:rPr>
          <w:rFonts w:ascii="Albertus MT Lt" w:hAnsi="Albertus MT Lt"/>
          <w:sz w:val="26"/>
          <w:szCs w:val="26"/>
        </w:rPr>
        <w:lastRenderedPageBreak/>
        <w:t>de sus derechos y/o su patrimonio en cuanto dicha defensa tenga relación con los productos y/o servicios contratados por sus clientes.</w:t>
      </w:r>
    </w:p>
    <w:p w:rsidR="00252B4D"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 Artículo 10. Forma y mecanismos para otorgar la autorización. La autorización podrá constar en un documento físico, electrónico o en cualquier otro formato que permita garantizar su posterior consulta. La mencionada autorización, podrá ser obtenida por alguno de los siguientes medios: a</w:t>
      </w:r>
      <w:r w:rsidR="00252B4D" w:rsidRPr="00EF628B">
        <w:rPr>
          <w:rFonts w:ascii="Albertus MT Lt" w:hAnsi="Albertus MT Lt"/>
          <w:sz w:val="26"/>
          <w:szCs w:val="26"/>
        </w:rPr>
        <w:t xml:space="preserve">) </w:t>
      </w:r>
      <w:r w:rsidRPr="00EF628B">
        <w:rPr>
          <w:rFonts w:ascii="Albertus MT Lt" w:hAnsi="Albertus MT Lt"/>
          <w:sz w:val="26"/>
          <w:szCs w:val="26"/>
        </w:rPr>
        <w:t>Cotizaciones, b</w:t>
      </w:r>
      <w:r w:rsidR="00252B4D" w:rsidRPr="00EF628B">
        <w:rPr>
          <w:rFonts w:ascii="Albertus MT Lt" w:hAnsi="Albertus MT Lt"/>
          <w:sz w:val="26"/>
          <w:szCs w:val="26"/>
        </w:rPr>
        <w:t>)</w:t>
      </w:r>
      <w:r w:rsidRPr="00EF628B">
        <w:rPr>
          <w:rFonts w:ascii="Albertus MT Lt" w:hAnsi="Albertus MT Lt"/>
          <w:sz w:val="26"/>
          <w:szCs w:val="26"/>
        </w:rPr>
        <w:t xml:space="preserve"> Facturas de Venta, c</w:t>
      </w:r>
      <w:r w:rsidR="00252B4D" w:rsidRPr="00EF628B">
        <w:rPr>
          <w:rFonts w:ascii="Albertus MT Lt" w:hAnsi="Albertus MT Lt"/>
          <w:sz w:val="26"/>
          <w:szCs w:val="26"/>
        </w:rPr>
        <w:t>)</w:t>
      </w:r>
      <w:r w:rsidRPr="00EF628B">
        <w:rPr>
          <w:rFonts w:ascii="Albertus MT Lt" w:hAnsi="Albertus MT Lt"/>
          <w:sz w:val="26"/>
          <w:szCs w:val="26"/>
        </w:rPr>
        <w:t xml:space="preserve"> Actividades de Mercadeo, d</w:t>
      </w:r>
      <w:r w:rsidR="00252B4D" w:rsidRPr="00EF628B">
        <w:rPr>
          <w:rFonts w:ascii="Albertus MT Lt" w:hAnsi="Albertus MT Lt"/>
          <w:sz w:val="26"/>
          <w:szCs w:val="26"/>
        </w:rPr>
        <w:t>)</w:t>
      </w:r>
      <w:r w:rsidRPr="00EF628B">
        <w:rPr>
          <w:rFonts w:ascii="Albertus MT Lt" w:hAnsi="Albertus MT Lt"/>
          <w:sz w:val="26"/>
          <w:szCs w:val="26"/>
        </w:rPr>
        <w:t xml:space="preserve"> Eventos, </w:t>
      </w:r>
      <w:r w:rsidR="00252B4D" w:rsidRPr="00EF628B">
        <w:rPr>
          <w:rFonts w:ascii="Albertus MT Lt" w:hAnsi="Albertus MT Lt"/>
          <w:sz w:val="26"/>
          <w:szCs w:val="26"/>
        </w:rPr>
        <w:t>e)</w:t>
      </w:r>
      <w:r w:rsidRPr="00EF628B">
        <w:rPr>
          <w:rFonts w:ascii="Albertus MT Lt" w:hAnsi="Albertus MT Lt"/>
          <w:sz w:val="26"/>
          <w:szCs w:val="26"/>
        </w:rPr>
        <w:t xml:space="preserve"> Órdenes de servicio,</w:t>
      </w:r>
      <w:r w:rsidR="00E7272A">
        <w:rPr>
          <w:rFonts w:ascii="Albertus MT Lt" w:hAnsi="Albertus MT Lt"/>
          <w:sz w:val="26"/>
          <w:szCs w:val="26"/>
        </w:rPr>
        <w:t xml:space="preserve"> f) Inicio de sesión en la plataforma. </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Artículo 11.</w:t>
      </w:r>
      <w:r w:rsidR="00252B4D" w:rsidRPr="00EF628B">
        <w:rPr>
          <w:rFonts w:ascii="Albertus MT Lt" w:hAnsi="Albertus MT Lt"/>
          <w:sz w:val="26"/>
          <w:szCs w:val="26"/>
        </w:rPr>
        <w:t xml:space="preserve"> </w:t>
      </w:r>
      <w:r w:rsidRPr="00EF628B">
        <w:rPr>
          <w:rFonts w:ascii="Albertus MT Lt" w:hAnsi="Albertus MT Lt"/>
          <w:sz w:val="26"/>
          <w:szCs w:val="26"/>
        </w:rPr>
        <w:t>Procedimiento para garantizar el derecho a presentar consultas y/o reclamos. Los titulares de la información podrán ejercer sus derechos en cualquier momento y de manera gratuita, previa acreditación de su identidad.</w:t>
      </w:r>
    </w:p>
    <w:p w:rsidR="00252B4D" w:rsidRPr="00EF628B" w:rsidRDefault="00252B4D" w:rsidP="0010539B">
      <w:pPr>
        <w:jc w:val="both"/>
        <w:rPr>
          <w:rFonts w:ascii="Albertus MT Lt" w:hAnsi="Albertus MT Lt"/>
          <w:sz w:val="26"/>
          <w:szCs w:val="26"/>
        </w:rPr>
      </w:pPr>
      <w:r w:rsidRPr="00EF628B">
        <w:rPr>
          <w:rFonts w:ascii="Albertus MT Lt" w:hAnsi="Albertus MT Lt"/>
          <w:sz w:val="26"/>
          <w:szCs w:val="26"/>
        </w:rPr>
        <w:t xml:space="preserve">SOLICITUD. </w:t>
      </w:r>
      <w:r w:rsidR="0010539B" w:rsidRPr="00EF628B">
        <w:rPr>
          <w:rFonts w:ascii="Albertus MT Lt" w:hAnsi="Albertus MT Lt"/>
          <w:sz w:val="26"/>
          <w:szCs w:val="26"/>
        </w:rPr>
        <w:t xml:space="preserve">La solicitud deberá hacerse por alguno de los siguientes medios: correo electrónico servicio al cliente </w:t>
      </w:r>
      <w:hyperlink r:id="rId8" w:history="1">
        <w:r w:rsidR="00E7272A" w:rsidRPr="007344BD">
          <w:rPr>
            <w:rStyle w:val="Hipervnculo"/>
            <w:rFonts w:ascii="Albertus MT Lt" w:hAnsi="Albertus MT Lt"/>
            <w:sz w:val="26"/>
            <w:szCs w:val="26"/>
          </w:rPr>
          <w:t>info@booklick.co</w:t>
        </w:r>
      </w:hyperlink>
      <w:r w:rsidR="00E7272A">
        <w:rPr>
          <w:rFonts w:ascii="Albertus MT Lt" w:hAnsi="Albertus MT Lt"/>
          <w:sz w:val="26"/>
          <w:szCs w:val="26"/>
        </w:rPr>
        <w:t xml:space="preserve">. </w:t>
      </w:r>
      <w:r w:rsidR="0010539B" w:rsidRPr="00EF628B">
        <w:rPr>
          <w:rFonts w:ascii="Albertus MT Lt" w:hAnsi="Albertus MT Lt"/>
          <w:sz w:val="26"/>
          <w:szCs w:val="26"/>
        </w:rPr>
        <w:t xml:space="preserve">Debe incluir en la solicitud los siguientes datos: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Nombres y apellidos.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Tipo de documento.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Número de documento.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Teléfono.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Correo electrónico.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País. </w:t>
      </w:r>
      <w:r w:rsidR="0010539B" w:rsidRPr="00EF628B">
        <w:rPr>
          <w:rFonts w:ascii="Albertus MT Lt" w:hAnsi="Albertus MT Lt"/>
          <w:sz w:val="26"/>
          <w:szCs w:val="26"/>
        </w:rPr>
        <w:sym w:font="Symbol" w:char="F0B7"/>
      </w:r>
      <w:r w:rsidR="0010539B" w:rsidRPr="00EF628B">
        <w:rPr>
          <w:rFonts w:ascii="Albertus MT Lt" w:hAnsi="Albertus MT Lt"/>
          <w:sz w:val="26"/>
          <w:szCs w:val="26"/>
        </w:rPr>
        <w:t xml:space="preserve"> Asunto. </w:t>
      </w:r>
    </w:p>
    <w:p w:rsidR="00252B4D" w:rsidRPr="00EF628B" w:rsidRDefault="0010539B" w:rsidP="0010539B">
      <w:pPr>
        <w:jc w:val="both"/>
        <w:rPr>
          <w:rFonts w:ascii="Albertus MT Lt" w:hAnsi="Albertus MT Lt"/>
          <w:sz w:val="26"/>
          <w:szCs w:val="26"/>
        </w:rPr>
      </w:pPr>
      <w:r w:rsidRPr="00EF628B">
        <w:rPr>
          <w:rFonts w:ascii="Albertus MT Lt" w:hAnsi="Albertus MT Lt"/>
          <w:sz w:val="26"/>
          <w:szCs w:val="26"/>
        </w:rPr>
        <w:t>RESPUESTA A CONSULTAS. En cualquier caso, independientemente del mecanismo implementado para la atención de solicitudes de consulta, las mismas serán atendidas en un término máximo de diez (10) días hábiles contados a partir de la fecha de su recibo. Cuando no fuere posible atender la consulta dentro de dicho término, se informará al interesado antes del vencimiento de los 10 días, expresando los motivos de la demora y señalando la fecha en que se atenderá su consulta, la cual</w:t>
      </w:r>
      <w:r w:rsidR="00E7272A">
        <w:rPr>
          <w:rFonts w:ascii="Albertus MT Lt" w:hAnsi="Albertus MT Lt"/>
          <w:sz w:val="26"/>
          <w:szCs w:val="26"/>
        </w:rPr>
        <w:t xml:space="preserve">, </w:t>
      </w:r>
      <w:r w:rsidRPr="00EF628B">
        <w:rPr>
          <w:rFonts w:ascii="Albertus MT Lt" w:hAnsi="Albertus MT Lt"/>
          <w:sz w:val="26"/>
          <w:szCs w:val="26"/>
        </w:rPr>
        <w:t xml:space="preserve">en ningún caso podrá superar los cinco (5) días hábiles siguientes al vencimiento del primer plazo. </w:t>
      </w:r>
    </w:p>
    <w:p w:rsidR="00252B4D"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RESPUESTA A RECLAMACIONES. El término máximo para atender el reclamo será de quince (15) días hábiles contados a partir del día siguiente a la fecha de su recibo. Cuando no fuere posible atenderlo dentro de dicho término se informará al interesado antes del vencimiento del referido plazo los motivos de la demora y la fecha en que se atenderá su reclamo, la cual en ningún caso podrá superar los ocho (8) días hábiles siguientes al vencimiento del primer término. Si el reclamo recibido no cuenta con información completa que permita darle trámite, esto es, con la identificación del Titular, la descripción de los hechos que dan lugar al reclamo, la dirección, y acompañando los documentos que se quiera hacer valer, se requerirá al interesado dentro de los cinco (5) días siguientes a su recepción para que subsane las fallas. Transcurridos dos (2) meses desde la fecha del requerimiento sin que el solicitante presente la información requerida, se entenderá que ha desistido del reclamo. </w:t>
      </w:r>
    </w:p>
    <w:p w:rsidR="00252B4D" w:rsidRPr="00D70514" w:rsidRDefault="0010539B" w:rsidP="00EF628B">
      <w:pPr>
        <w:jc w:val="both"/>
        <w:rPr>
          <w:rFonts w:ascii="Albertus MT Lt" w:hAnsi="Albertus MT Lt"/>
          <w:sz w:val="26"/>
          <w:szCs w:val="26"/>
          <w:highlight w:val="yellow"/>
        </w:rPr>
      </w:pPr>
      <w:r w:rsidRPr="00D70514">
        <w:rPr>
          <w:rFonts w:ascii="Albertus MT Lt" w:hAnsi="Albertus MT Lt"/>
          <w:sz w:val="26"/>
          <w:szCs w:val="26"/>
          <w:highlight w:val="yellow"/>
        </w:rPr>
        <w:lastRenderedPageBreak/>
        <w:t xml:space="preserve">Artículo 12. Medidas de seguridad y confidencialidad de la información. </w:t>
      </w:r>
      <w:r w:rsidR="00D70514" w:rsidRPr="00D70514">
        <w:rPr>
          <w:rFonts w:ascii="Albertus MT Lt" w:hAnsi="Albertus MT Lt"/>
          <w:sz w:val="26"/>
          <w:szCs w:val="26"/>
          <w:highlight w:val="yellow"/>
        </w:rPr>
        <w:t xml:space="preserve">Para ingreso a Booklick, el usuario se autentica utilizando las credenciales institucionales, razón por la cual son datos que NO recolecta ni almacena </w:t>
      </w:r>
      <w:r w:rsidR="007E0401">
        <w:rPr>
          <w:rFonts w:ascii="Albertus MT Lt" w:hAnsi="Albertus MT Lt"/>
          <w:sz w:val="26"/>
          <w:szCs w:val="26"/>
          <w:highlight w:val="yellow"/>
        </w:rPr>
        <w:t>(</w:t>
      </w:r>
      <w:r w:rsidR="007E0401" w:rsidRPr="007E0401">
        <w:rPr>
          <w:rFonts w:ascii="Albertus MT Lt" w:hAnsi="Albertus MT Lt"/>
          <w:b/>
          <w:bCs/>
          <w:sz w:val="26"/>
          <w:szCs w:val="26"/>
          <w:highlight w:val="yellow"/>
        </w:rPr>
        <w:t>POR COMPLETAR BOOKLICK</w:t>
      </w:r>
      <w:r w:rsidR="007E0401">
        <w:rPr>
          <w:rFonts w:ascii="Albertus MT Lt" w:hAnsi="Albertus MT Lt"/>
          <w:sz w:val="26"/>
          <w:szCs w:val="26"/>
          <w:highlight w:val="yellow"/>
        </w:rPr>
        <w:t xml:space="preserve">). </w:t>
      </w:r>
      <w:r w:rsidRPr="00D70514">
        <w:rPr>
          <w:rFonts w:ascii="Albertus MT Lt" w:hAnsi="Albertus MT Lt"/>
          <w:sz w:val="26"/>
          <w:szCs w:val="26"/>
          <w:highlight w:val="yellow"/>
        </w:rPr>
        <w:t xml:space="preserve">Para el almacenamiento de los datos, </w:t>
      </w:r>
      <w:r w:rsidR="00D70514" w:rsidRPr="00D70514">
        <w:rPr>
          <w:rFonts w:ascii="Albertus MT Lt" w:hAnsi="Albertus MT Lt"/>
          <w:sz w:val="26"/>
          <w:szCs w:val="26"/>
          <w:highlight w:val="yellow"/>
        </w:rPr>
        <w:t xml:space="preserve">los mismos están protegidos ______________ </w:t>
      </w:r>
      <w:r w:rsidR="00EF628B" w:rsidRPr="00D70514">
        <w:rPr>
          <w:rFonts w:ascii="Albertus MT Lt" w:hAnsi="Albertus MT Lt"/>
          <w:sz w:val="26"/>
          <w:szCs w:val="26"/>
          <w:highlight w:val="yellow"/>
        </w:rPr>
        <w:t>que otorgan altos niveles de integridad, confidencialidad y disponibilidad. No obstante</w:t>
      </w:r>
      <w:r w:rsidR="00E7272A" w:rsidRPr="00D70514">
        <w:rPr>
          <w:rFonts w:ascii="Albertus MT Lt" w:hAnsi="Albertus MT Lt"/>
          <w:sz w:val="26"/>
          <w:szCs w:val="26"/>
          <w:highlight w:val="yellow"/>
        </w:rPr>
        <w:t xml:space="preserve">, </w:t>
      </w:r>
      <w:r w:rsidR="00EF628B" w:rsidRPr="00D70514">
        <w:rPr>
          <w:rFonts w:ascii="Albertus MT Lt" w:hAnsi="Albertus MT Lt"/>
          <w:sz w:val="26"/>
          <w:szCs w:val="26"/>
          <w:highlight w:val="yellow"/>
        </w:rPr>
        <w:t xml:space="preserve">el cliente asume los riesgos que se derivan de entregar esta información en un medio como internet, el cual está sometido a diversas variables – ataques de terceros, fallas técnicas o tecnológicas, entre otras. </w:t>
      </w:r>
      <w:r w:rsidRPr="00D70514">
        <w:rPr>
          <w:rFonts w:ascii="Albertus MT Lt" w:hAnsi="Albertus MT Lt"/>
          <w:sz w:val="26"/>
          <w:szCs w:val="26"/>
          <w:highlight w:val="yellow"/>
        </w:rPr>
        <w:t xml:space="preserve">encargados, se hace con archivos protegidos con contraseña. Los accesos a los sistemas están protegidos con un alto nivel de seguridad en la autenticación y autorización. Las bases de datos están alojadas en la </w:t>
      </w:r>
      <w:r w:rsidR="00E7272A" w:rsidRPr="00D70514">
        <w:rPr>
          <w:rFonts w:ascii="Albertus MT Lt" w:hAnsi="Albertus MT Lt"/>
          <w:sz w:val="26"/>
          <w:szCs w:val="26"/>
          <w:highlight w:val="yellow"/>
        </w:rPr>
        <w:t xml:space="preserve">_______________. </w:t>
      </w:r>
    </w:p>
    <w:p w:rsidR="0010539B" w:rsidRPr="00EF628B" w:rsidRDefault="0010539B" w:rsidP="0010539B">
      <w:pPr>
        <w:jc w:val="both"/>
        <w:rPr>
          <w:rFonts w:ascii="Albertus MT Lt" w:hAnsi="Albertus MT Lt"/>
          <w:sz w:val="26"/>
          <w:szCs w:val="26"/>
        </w:rPr>
      </w:pPr>
      <w:r w:rsidRPr="00EF628B">
        <w:rPr>
          <w:rFonts w:ascii="Albertus MT Lt" w:hAnsi="Albertus MT Lt"/>
          <w:sz w:val="26"/>
          <w:szCs w:val="26"/>
        </w:rPr>
        <w:t>Artículo 13. Veracidad de la información. Nuestros clientes, contratistas, empleados</w:t>
      </w:r>
      <w:r w:rsidR="00D70514">
        <w:rPr>
          <w:rFonts w:ascii="Albertus MT Lt" w:hAnsi="Albertus MT Lt"/>
          <w:sz w:val="26"/>
          <w:szCs w:val="26"/>
        </w:rPr>
        <w:t>,</w:t>
      </w:r>
      <w:r w:rsidRPr="00EF628B">
        <w:rPr>
          <w:rFonts w:ascii="Albertus MT Lt" w:hAnsi="Albertus MT Lt"/>
          <w:sz w:val="26"/>
          <w:szCs w:val="26"/>
        </w:rPr>
        <w:t xml:space="preserve"> proveedores</w:t>
      </w:r>
      <w:r w:rsidR="00D70514">
        <w:rPr>
          <w:rFonts w:ascii="Albertus MT Lt" w:hAnsi="Albertus MT Lt"/>
          <w:sz w:val="26"/>
          <w:szCs w:val="26"/>
        </w:rPr>
        <w:t>, aliados y usuarios</w:t>
      </w:r>
      <w:r w:rsidRPr="00EF628B">
        <w:rPr>
          <w:rFonts w:ascii="Albertus MT Lt" w:hAnsi="Albertus MT Lt"/>
          <w:sz w:val="26"/>
          <w:szCs w:val="26"/>
        </w:rPr>
        <w:t xml:space="preserve"> deberán suministrar información veraz sobre sus datos personales para efectos de hacer posible la prestación de los servicios por parte de </w:t>
      </w:r>
      <w:r w:rsidR="00252B4D" w:rsidRPr="00EF628B">
        <w:rPr>
          <w:rFonts w:ascii="Albertus MT Lt" w:hAnsi="Albertus MT Lt"/>
          <w:sz w:val="26"/>
          <w:szCs w:val="26"/>
        </w:rPr>
        <w:t>BOOKLICK.</w:t>
      </w:r>
    </w:p>
    <w:p w:rsidR="00252B4D" w:rsidRPr="00EF628B" w:rsidRDefault="00252B4D" w:rsidP="0010539B">
      <w:pPr>
        <w:jc w:val="both"/>
        <w:rPr>
          <w:rFonts w:ascii="Albertus MT Lt" w:hAnsi="Albertus MT Lt"/>
          <w:sz w:val="26"/>
          <w:szCs w:val="26"/>
        </w:rPr>
      </w:pPr>
      <w:r w:rsidRPr="00EF628B">
        <w:rPr>
          <w:rFonts w:ascii="Albertus MT Lt" w:hAnsi="Albertus MT Lt"/>
          <w:sz w:val="26"/>
          <w:szCs w:val="26"/>
        </w:rPr>
        <w:t>BOOKLICK</w:t>
      </w:r>
      <w:r w:rsidR="0010539B" w:rsidRPr="00EF628B">
        <w:rPr>
          <w:rFonts w:ascii="Albertus MT Lt" w:hAnsi="Albertus MT Lt"/>
          <w:sz w:val="26"/>
          <w:szCs w:val="26"/>
        </w:rPr>
        <w:t xml:space="preserve"> presume la veracidad de la información suministrada y no verifica, ni asume la obligación de verificar, la identidad de clientes, empleados, contratistas y proveedores, ni la veracidad, vigencia, suficiencia y autenticidad de los datos que cada uno de ellos proporcione. Por tanto, no asume responsabilidad por daños y/o perjuicios de toda naturaleza que pudieran tener origen en la falta de veracidad, vigencia, suficiencia o autenticidad de la información, incluyendo daños y perjuicios que puedan deberse a la homonimia o a la suplantación de la identidad. </w:t>
      </w:r>
    </w:p>
    <w:p w:rsidR="00252B4D"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14. Designación. </w:t>
      </w:r>
      <w:r w:rsidR="00252B4D" w:rsidRPr="00EF628B">
        <w:rPr>
          <w:rFonts w:ascii="Albertus MT Lt" w:hAnsi="Albertus MT Lt"/>
          <w:sz w:val="26"/>
          <w:szCs w:val="26"/>
        </w:rPr>
        <w:t>Booklick S.A.S</w:t>
      </w:r>
      <w:r w:rsidRPr="00EF628B">
        <w:rPr>
          <w:rFonts w:ascii="Albertus MT Lt" w:hAnsi="Albertus MT Lt"/>
          <w:sz w:val="26"/>
          <w:szCs w:val="26"/>
        </w:rPr>
        <w:t xml:space="preserve">, designa al </w:t>
      </w:r>
      <w:r w:rsidRPr="00EF628B">
        <w:rPr>
          <w:rFonts w:ascii="Albertus MT Lt" w:hAnsi="Albertus MT Lt"/>
          <w:color w:val="4472C4" w:themeColor="accent1"/>
          <w:sz w:val="26"/>
          <w:szCs w:val="26"/>
        </w:rPr>
        <w:t xml:space="preserve">Área </w:t>
      </w:r>
      <w:r w:rsidR="00D70514">
        <w:rPr>
          <w:rFonts w:ascii="Albertus MT Lt" w:hAnsi="Albertus MT Lt"/>
          <w:color w:val="4472C4" w:themeColor="accent1"/>
          <w:sz w:val="26"/>
          <w:szCs w:val="26"/>
        </w:rPr>
        <w:t xml:space="preserve">de </w:t>
      </w:r>
      <w:r w:rsidR="00BE6EF8">
        <w:rPr>
          <w:rFonts w:ascii="Albertus MT Lt" w:hAnsi="Albertus MT Lt"/>
          <w:color w:val="4472C4" w:themeColor="accent1"/>
          <w:sz w:val="26"/>
          <w:szCs w:val="26"/>
        </w:rPr>
        <w:t>I</w:t>
      </w:r>
      <w:r w:rsidR="00D70514">
        <w:rPr>
          <w:rFonts w:ascii="Albertus MT Lt" w:hAnsi="Albertus MT Lt"/>
          <w:color w:val="4472C4" w:themeColor="accent1"/>
          <w:sz w:val="26"/>
          <w:szCs w:val="26"/>
        </w:rPr>
        <w:t>nformación</w:t>
      </w:r>
      <w:r w:rsidRPr="00EF628B">
        <w:rPr>
          <w:rFonts w:ascii="Albertus MT Lt" w:hAnsi="Albertus MT Lt"/>
          <w:color w:val="4472C4" w:themeColor="accent1"/>
          <w:sz w:val="26"/>
          <w:szCs w:val="26"/>
        </w:rPr>
        <w:t xml:space="preserve"> </w:t>
      </w:r>
      <w:r w:rsidRPr="00EF628B">
        <w:rPr>
          <w:rFonts w:ascii="Albertus MT Lt" w:hAnsi="Albertus MT Lt"/>
          <w:sz w:val="26"/>
          <w:szCs w:val="26"/>
        </w:rPr>
        <w:t xml:space="preserve">o quien haga sus veces, para cumplir con la función de protección de datos personales, así como para dar trámite a las solicitudes de los titulares, para el ejercicio de los derechos como titular de la información. </w:t>
      </w:r>
    </w:p>
    <w:p w:rsidR="000056F3" w:rsidRPr="00EF628B" w:rsidRDefault="0010539B" w:rsidP="0010539B">
      <w:pPr>
        <w:jc w:val="both"/>
        <w:rPr>
          <w:rFonts w:ascii="Albertus MT Lt" w:hAnsi="Albertus MT Lt"/>
          <w:sz w:val="26"/>
          <w:szCs w:val="26"/>
        </w:rPr>
      </w:pPr>
      <w:r w:rsidRPr="00EF628B">
        <w:rPr>
          <w:rFonts w:ascii="Albertus MT Lt" w:hAnsi="Albertus MT Lt"/>
          <w:sz w:val="26"/>
          <w:szCs w:val="26"/>
        </w:rPr>
        <w:t xml:space="preserve">Artículo 15. </w:t>
      </w:r>
      <w:r w:rsidR="000056F3" w:rsidRPr="00EF628B">
        <w:rPr>
          <w:rFonts w:ascii="Albertus MT Lt" w:hAnsi="Albertus MT Lt"/>
          <w:sz w:val="26"/>
          <w:szCs w:val="26"/>
        </w:rPr>
        <w:t>Recolección de datos personales en menores de edad. La recolección de da</w:t>
      </w:r>
      <w:r w:rsidR="007E0401">
        <w:rPr>
          <w:rFonts w:ascii="Albertus MT Lt" w:hAnsi="Albertus MT Lt"/>
          <w:sz w:val="26"/>
          <w:szCs w:val="26"/>
        </w:rPr>
        <w:t>t</w:t>
      </w:r>
      <w:r w:rsidR="000056F3" w:rsidRPr="00EF628B">
        <w:rPr>
          <w:rFonts w:ascii="Albertus MT Lt" w:hAnsi="Albertus MT Lt"/>
          <w:sz w:val="26"/>
          <w:szCs w:val="26"/>
        </w:rPr>
        <w:t>os personales en este caso, se adelanta en los mismos términos y procedimientos efectuados por la Institución a la que se encuentra vinculada el usuario de la plataforma digital.</w:t>
      </w:r>
    </w:p>
    <w:p w:rsidR="0010539B" w:rsidRPr="00EF628B" w:rsidRDefault="000056F3" w:rsidP="0010539B">
      <w:pPr>
        <w:jc w:val="both"/>
        <w:rPr>
          <w:rFonts w:ascii="Albertus MT Lt" w:hAnsi="Albertus MT Lt"/>
          <w:sz w:val="26"/>
          <w:szCs w:val="26"/>
        </w:rPr>
      </w:pPr>
      <w:r w:rsidRPr="00EF628B">
        <w:rPr>
          <w:rFonts w:ascii="Albertus MT Lt" w:hAnsi="Albertus MT Lt"/>
          <w:sz w:val="26"/>
          <w:szCs w:val="26"/>
        </w:rPr>
        <w:t xml:space="preserve">Artículo 16. </w:t>
      </w:r>
      <w:r w:rsidR="0010539B" w:rsidRPr="00EF628B">
        <w:rPr>
          <w:rFonts w:ascii="Albertus MT Lt" w:hAnsi="Albertus MT Lt"/>
          <w:sz w:val="26"/>
          <w:szCs w:val="26"/>
        </w:rPr>
        <w:t>Vigencia</w:t>
      </w:r>
      <w:r w:rsidR="00252B4D" w:rsidRPr="00EF628B">
        <w:rPr>
          <w:rFonts w:ascii="Albertus MT Lt" w:hAnsi="Albertus MT Lt"/>
          <w:sz w:val="26"/>
          <w:szCs w:val="26"/>
        </w:rPr>
        <w:t xml:space="preserve"> de la </w:t>
      </w:r>
      <w:r w:rsidRPr="00EF628B">
        <w:rPr>
          <w:rFonts w:ascii="Albertus MT Lt" w:hAnsi="Albertus MT Lt"/>
          <w:sz w:val="26"/>
          <w:szCs w:val="26"/>
        </w:rPr>
        <w:t>Política.</w:t>
      </w:r>
      <w:r w:rsidR="0010539B" w:rsidRPr="00EF628B">
        <w:rPr>
          <w:rFonts w:ascii="Albertus MT Lt" w:hAnsi="Albertus MT Lt"/>
          <w:sz w:val="26"/>
          <w:szCs w:val="26"/>
        </w:rPr>
        <w:t xml:space="preserve"> El presente manual rige a partir </w:t>
      </w:r>
      <w:r w:rsidR="00D70514">
        <w:rPr>
          <w:rFonts w:ascii="Albertus MT Lt" w:hAnsi="Albertus MT Lt"/>
          <w:sz w:val="26"/>
          <w:szCs w:val="26"/>
        </w:rPr>
        <w:t xml:space="preserve">de su fecha de publicación. </w:t>
      </w:r>
    </w:p>
    <w:sectPr w:rsidR="0010539B" w:rsidRPr="00EF628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605" w:rsidRDefault="00A21605" w:rsidP="0096037C">
      <w:pPr>
        <w:spacing w:after="0" w:line="240" w:lineRule="auto"/>
      </w:pPr>
      <w:r>
        <w:separator/>
      </w:r>
    </w:p>
  </w:endnote>
  <w:endnote w:type="continuationSeparator" w:id="0">
    <w:p w:rsidR="00A21605" w:rsidRDefault="00A21605" w:rsidP="0096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us MT Lt">
    <w:panose1 w:val="000000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605" w:rsidRDefault="00A21605" w:rsidP="0096037C">
      <w:pPr>
        <w:spacing w:after="0" w:line="240" w:lineRule="auto"/>
      </w:pPr>
      <w:r>
        <w:separator/>
      </w:r>
    </w:p>
  </w:footnote>
  <w:footnote w:type="continuationSeparator" w:id="0">
    <w:p w:rsidR="00A21605" w:rsidRDefault="00A21605" w:rsidP="00960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7C" w:rsidRDefault="0096037C" w:rsidP="0096037C">
    <w:pPr>
      <w:pStyle w:val="Encabezado"/>
      <w:ind w:left="4419" w:hanging="441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D1C6F"/>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9B"/>
    <w:rsid w:val="000056F3"/>
    <w:rsid w:val="0010539B"/>
    <w:rsid w:val="00176BE2"/>
    <w:rsid w:val="00195498"/>
    <w:rsid w:val="00252B4D"/>
    <w:rsid w:val="002D72BC"/>
    <w:rsid w:val="0033278C"/>
    <w:rsid w:val="00373998"/>
    <w:rsid w:val="003D66FF"/>
    <w:rsid w:val="00420DE8"/>
    <w:rsid w:val="00446FBB"/>
    <w:rsid w:val="004F2722"/>
    <w:rsid w:val="00543A89"/>
    <w:rsid w:val="00606F71"/>
    <w:rsid w:val="00700BE6"/>
    <w:rsid w:val="00734148"/>
    <w:rsid w:val="007C6731"/>
    <w:rsid w:val="007E0401"/>
    <w:rsid w:val="0096037C"/>
    <w:rsid w:val="0097356B"/>
    <w:rsid w:val="00A21605"/>
    <w:rsid w:val="00A457F1"/>
    <w:rsid w:val="00A617B0"/>
    <w:rsid w:val="00A93F9B"/>
    <w:rsid w:val="00B174E3"/>
    <w:rsid w:val="00B80845"/>
    <w:rsid w:val="00BE6EF8"/>
    <w:rsid w:val="00D30851"/>
    <w:rsid w:val="00D70514"/>
    <w:rsid w:val="00D75E89"/>
    <w:rsid w:val="00DB3187"/>
    <w:rsid w:val="00E7272A"/>
    <w:rsid w:val="00EE2FBA"/>
    <w:rsid w:val="00EF62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CFF5"/>
  <w15:chartTrackingRefBased/>
  <w15:docId w15:val="{B98DD17F-D424-452A-9C7C-E50CE218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D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0D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0D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20DE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20D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20D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20D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20D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0D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D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0DE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0D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20DE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20DE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20DE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20DE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20DE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0DE8"/>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9603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37C"/>
  </w:style>
  <w:style w:type="paragraph" w:styleId="Piedepgina">
    <w:name w:val="footer"/>
    <w:basedOn w:val="Normal"/>
    <w:link w:val="PiedepginaCar"/>
    <w:uiPriority w:val="99"/>
    <w:unhideWhenUsed/>
    <w:rsid w:val="009603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37C"/>
  </w:style>
  <w:style w:type="character" w:styleId="Hipervnculo">
    <w:name w:val="Hyperlink"/>
    <w:basedOn w:val="Fuentedeprrafopredeter"/>
    <w:uiPriority w:val="99"/>
    <w:unhideWhenUsed/>
    <w:rsid w:val="00E7272A"/>
    <w:rPr>
      <w:color w:val="0563C1" w:themeColor="hyperlink"/>
      <w:u w:val="single"/>
    </w:rPr>
  </w:style>
  <w:style w:type="character" w:styleId="Mencinsinresolver">
    <w:name w:val="Unresolved Mention"/>
    <w:basedOn w:val="Fuentedeprrafopredeter"/>
    <w:uiPriority w:val="99"/>
    <w:semiHidden/>
    <w:unhideWhenUsed/>
    <w:rsid w:val="00E7272A"/>
    <w:rPr>
      <w:color w:val="605E5C"/>
      <w:shd w:val="clear" w:color="auto" w:fill="E1DFDD"/>
    </w:rPr>
  </w:style>
  <w:style w:type="paragraph" w:styleId="Textodeglobo">
    <w:name w:val="Balloon Text"/>
    <w:basedOn w:val="Normal"/>
    <w:link w:val="TextodegloboCar"/>
    <w:uiPriority w:val="99"/>
    <w:semiHidden/>
    <w:unhideWhenUsed/>
    <w:rsid w:val="007E04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0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ooklick.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11561-016B-4D74-94ED-18061402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3676</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cp:lastPrinted>2020-03-10T13:56:00Z</cp:lastPrinted>
  <dcterms:created xsi:type="dcterms:W3CDTF">2020-03-02T21:09:00Z</dcterms:created>
  <dcterms:modified xsi:type="dcterms:W3CDTF">2020-03-10T22:39:00Z</dcterms:modified>
</cp:coreProperties>
</file>