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E251A" w14:textId="77777777" w:rsidR="00526AAA" w:rsidRPr="00526AAA" w:rsidRDefault="00526AAA" w:rsidP="007E6D8F">
      <w:pPr>
        <w:spacing w:before="100" w:beforeAutospacing="1" w:after="100" w:afterAutospacing="1" w:line="360" w:lineRule="auto"/>
        <w:jc w:val="center"/>
        <w:outlineLvl w:val="1"/>
        <w:rPr>
          <w:rFonts w:asciiTheme="majorBidi" w:eastAsia="Times New Roman" w:hAnsiTheme="majorBidi" w:cstheme="majorBidi"/>
          <w:b/>
          <w:bCs/>
          <w:kern w:val="0"/>
          <w:sz w:val="36"/>
          <w:szCs w:val="36"/>
          <w14:ligatures w14:val="none"/>
        </w:rPr>
      </w:pPr>
      <w:r w:rsidRPr="00526AAA">
        <w:rPr>
          <w:rFonts w:asciiTheme="majorBidi" w:eastAsia="Times New Roman" w:hAnsiTheme="majorBidi" w:cstheme="majorBidi"/>
          <w:b/>
          <w:bCs/>
          <w:kern w:val="0"/>
          <w:sz w:val="36"/>
          <w:szCs w:val="36"/>
          <w14:ligatures w14:val="none"/>
        </w:rPr>
        <w:t xml:space="preserve">Project Two: </w:t>
      </w:r>
      <w:sdt>
        <w:sdtPr>
          <w:tag w:val="tii-similarity-U1VCTUlUVEVEX1dPUktfb2lkOjE6MzM3NDcyODM4Ng=="/>
          <w:id w:val="167467298"/>
          <w:placeholder>
            <w:docPart w:val="EAE7CC1849DC284C88B7F9F5BCA53D08"/>
          </w:placeholder>
          <w15:appearance w15:val="hidden"/>
        </w:sdtPr>
        <w:sdtContent>
          <w:r w:rsidRPr="00526AAA">
            <w:rPr>
              <w:rFonts w:asciiTheme="majorBidi" w:eastAsia="Times New Roman" w:hAnsiTheme="majorBidi" w:cstheme="majorBidi"/>
              <w:b/>
              <w:bCs/>
              <w:kern w:val="0"/>
              <w:sz w:val="36"/>
              <w:szCs w:val="36"/>
              <w14:ligatures w14:val="none"/>
            </w:rPr>
            <w:t>Summary and Reflections Report</w:t>
          </w:r>
        </w:sdtContent>
      </w:sdt>
    </w:p>
    <w:p w14:paraId="7D0F1757" w14:textId="77777777" w:rsidR="007E6D8F" w:rsidRPr="007E6D8F" w:rsidRDefault="007E6D8F" w:rsidP="007E6D8F">
      <w:pPr>
        <w:spacing w:before="100" w:beforeAutospacing="1" w:after="100" w:afterAutospacing="1" w:line="360" w:lineRule="auto"/>
        <w:outlineLvl w:val="1"/>
        <w:rPr>
          <w:rFonts w:ascii="Times New Roman" w:eastAsia="Times New Roman" w:hAnsi="Times New Roman" w:cs="Times New Roman"/>
          <w:b/>
          <w:bCs/>
          <w:kern w:val="0"/>
          <w:sz w:val="32"/>
          <w:szCs w:val="32"/>
          <w14:ligatures w14:val="none"/>
        </w:rPr>
      </w:pPr>
      <w:r w:rsidRPr="007E6D8F">
        <w:rPr>
          <w:rFonts w:ascii="Times New Roman" w:eastAsia="Times New Roman" w:hAnsi="Times New Roman" w:cs="Times New Roman"/>
          <w:b/>
          <w:bCs/>
          <w:kern w:val="0"/>
          <w:sz w:val="32"/>
          <w:szCs w:val="32"/>
          <w14:ligatures w14:val="none"/>
        </w:rPr>
        <w:t>1. Summary</w:t>
      </w:r>
    </w:p>
    <w:p w14:paraId="46FF7119" w14:textId="77777777" w:rsidR="007E6D8F" w:rsidRPr="007E6D8F" w:rsidRDefault="007E6D8F" w:rsidP="007E6D8F">
      <w:pPr>
        <w:spacing w:before="100" w:beforeAutospacing="1" w:after="100" w:afterAutospacing="1" w:line="360" w:lineRule="auto"/>
        <w:outlineLvl w:val="2"/>
        <w:rPr>
          <w:rFonts w:ascii="Times New Roman" w:eastAsia="Times New Roman" w:hAnsi="Times New Roman" w:cs="Times New Roman"/>
          <w:b/>
          <w:bCs/>
          <w:kern w:val="0"/>
          <w:sz w:val="28"/>
          <w:szCs w:val="28"/>
          <w14:ligatures w14:val="none"/>
        </w:rPr>
      </w:pPr>
      <w:r w:rsidRPr="007E6D8F">
        <w:rPr>
          <w:rFonts w:ascii="Times New Roman" w:eastAsia="Times New Roman" w:hAnsi="Times New Roman" w:cs="Times New Roman"/>
          <w:b/>
          <w:bCs/>
          <w:kern w:val="0"/>
          <w:sz w:val="28"/>
          <w:szCs w:val="28"/>
          <w14:ligatures w14:val="none"/>
        </w:rPr>
        <w:t xml:space="preserve">a. </w:t>
      </w:r>
      <w:sdt>
        <w:sdtPr>
          <w:tag w:val="tii-similarity-U1VCTUlUVEVEX1dPUktfb2lkOjE6MzM3NDcyODM4Ng=="/>
          <w:id w:val="483640449"/>
          <w:placeholder>
            <w:docPart w:val="EAE7CC1849DC284C88B7F9F5BCA53D08"/>
          </w:placeholder>
          <w15:appearance w15:val="hidden"/>
        </w:sdtPr>
        <w:sdtContent>
          <w:r w:rsidRPr="007E6D8F">
            <w:rPr>
              <w:rFonts w:ascii="Times New Roman" w:eastAsia="Times New Roman" w:hAnsi="Times New Roman" w:cs="Times New Roman"/>
              <w:b/>
              <w:bCs/>
              <w:kern w:val="0"/>
              <w:sz w:val="28"/>
              <w:szCs w:val="28"/>
              <w14:ligatures w14:val="none"/>
            </w:rPr>
            <w:t>Unit Testing Approach and Alignment</w:t>
          </w:r>
        </w:sdtContent>
      </w:sdt>
    </w:p>
    <w:p w14:paraId="50A295BC" w14:textId="77777777" w:rsidR="007E6D8F" w:rsidRPr="007E6D8F" w:rsidRDefault="00622EEB" w:rsidP="007E6D8F">
      <w:pPr>
        <w:spacing w:before="100" w:beforeAutospacing="1" w:after="100" w:afterAutospacing="1" w:line="360" w:lineRule="auto"/>
        <w:rPr>
          <w:rFonts w:ascii="Times New Roman" w:eastAsia="Times New Roman" w:hAnsi="Times New Roman" w:cs="Times New Roman"/>
          <w:kern w:val="0"/>
          <w14:ligatures w14:val="none"/>
        </w:rPr>
      </w:pPr>
      <w:sdt>
        <w:sdtPr>
          <w:tag w:val="tii-similarity-U1VCTUlUVEVEX1dPUktfb2lkOjE6MzM3NDcyODM4Ng=="/>
          <w:id w:val="1771767952"/>
          <w:placeholder>
            <w:docPart w:val="EAE7CC1849DC284C88B7F9F5BCA53D08"/>
          </w:placeholder>
          <w15:appearance w15:val="hidden"/>
        </w:sdtPr>
        <w:sdtContent>
          <w:r w:rsidR="007E6D8F" w:rsidRPr="007E6D8F">
            <w:rPr>
              <w:rFonts w:ascii="Times New Roman" w:eastAsia="Times New Roman" w:hAnsi="Times New Roman" w:cs="Times New Roman"/>
              <w:kern w:val="0"/>
              <w14:ligatures w14:val="none"/>
            </w:rPr>
            <w:t>My unit testing approach for the Contact, Task, and Appointment</w:t>
          </w:r>
        </w:sdtContent>
      </w:sdt>
      <w:r w:rsidR="007E6D8F" w:rsidRPr="007E6D8F">
        <w:rPr>
          <w:rFonts w:ascii="Times New Roman" w:eastAsia="Times New Roman" w:hAnsi="Times New Roman" w:cs="Times New Roman"/>
          <w:kern w:val="0"/>
          <w14:ligatures w14:val="none"/>
        </w:rPr>
        <w:t xml:space="preserve"> services was based on strict requirement traceability. Each requirement from Project One </w:t>
      </w:r>
      <w:sdt>
        <w:sdtPr>
          <w:tag w:val="tii-similarity-U1VCTUlUVEVEX1dPUktfb2lkOjE6MzQ2ODgzNzIyNQ=="/>
          <w:id w:val="281431122"/>
          <w:placeholder>
            <w:docPart w:val="EAE7CC1849DC284C88B7F9F5BCA53D08"/>
          </w:placeholder>
          <w15:appearance w15:val="hidden"/>
        </w:sdtPr>
        <w:sdtContent>
          <w:r w:rsidR="007E6D8F" w:rsidRPr="007E6D8F">
            <w:rPr>
              <w:rFonts w:ascii="Times New Roman" w:eastAsia="Times New Roman" w:hAnsi="Times New Roman" w:cs="Times New Roman"/>
              <w:kern w:val="0"/>
              <w14:ligatures w14:val="none"/>
            </w:rPr>
            <w:t>was translated directly into one or more JUnit test cases</w:t>
          </w:r>
        </w:sdtContent>
      </w:sdt>
      <w:r w:rsidR="007E6D8F" w:rsidRPr="007E6D8F">
        <w:rPr>
          <w:rFonts w:ascii="Times New Roman" w:eastAsia="Times New Roman" w:hAnsi="Times New Roman" w:cs="Times New Roman"/>
          <w:kern w:val="0"/>
          <w14:ligatures w14:val="none"/>
        </w:rPr>
        <w:t xml:space="preserve">. Rather than testing behavior randomly, I </w:t>
      </w:r>
      <w:sdt>
        <w:sdtPr>
          <w:tag w:val="tii-similarity-U1VCTUlUVEVEX1dPUktfb2lkOjE6MzM0NTA2NzE4Nw=="/>
          <w:id w:val="1221822576"/>
          <w:placeholder>
            <w:docPart w:val="EAE7CC1849DC284C88B7F9F5BCA53D08"/>
          </w:placeholder>
          <w15:appearance w15:val="hidden"/>
        </w:sdtPr>
        <w:sdtContent>
          <w:r w:rsidR="007E6D8F" w:rsidRPr="007E6D8F">
            <w:rPr>
              <w:rFonts w:ascii="Times New Roman" w:eastAsia="Times New Roman" w:hAnsi="Times New Roman" w:cs="Times New Roman"/>
              <w:kern w:val="0"/>
              <w14:ligatures w14:val="none"/>
            </w:rPr>
            <w:t>ensured that every</w:t>
          </w:r>
        </w:sdtContent>
      </w:sdt>
      <w:r w:rsidR="007E6D8F" w:rsidRPr="007E6D8F">
        <w:rPr>
          <w:rFonts w:ascii="Times New Roman" w:eastAsia="Times New Roman" w:hAnsi="Times New Roman" w:cs="Times New Roman"/>
          <w:kern w:val="0"/>
          <w14:ligatures w14:val="none"/>
        </w:rPr>
        <w:t xml:space="preserve"> business rule </w:t>
      </w:r>
      <w:sdt>
        <w:sdtPr>
          <w:tag w:val="tii-similarity-U1VCTUlUVEVEX1dPUktfb2lkOjE6MzM0NTA2NzE4Nw=="/>
          <w:id w:val="491965369"/>
          <w:placeholder>
            <w:docPart w:val="EAE7CC1849DC284C88B7F9F5BCA53D08"/>
          </w:placeholder>
          <w15:appearance w15:val="hidden"/>
        </w:sdtPr>
        <w:sdtContent>
          <w:r w:rsidR="007E6D8F" w:rsidRPr="007E6D8F">
            <w:rPr>
              <w:rFonts w:ascii="Times New Roman" w:eastAsia="Times New Roman" w:hAnsi="Times New Roman" w:cs="Times New Roman"/>
              <w:kern w:val="0"/>
              <w14:ligatures w14:val="none"/>
            </w:rPr>
            <w:t>was validated</w:t>
          </w:r>
        </w:sdtContent>
      </w:sdt>
      <w:r w:rsidR="007E6D8F" w:rsidRPr="007E6D8F">
        <w:rPr>
          <w:rFonts w:ascii="Times New Roman" w:eastAsia="Times New Roman" w:hAnsi="Times New Roman" w:cs="Times New Roman"/>
          <w:kern w:val="0"/>
          <w14:ligatures w14:val="none"/>
        </w:rPr>
        <w:t xml:space="preserve"> through </w:t>
      </w:r>
      <w:sdt>
        <w:sdtPr>
          <w:tag w:val="tii-similarity-U1VCTUlUVEVEX1dPUktfb2lkOjE6MzM0NTA2NzE4Nw=="/>
          <w:id w:val="82050721"/>
          <w:placeholder>
            <w:docPart w:val="EAE7CC1849DC284C88B7F9F5BCA53D08"/>
          </w:placeholder>
          <w15:appearance w15:val="hidden"/>
        </w:sdtPr>
        <w:sdtContent>
          <w:r w:rsidR="007E6D8F" w:rsidRPr="007E6D8F">
            <w:rPr>
              <w:rFonts w:ascii="Times New Roman" w:eastAsia="Times New Roman" w:hAnsi="Times New Roman" w:cs="Times New Roman"/>
              <w:kern w:val="0"/>
              <w14:ligatures w14:val="none"/>
            </w:rPr>
            <w:t>both positive and negative test</w:t>
          </w:r>
        </w:sdtContent>
      </w:sdt>
      <w:r w:rsidR="007E6D8F" w:rsidRPr="007E6D8F">
        <w:rPr>
          <w:rFonts w:ascii="Times New Roman" w:eastAsia="Times New Roman" w:hAnsi="Times New Roman" w:cs="Times New Roman"/>
          <w:kern w:val="0"/>
          <w14:ligatures w14:val="none"/>
        </w:rPr>
        <w:t xml:space="preserve"> scenarios.</w:t>
      </w:r>
    </w:p>
    <w:p w14:paraId="08573C58"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kern w:val="0"/>
          <w14:ligatures w14:val="none"/>
        </w:rPr>
        <w:t xml:space="preserve">For </w:t>
      </w:r>
      <w:sdt>
        <w:sdtPr>
          <w:tag w:val="tii-similarity-U1VCTUlUVEVEX1dPUktfb2lkOjE6MzAxOTc4NjIxMw=="/>
          <w:id w:val="1034985156"/>
          <w:placeholder>
            <w:docPart w:val="EAE7CC1849DC284C88B7F9F5BCA53D08"/>
          </w:placeholder>
          <w15:appearance w15:val="hidden"/>
        </w:sdtPr>
        <w:sdtContent>
          <w:r w:rsidRPr="007E6D8F">
            <w:rPr>
              <w:rFonts w:ascii="Times New Roman" w:eastAsia="Times New Roman" w:hAnsi="Times New Roman" w:cs="Times New Roman"/>
              <w:kern w:val="0"/>
              <w14:ligatures w14:val="none"/>
            </w:rPr>
            <w:t xml:space="preserve">the </w:t>
          </w:r>
          <w:r w:rsidRPr="007E6D8F">
            <w:rPr>
              <w:rFonts w:ascii="Times New Roman" w:eastAsia="Times New Roman" w:hAnsi="Times New Roman" w:cs="Times New Roman"/>
              <w:b/>
              <w:bCs/>
              <w:kern w:val="0"/>
              <w14:ligatures w14:val="none"/>
            </w:rPr>
            <w:t>Contact Service</w:t>
          </w:r>
          <w:r w:rsidRPr="007E6D8F">
            <w:rPr>
              <w:rFonts w:ascii="Times New Roman" w:eastAsia="Times New Roman" w:hAnsi="Times New Roman" w:cs="Times New Roman"/>
              <w:kern w:val="0"/>
              <w14:ligatures w14:val="none"/>
            </w:rPr>
            <w:t>, the requirements specified that the contact ID</w:t>
          </w:r>
        </w:sdtContent>
      </w:sdt>
      <w:r w:rsidRPr="007E6D8F">
        <w:rPr>
          <w:rFonts w:ascii="Times New Roman" w:eastAsia="Times New Roman" w:hAnsi="Times New Roman" w:cs="Times New Roman"/>
          <w:kern w:val="0"/>
          <w14:ligatures w14:val="none"/>
        </w:rPr>
        <w:t xml:space="preserve"> must </w:t>
      </w:r>
      <w:sdt>
        <w:sdtPr>
          <w:tag w:val="tii-similarity-U1VCTUlUVEVEX1dPUktfb2lkOjE6MzAxOTc4NjIxMw=="/>
          <w:id w:val="1053770227"/>
          <w:placeholder>
            <w:docPart w:val="EAE7CC1849DC284C88B7F9F5BCA53D08"/>
          </w:placeholder>
          <w15:appearance w15:val="hidden"/>
        </w:sdtPr>
        <w:sdtContent>
          <w:r w:rsidRPr="007E6D8F">
            <w:rPr>
              <w:rFonts w:ascii="Times New Roman" w:eastAsia="Times New Roman" w:hAnsi="Times New Roman" w:cs="Times New Roman"/>
              <w:kern w:val="0"/>
              <w14:ligatures w14:val="none"/>
            </w:rPr>
            <w:t>not exceed 10 characters</w:t>
          </w:r>
        </w:sdtContent>
      </w:sdt>
      <w:r w:rsidRPr="007E6D8F">
        <w:rPr>
          <w:rFonts w:ascii="Times New Roman" w:eastAsia="Times New Roman" w:hAnsi="Times New Roman" w:cs="Times New Roman"/>
          <w:kern w:val="0"/>
          <w14:ligatures w14:val="none"/>
        </w:rPr>
        <w:t xml:space="preserve">, the phone number must contain exactly 10 digits, and fields cannot be null. To align with these constraints, I implemented targeted tests such as </w:t>
      </w:r>
      <w:r w:rsidRPr="007E6D8F">
        <w:rPr>
          <w:rFonts w:ascii="Courier New" w:eastAsia="Times New Roman" w:hAnsi="Courier New" w:cs="Courier New"/>
          <w:kern w:val="0"/>
          <w:sz w:val="20"/>
          <w:szCs w:val="20"/>
          <w14:ligatures w14:val="none"/>
        </w:rPr>
        <w:t>testContactIdTooLong()</w:t>
      </w:r>
      <w:r w:rsidRPr="007E6D8F">
        <w:rPr>
          <w:rFonts w:ascii="Times New Roman" w:eastAsia="Times New Roman" w:hAnsi="Times New Roman" w:cs="Times New Roman"/>
          <w:kern w:val="0"/>
          <w14:ligatures w14:val="none"/>
        </w:rPr>
        <w:t xml:space="preserve"> and tests that attempted to create contacts with invalid phone numbers. For example, I tested phone numbers containing fewer than 10 digits, more than 10 digits, and non-numeric characters. Each of these tests verified that an </w:t>
      </w:r>
      <w:r w:rsidRPr="007E6D8F">
        <w:rPr>
          <w:rFonts w:ascii="Courier New" w:eastAsia="Times New Roman" w:hAnsi="Courier New" w:cs="Courier New"/>
          <w:kern w:val="0"/>
          <w:sz w:val="20"/>
          <w:szCs w:val="20"/>
          <w14:ligatures w14:val="none"/>
        </w:rPr>
        <w:t>IllegalArgumentException</w:t>
      </w:r>
      <w:r w:rsidRPr="007E6D8F">
        <w:rPr>
          <w:rFonts w:ascii="Times New Roman" w:eastAsia="Times New Roman" w:hAnsi="Times New Roman" w:cs="Times New Roman"/>
          <w:kern w:val="0"/>
          <w14:ligatures w14:val="none"/>
        </w:rPr>
        <w:t xml:space="preserve"> was thrown using the JUnit 4 syntax </w:t>
      </w:r>
      <w:r w:rsidRPr="007E6D8F">
        <w:rPr>
          <w:rFonts w:ascii="Courier New" w:eastAsia="Times New Roman" w:hAnsi="Courier New" w:cs="Courier New"/>
          <w:kern w:val="0"/>
          <w:sz w:val="20"/>
          <w:szCs w:val="20"/>
          <w14:ligatures w14:val="none"/>
        </w:rPr>
        <w:t>@Test(expected = IllegalArgumentException.class)</w:t>
      </w:r>
      <w:r w:rsidRPr="007E6D8F">
        <w:rPr>
          <w:rFonts w:ascii="Times New Roman" w:eastAsia="Times New Roman" w:hAnsi="Times New Roman" w:cs="Times New Roman"/>
          <w:kern w:val="0"/>
          <w14:ligatures w14:val="none"/>
        </w:rPr>
        <w:t xml:space="preserve">. I also confirmed valid object creation using </w:t>
      </w:r>
      <w:r w:rsidRPr="007E6D8F">
        <w:rPr>
          <w:rFonts w:ascii="Courier New" w:eastAsia="Times New Roman" w:hAnsi="Courier New" w:cs="Courier New"/>
          <w:kern w:val="0"/>
          <w:sz w:val="20"/>
          <w:szCs w:val="20"/>
          <w14:ligatures w14:val="none"/>
        </w:rPr>
        <w:t>assertEquals()</w:t>
      </w:r>
      <w:r w:rsidRPr="007E6D8F">
        <w:rPr>
          <w:rFonts w:ascii="Times New Roman" w:eastAsia="Times New Roman" w:hAnsi="Times New Roman" w:cs="Times New Roman"/>
          <w:kern w:val="0"/>
          <w14:ligatures w14:val="none"/>
        </w:rPr>
        <w:t xml:space="preserve"> to verify stored values. This direct mapping ensured full alignment between requirements and test coverage.</w:t>
      </w:r>
    </w:p>
    <w:p w14:paraId="15B2B6CA"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kern w:val="0"/>
          <w14:ligatures w14:val="none"/>
        </w:rPr>
        <w:t xml:space="preserve">For the </w:t>
      </w:r>
      <w:r w:rsidRPr="007E6D8F">
        <w:rPr>
          <w:rFonts w:ascii="Times New Roman" w:eastAsia="Times New Roman" w:hAnsi="Times New Roman" w:cs="Times New Roman"/>
          <w:b/>
          <w:bCs/>
          <w:kern w:val="0"/>
          <w14:ligatures w14:val="none"/>
        </w:rPr>
        <w:t>Task Service</w:t>
      </w:r>
      <w:r w:rsidRPr="007E6D8F">
        <w:rPr>
          <w:rFonts w:ascii="Times New Roman" w:eastAsia="Times New Roman" w:hAnsi="Times New Roman" w:cs="Times New Roman"/>
          <w:kern w:val="0"/>
          <w14:ligatures w14:val="none"/>
        </w:rPr>
        <w:t xml:space="preserve">, I validated the 10-character limit on task IDs and ensured that null values were rejected. In </w:t>
      </w:r>
      <w:r w:rsidRPr="007E6D8F">
        <w:rPr>
          <w:rFonts w:ascii="Courier New" w:eastAsia="Times New Roman" w:hAnsi="Courier New" w:cs="Courier New"/>
          <w:kern w:val="0"/>
          <w:sz w:val="20"/>
          <w:szCs w:val="20"/>
          <w14:ligatures w14:val="none"/>
        </w:rPr>
        <w:t>testAddDuplicateTaskId()</w:t>
      </w:r>
      <w:r w:rsidRPr="007E6D8F">
        <w:rPr>
          <w:rFonts w:ascii="Times New Roman" w:eastAsia="Times New Roman" w:hAnsi="Times New Roman" w:cs="Times New Roman"/>
          <w:kern w:val="0"/>
          <w14:ligatures w14:val="none"/>
        </w:rPr>
        <w:t xml:space="preserve">, I confirmed that the </w:t>
      </w:r>
      <w:r w:rsidRPr="007E6D8F">
        <w:rPr>
          <w:rFonts w:ascii="Courier New" w:eastAsia="Times New Roman" w:hAnsi="Courier New" w:cs="Courier New"/>
          <w:kern w:val="0"/>
          <w:sz w:val="20"/>
          <w:szCs w:val="20"/>
          <w14:ligatures w14:val="none"/>
        </w:rPr>
        <w:t>TaskService</w:t>
      </w:r>
      <w:r w:rsidRPr="007E6D8F">
        <w:rPr>
          <w:rFonts w:ascii="Times New Roman" w:eastAsia="Times New Roman" w:hAnsi="Times New Roman" w:cs="Times New Roman"/>
          <w:kern w:val="0"/>
          <w14:ligatures w14:val="none"/>
        </w:rPr>
        <w:t xml:space="preserve"> prevents duplicate task IDs from being inserted into the internal </w:t>
      </w:r>
      <w:r w:rsidRPr="007E6D8F">
        <w:rPr>
          <w:rFonts w:ascii="Courier New" w:eastAsia="Times New Roman" w:hAnsi="Courier New" w:cs="Courier New"/>
          <w:kern w:val="0"/>
          <w:sz w:val="20"/>
          <w:szCs w:val="20"/>
          <w14:ligatures w14:val="none"/>
        </w:rPr>
        <w:t>HashMap</w:t>
      </w:r>
      <w:r w:rsidRPr="007E6D8F">
        <w:rPr>
          <w:rFonts w:ascii="Times New Roman" w:eastAsia="Times New Roman" w:hAnsi="Times New Roman" w:cs="Times New Roman"/>
          <w:kern w:val="0"/>
          <w14:ligatures w14:val="none"/>
        </w:rPr>
        <w:t xml:space="preserve">. Since the service stores tasks keyed by ID, allowing duplicates would silently overwrite existing data. This test verified that the service enforces data integrity. Additionally, in </w:t>
      </w:r>
      <w:r w:rsidRPr="007E6D8F">
        <w:rPr>
          <w:rFonts w:ascii="Courier New" w:eastAsia="Times New Roman" w:hAnsi="Courier New" w:cs="Courier New"/>
          <w:kern w:val="0"/>
          <w:sz w:val="20"/>
          <w:szCs w:val="20"/>
          <w14:ligatures w14:val="none"/>
        </w:rPr>
        <w:t>testAddTaskNull()</w:t>
      </w:r>
      <w:r w:rsidRPr="007E6D8F">
        <w:rPr>
          <w:rFonts w:ascii="Times New Roman" w:eastAsia="Times New Roman" w:hAnsi="Times New Roman" w:cs="Times New Roman"/>
          <w:kern w:val="0"/>
          <w14:ligatures w14:val="none"/>
        </w:rPr>
        <w:t>, I confirmed that the system rejects null task objects, preventing invalid state from entering the application.</w:t>
      </w:r>
    </w:p>
    <w:p w14:paraId="041B2D6A"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kern w:val="0"/>
          <w14:ligatures w14:val="none"/>
        </w:rPr>
        <w:t xml:space="preserve">For the </w:t>
      </w:r>
      <w:r w:rsidRPr="007E6D8F">
        <w:rPr>
          <w:rFonts w:ascii="Times New Roman" w:eastAsia="Times New Roman" w:hAnsi="Times New Roman" w:cs="Times New Roman"/>
          <w:b/>
          <w:bCs/>
          <w:kern w:val="0"/>
          <w14:ligatures w14:val="none"/>
        </w:rPr>
        <w:t>Appointment Service</w:t>
      </w:r>
      <w:r w:rsidRPr="007E6D8F">
        <w:rPr>
          <w:rFonts w:ascii="Times New Roman" w:eastAsia="Times New Roman" w:hAnsi="Times New Roman" w:cs="Times New Roman"/>
          <w:kern w:val="0"/>
          <w14:ligatures w14:val="none"/>
        </w:rPr>
        <w:t xml:space="preserve">, a key requirement stated that appointment dates cannot be in the past. Instead of hardcoding a date, I programmatically generated future dates using </w:t>
      </w:r>
      <w:sdt>
        <w:sdtPr>
          <w:tag w:val="tii-similarity-SU5URVJORVRfZG9jcy5vcmFjbGUuY29t"/>
          <w:id w:val="8517398"/>
          <w:placeholder>
            <w:docPart w:val="EAE7CC1849DC284C88B7F9F5BCA53D08"/>
          </w:placeholder>
          <w15:appearance w15:val="hidden"/>
        </w:sdtPr>
        <w:sdtContent>
          <w:r w:rsidRPr="007E6D8F">
            <w:rPr>
              <w:rFonts w:ascii="Courier New" w:eastAsia="Times New Roman" w:hAnsi="Courier New" w:cs="Courier New"/>
              <w:kern w:val="0"/>
              <w:sz w:val="20"/>
              <w:szCs w:val="20"/>
              <w14:ligatures w14:val="none"/>
            </w:rPr>
            <w:t>Calendar.getInstance</w:t>
          </w:r>
        </w:sdtContent>
      </w:sdt>
      <w:r w:rsidRPr="007E6D8F">
        <w:rPr>
          <w:rFonts w:ascii="Courier New" w:eastAsia="Times New Roman" w:hAnsi="Courier New" w:cs="Courier New"/>
          <w:kern w:val="0"/>
          <w:sz w:val="20"/>
          <w:szCs w:val="20"/>
          <w14:ligatures w14:val="none"/>
        </w:rPr>
        <w:t>()</w:t>
      </w:r>
      <w:r w:rsidRPr="007E6D8F">
        <w:rPr>
          <w:rFonts w:ascii="Times New Roman" w:eastAsia="Times New Roman" w:hAnsi="Times New Roman" w:cs="Times New Roman"/>
          <w:kern w:val="0"/>
          <w14:ligatures w14:val="none"/>
        </w:rPr>
        <w:t xml:space="preserve"> and </w:t>
      </w:r>
      <w:sdt>
        <w:sdtPr>
          <w:tag w:val="tii-similarity-SU5URVJORVRfZG9jcy5vcmFjbGUuY29t"/>
          <w:id w:val="320864700"/>
          <w:placeholder>
            <w:docPart w:val="EAE7CC1849DC284C88B7F9F5BCA53D08"/>
          </w:placeholder>
          <w15:appearance w15:val="hidden"/>
        </w:sdtPr>
        <w:sdtContent>
          <w:r w:rsidRPr="007E6D8F">
            <w:rPr>
              <w:rFonts w:ascii="Courier New" w:eastAsia="Times New Roman" w:hAnsi="Courier New" w:cs="Courier New"/>
              <w:kern w:val="0"/>
              <w:sz w:val="20"/>
              <w:szCs w:val="20"/>
              <w14:ligatures w14:val="none"/>
            </w:rPr>
            <w:t>cal.add(Calendar.DAY_OF_YEAR, 1</w:t>
          </w:r>
        </w:sdtContent>
      </w:sdt>
      <w:r w:rsidRPr="007E6D8F">
        <w:rPr>
          <w:rFonts w:ascii="Courier New" w:eastAsia="Times New Roman" w:hAnsi="Courier New" w:cs="Courier New"/>
          <w:kern w:val="0"/>
          <w:sz w:val="20"/>
          <w:szCs w:val="20"/>
          <w14:ligatures w14:val="none"/>
        </w:rPr>
        <w:t>)</w:t>
      </w:r>
      <w:r w:rsidRPr="007E6D8F">
        <w:rPr>
          <w:rFonts w:ascii="Times New Roman" w:eastAsia="Times New Roman" w:hAnsi="Times New Roman" w:cs="Times New Roman"/>
          <w:kern w:val="0"/>
          <w14:ligatures w14:val="none"/>
        </w:rPr>
        <w:t xml:space="preserve">. This approach ensured that the test would remain valid regardless of when it was executed. I also tested invalid past </w:t>
      </w:r>
      <w:r w:rsidRPr="007E6D8F">
        <w:rPr>
          <w:rFonts w:ascii="Times New Roman" w:eastAsia="Times New Roman" w:hAnsi="Times New Roman" w:cs="Times New Roman"/>
          <w:kern w:val="0"/>
          <w14:ligatures w14:val="none"/>
        </w:rPr>
        <w:lastRenderedPageBreak/>
        <w:t xml:space="preserve">dates to confirm that the constructor threw an </w:t>
      </w:r>
      <w:r w:rsidRPr="007E6D8F">
        <w:rPr>
          <w:rFonts w:ascii="Courier New" w:eastAsia="Times New Roman" w:hAnsi="Courier New" w:cs="Courier New"/>
          <w:kern w:val="0"/>
          <w:sz w:val="20"/>
          <w:szCs w:val="20"/>
          <w14:ligatures w14:val="none"/>
        </w:rPr>
        <w:t>IllegalArgumentException</w:t>
      </w:r>
      <w:r w:rsidRPr="007E6D8F">
        <w:rPr>
          <w:rFonts w:ascii="Times New Roman" w:eastAsia="Times New Roman" w:hAnsi="Times New Roman" w:cs="Times New Roman"/>
          <w:kern w:val="0"/>
          <w14:ligatures w14:val="none"/>
        </w:rPr>
        <w:t xml:space="preserve">. Furthermore, in </w:t>
      </w:r>
      <w:r w:rsidRPr="007E6D8F">
        <w:rPr>
          <w:rFonts w:ascii="Courier New" w:eastAsia="Times New Roman" w:hAnsi="Courier New" w:cs="Courier New"/>
          <w:kern w:val="0"/>
          <w:sz w:val="20"/>
          <w:szCs w:val="20"/>
          <w14:ligatures w14:val="none"/>
        </w:rPr>
        <w:t>testAddAppointmentDuplicateId()</w:t>
      </w:r>
      <w:r w:rsidRPr="007E6D8F">
        <w:rPr>
          <w:rFonts w:ascii="Times New Roman" w:eastAsia="Times New Roman" w:hAnsi="Times New Roman" w:cs="Times New Roman"/>
          <w:kern w:val="0"/>
          <w14:ligatures w14:val="none"/>
        </w:rPr>
        <w:t>, I validated that duplicate appointment IDs are rejected, preserving data consistency within the in-memory storage structure.</w:t>
      </w:r>
    </w:p>
    <w:p w14:paraId="21AA00AB"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kern w:val="0"/>
          <w14:ligatures w14:val="none"/>
        </w:rPr>
        <w:t>To defend the effectiveness of my tests, I used a coverage analysis tool and achieved 100% coverage across all model classes. This means that every conditional branch, including null checks, length validations, and duplicate ID logic, was executed during testing. While full coverage does not guarantee the absence of defects, it demonstrates that all defined logic paths were evaluated under controlled conditions.</w:t>
      </w:r>
    </w:p>
    <w:p w14:paraId="11E86CB3" w14:textId="77777777" w:rsidR="007E6D8F" w:rsidRPr="007E6D8F" w:rsidRDefault="008217B5" w:rsidP="007E6D8F">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B9752F6">
          <v:rect id="_x0000_i1029" alt="" style="width:468pt;height:.05pt;mso-width-percent:0;mso-height-percent:0;mso-width-percent:0;mso-height-percent:0" o:hralign="center" o:hrstd="t" o:hr="t" fillcolor="#a0a0a0" stroked="f"/>
        </w:pict>
      </w:r>
    </w:p>
    <w:p w14:paraId="1C9EDAEF" w14:textId="77777777" w:rsidR="007E6D8F" w:rsidRPr="007E6D8F" w:rsidRDefault="007E6D8F" w:rsidP="007E6D8F">
      <w:pPr>
        <w:spacing w:before="100" w:beforeAutospacing="1" w:after="100" w:afterAutospacing="1" w:line="360" w:lineRule="auto"/>
        <w:outlineLvl w:val="2"/>
        <w:rPr>
          <w:rFonts w:ascii="Times New Roman" w:eastAsia="Times New Roman" w:hAnsi="Times New Roman" w:cs="Times New Roman"/>
          <w:b/>
          <w:bCs/>
          <w:kern w:val="0"/>
          <w:sz w:val="28"/>
          <w:szCs w:val="28"/>
          <w14:ligatures w14:val="none"/>
        </w:rPr>
      </w:pPr>
      <w:r w:rsidRPr="007E6D8F">
        <w:rPr>
          <w:rFonts w:ascii="Times New Roman" w:eastAsia="Times New Roman" w:hAnsi="Times New Roman" w:cs="Times New Roman"/>
          <w:b/>
          <w:bCs/>
          <w:kern w:val="0"/>
          <w:sz w:val="28"/>
          <w:szCs w:val="28"/>
          <w14:ligatures w14:val="none"/>
        </w:rPr>
        <w:t xml:space="preserve">b. </w:t>
      </w:r>
      <w:sdt>
        <w:sdtPr>
          <w:tag w:val="tii-similarity-U1VCTUlUVEVEX1dPUktfb2lkOjE6MzM3MTY0NTgzMQ=="/>
          <w:id w:val="1783425720"/>
          <w:placeholder>
            <w:docPart w:val="EAE7CC1849DC284C88B7F9F5BCA53D08"/>
          </w:placeholder>
          <w15:appearance w15:val="hidden"/>
        </w:sdtPr>
        <w:sdtContent>
          <w:r w:rsidRPr="007E6D8F">
            <w:rPr>
              <w:rFonts w:ascii="Times New Roman" w:eastAsia="Times New Roman" w:hAnsi="Times New Roman" w:cs="Times New Roman"/>
              <w:b/>
              <w:bCs/>
              <w:kern w:val="0"/>
              <w:sz w:val="28"/>
              <w:szCs w:val="28"/>
              <w14:ligatures w14:val="none"/>
            </w:rPr>
            <w:t>Experience Writing JUnit Tests</w:t>
          </w:r>
        </w:sdtContent>
      </w:sdt>
    </w:p>
    <w:p w14:paraId="1541B661"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kern w:val="0"/>
          <w14:ligatures w14:val="none"/>
        </w:rPr>
        <w:t xml:space="preserve">Writing these tests strengthened my understanding of </w:t>
      </w:r>
      <w:sdt>
        <w:sdtPr>
          <w:tag w:val="tii-similarity-U1VCTUlUVEVEX1dPUktfb2lkOjE6MzM3MTY0NTgzMQ=="/>
          <w:id w:val="1169260632"/>
          <w:placeholder>
            <w:docPart w:val="EAE7CC1849DC284C88B7F9F5BCA53D08"/>
          </w:placeholder>
          <w15:appearance w15:val="hidden"/>
        </w:sdtPr>
        <w:sdtContent>
          <w:r w:rsidRPr="007E6D8F">
            <w:rPr>
              <w:rFonts w:ascii="Times New Roman" w:eastAsia="Times New Roman" w:hAnsi="Times New Roman" w:cs="Times New Roman"/>
              <w:kern w:val="0"/>
              <w14:ligatures w14:val="none"/>
            </w:rPr>
            <w:t>both technical</w:t>
          </w:r>
        </w:sdtContent>
      </w:sdt>
      <w:r w:rsidRPr="007E6D8F">
        <w:rPr>
          <w:rFonts w:ascii="Times New Roman" w:eastAsia="Times New Roman" w:hAnsi="Times New Roman" w:cs="Times New Roman"/>
          <w:kern w:val="0"/>
          <w14:ligatures w14:val="none"/>
        </w:rPr>
        <w:t xml:space="preserve"> </w:t>
      </w:r>
      <w:sdt>
        <w:sdtPr>
          <w:tag w:val="tii-similarity-U1VCTUlUVEVEX1dPUktfb2lkOjE6MzM3MTY0NTgzMQ=="/>
          <w:id w:val="1552645560"/>
          <w:placeholder>
            <w:docPart w:val="EAE7CC1849DC284C88B7F9F5BCA53D08"/>
          </w:placeholder>
          <w15:appearance w15:val="hidden"/>
        </w:sdtPr>
        <w:sdtContent>
          <w:r w:rsidRPr="007E6D8F">
            <w:rPr>
              <w:rFonts w:ascii="Times New Roman" w:eastAsia="Times New Roman" w:hAnsi="Times New Roman" w:cs="Times New Roman"/>
              <w:kern w:val="0"/>
              <w14:ligatures w14:val="none"/>
            </w:rPr>
            <w:t>soundness and efficiency</w:t>
          </w:r>
        </w:sdtContent>
      </w:sdt>
      <w:r w:rsidRPr="007E6D8F">
        <w:rPr>
          <w:rFonts w:ascii="Times New Roman" w:eastAsia="Times New Roman" w:hAnsi="Times New Roman" w:cs="Times New Roman"/>
          <w:kern w:val="0"/>
          <w14:ligatures w14:val="none"/>
        </w:rPr>
        <w:t xml:space="preserve"> in software testing.</w:t>
      </w:r>
    </w:p>
    <w:p w14:paraId="14FE5985" w14:textId="77777777" w:rsidR="007E6D8F" w:rsidRPr="007E6D8F" w:rsidRDefault="00622EEB" w:rsidP="007E6D8F">
      <w:pPr>
        <w:spacing w:before="100" w:beforeAutospacing="1" w:after="100" w:afterAutospacing="1" w:line="360" w:lineRule="auto"/>
        <w:rPr>
          <w:rFonts w:ascii="Times New Roman" w:eastAsia="Times New Roman" w:hAnsi="Times New Roman" w:cs="Times New Roman"/>
          <w:kern w:val="0"/>
          <w14:ligatures w14:val="none"/>
        </w:rPr>
      </w:pPr>
      <w:sdt>
        <w:sdtPr>
          <w:tag w:val="tii-similarity-U1VCTUlUVEVEX1dPUktfb2lkOjE6MzM3MTY0NTgzMQ=="/>
          <w:id w:val="1845614875"/>
          <w:placeholder>
            <w:docPart w:val="EAE7CC1849DC284C88B7F9F5BCA53D08"/>
          </w:placeholder>
          <w15:appearance w15:val="hidden"/>
        </w:sdtPr>
        <w:sdtContent>
          <w:r w:rsidR="007E6D8F" w:rsidRPr="007E6D8F">
            <w:rPr>
              <w:rFonts w:ascii="Times New Roman" w:eastAsia="Times New Roman" w:hAnsi="Times New Roman" w:cs="Times New Roman"/>
              <w:kern w:val="0"/>
              <w14:ligatures w14:val="none"/>
            </w:rPr>
            <w:t>To ensure technically sound</w:t>
          </w:r>
        </w:sdtContent>
      </w:sdt>
      <w:r w:rsidR="007E6D8F" w:rsidRPr="007E6D8F">
        <w:rPr>
          <w:rFonts w:ascii="Times New Roman" w:eastAsia="Times New Roman" w:hAnsi="Times New Roman" w:cs="Times New Roman"/>
          <w:kern w:val="0"/>
          <w14:ligatures w14:val="none"/>
        </w:rPr>
        <w:t xml:space="preserve"> validation, I relied on constructor-based validation in each model class. </w:t>
      </w:r>
      <w:sdt>
        <w:sdtPr>
          <w:tag w:val="tii-similarity-U1VCTUlUVEVEX1dPUktfb2lkOjE6Mjk3MzI2MzcyMw=="/>
          <w:id w:val="700247410"/>
          <w:placeholder>
            <w:docPart w:val="EAE7CC1849DC284C88B7F9F5BCA53D08"/>
          </w:placeholder>
          <w15:appearance w15:val="hidden"/>
        </w:sdtPr>
        <w:sdtContent>
          <w:r w:rsidR="007E6D8F" w:rsidRPr="007E6D8F">
            <w:rPr>
              <w:rFonts w:ascii="Times New Roman" w:eastAsia="Times New Roman" w:hAnsi="Times New Roman" w:cs="Times New Roman"/>
              <w:kern w:val="0"/>
              <w14:ligatures w14:val="none"/>
            </w:rPr>
            <w:t xml:space="preserve">For example, in </w:t>
          </w:r>
          <w:r w:rsidR="007E6D8F" w:rsidRPr="007E6D8F">
            <w:rPr>
              <w:rFonts w:ascii="Courier New" w:eastAsia="Times New Roman" w:hAnsi="Courier New" w:cs="Courier New"/>
              <w:kern w:val="0"/>
              <w:sz w:val="20"/>
              <w:szCs w:val="20"/>
              <w14:ligatures w14:val="none"/>
            </w:rPr>
            <w:t>Task.java</w:t>
          </w:r>
          <w:r w:rsidR="007E6D8F" w:rsidRPr="007E6D8F">
            <w:rPr>
              <w:rFonts w:ascii="Times New Roman" w:eastAsia="Times New Roman" w:hAnsi="Times New Roman" w:cs="Times New Roman"/>
              <w:kern w:val="0"/>
              <w14:ligatures w14:val="none"/>
            </w:rPr>
            <w:t>, the</w:t>
          </w:r>
        </w:sdtContent>
      </w:sdt>
      <w:r w:rsidR="007E6D8F" w:rsidRPr="007E6D8F">
        <w:rPr>
          <w:rFonts w:ascii="Times New Roman" w:eastAsia="Times New Roman" w:hAnsi="Times New Roman" w:cs="Times New Roman"/>
          <w:kern w:val="0"/>
          <w14:ligatures w14:val="none"/>
        </w:rPr>
        <w:t xml:space="preserve"> constructor enforces:</w:t>
      </w:r>
    </w:p>
    <w:p w14:paraId="7CBCF238" w14:textId="77777777" w:rsidR="007E6D8F" w:rsidRPr="007E6D8F" w:rsidRDefault="00622EEB" w:rsidP="007E6D8F">
      <w:pPr>
        <w:spacing w:before="100" w:beforeAutospacing="1" w:after="100" w:afterAutospacing="1" w:line="360" w:lineRule="auto"/>
        <w:rPr>
          <w:rFonts w:ascii="Times New Roman" w:eastAsia="Times New Roman" w:hAnsi="Times New Roman" w:cs="Times New Roman"/>
          <w:kern w:val="0"/>
          <w14:ligatures w14:val="none"/>
        </w:rPr>
      </w:pPr>
      <w:sdt>
        <w:sdtPr>
          <w:tag w:val="tii-similarity-U1VCTUlUVEVEX1dPUktfb2lkOjE6MjAyMDEzNDcxNw=="/>
          <w:id w:val="739118871"/>
          <w:placeholder>
            <w:docPart w:val="EAE7CC1849DC284C88B7F9F5BCA53D08"/>
          </w:placeholder>
          <w15:appearance w15:val="hidden"/>
        </w:sdtPr>
        <w:sdtContent>
          <w:r w:rsidR="007E6D8F" w:rsidRPr="007E6D8F">
            <w:rPr>
              <w:rFonts w:ascii="Courier New" w:eastAsia="Times New Roman" w:hAnsi="Courier New" w:cs="Courier New"/>
              <w:kern w:val="0"/>
              <w:sz w:val="20"/>
              <w:szCs w:val="20"/>
              <w14:ligatures w14:val="none"/>
            </w:rPr>
            <w:t>if (taskID == null || taskID.length() &gt; 10) { throw new</w:t>
          </w:r>
        </w:sdtContent>
      </w:sdt>
      <w:r w:rsidR="007E6D8F" w:rsidRPr="7F65855B">
        <w:rPr>
          <w:rFonts w:ascii="Courier New" w:eastAsia="Times New Roman" w:hAnsi="Courier New" w:cs="Courier New"/>
          <w:kern w:val="0"/>
          <w:sz w:val="20"/>
          <w:szCs w:val="20"/>
          <w14:ligatures w14:val="none"/>
        </w:rPr>
        <w:t xml:space="preserve"> </w:t>
      </w:r>
      <w:sdt>
        <w:sdtPr>
          <w:tag w:val="tii-similarity-U1VCTUlUVEVEX1dPUktfb2lkOjE6MjAyMDEzNDcxNw=="/>
          <w:id w:val="607523404"/>
          <w:placeholder>
            <w:docPart w:val="EAE7CC1849DC284C88B7F9F5BCA53D08"/>
          </w:placeholder>
          <w15:appearance w15:val="hidden"/>
        </w:sdtPr>
        <w:sdtContent>
          <w:r w:rsidR="007E6D8F" w:rsidRPr="007E6D8F">
            <w:rPr>
              <w:rFonts w:ascii="Courier New" w:eastAsia="Times New Roman" w:hAnsi="Courier New" w:cs="Courier New"/>
              <w:kern w:val="0"/>
              <w:sz w:val="20"/>
              <w:szCs w:val="20"/>
              <w14:ligatures w14:val="none"/>
            </w:rPr>
            <w:t>IllegalArgumentException("Invalid task ID"); }</w:t>
          </w:r>
        </w:sdtContent>
      </w:sdt>
    </w:p>
    <w:p w14:paraId="77A5434E"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kern w:val="0"/>
          <w14:ligatures w14:val="none"/>
        </w:rPr>
        <w:t xml:space="preserve">In the corresponding test, I used </w:t>
      </w:r>
      <w:r w:rsidRPr="007E6D8F">
        <w:rPr>
          <w:rFonts w:ascii="Courier New" w:eastAsia="Times New Roman" w:hAnsi="Courier New" w:cs="Courier New"/>
          <w:kern w:val="0"/>
          <w:sz w:val="20"/>
          <w:szCs w:val="20"/>
          <w14:ligatures w14:val="none"/>
        </w:rPr>
        <w:t>@Test(expected = IllegalArgumentException.class)</w:t>
      </w:r>
      <w:r w:rsidRPr="007E6D8F">
        <w:rPr>
          <w:rFonts w:ascii="Times New Roman" w:eastAsia="Times New Roman" w:hAnsi="Times New Roman" w:cs="Times New Roman"/>
          <w:kern w:val="0"/>
          <w14:ligatures w14:val="none"/>
        </w:rPr>
        <w:t xml:space="preserve"> to confirm that invalid input correctly triggered exceptions. For valid cases, I used </w:t>
      </w:r>
      <w:r w:rsidRPr="007E6D8F">
        <w:rPr>
          <w:rFonts w:ascii="Courier New" w:eastAsia="Times New Roman" w:hAnsi="Courier New" w:cs="Courier New"/>
          <w:kern w:val="0"/>
          <w:sz w:val="20"/>
          <w:szCs w:val="20"/>
          <w14:ligatures w14:val="none"/>
        </w:rPr>
        <w:t>assertEquals()</w:t>
      </w:r>
      <w:r w:rsidRPr="007E6D8F">
        <w:rPr>
          <w:rFonts w:ascii="Times New Roman" w:eastAsia="Times New Roman" w:hAnsi="Times New Roman" w:cs="Times New Roman"/>
          <w:kern w:val="0"/>
          <w14:ligatures w14:val="none"/>
        </w:rPr>
        <w:t xml:space="preserve"> to verify that object attributes were stored correctly and </w:t>
      </w:r>
      <w:r w:rsidRPr="007E6D8F">
        <w:rPr>
          <w:rFonts w:ascii="Courier New" w:eastAsia="Times New Roman" w:hAnsi="Courier New" w:cs="Courier New"/>
          <w:kern w:val="0"/>
          <w:sz w:val="20"/>
          <w:szCs w:val="20"/>
          <w14:ligatures w14:val="none"/>
        </w:rPr>
        <w:t>assertNotNull()</w:t>
      </w:r>
      <w:r w:rsidRPr="007E6D8F">
        <w:rPr>
          <w:rFonts w:ascii="Times New Roman" w:eastAsia="Times New Roman" w:hAnsi="Times New Roman" w:cs="Times New Roman"/>
          <w:kern w:val="0"/>
          <w14:ligatures w14:val="none"/>
        </w:rPr>
        <w:t xml:space="preserve"> when retrieving objects from the service. These assertions ensured that both failure conditions and successful state persistence were thoroughly validated.</w:t>
      </w:r>
    </w:p>
    <w:p w14:paraId="1A13F602"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kern w:val="0"/>
          <w14:ligatures w14:val="none"/>
        </w:rPr>
        <w:t xml:space="preserve">Efficiency was achieved through test isolation and reuse of setup logic. I used the JUnit 4 </w:t>
      </w:r>
      <w:r w:rsidRPr="007E6D8F">
        <w:rPr>
          <w:rFonts w:ascii="Courier New" w:eastAsia="Times New Roman" w:hAnsi="Courier New" w:cs="Courier New"/>
          <w:kern w:val="0"/>
          <w:sz w:val="20"/>
          <w:szCs w:val="20"/>
          <w14:ligatures w14:val="none"/>
        </w:rPr>
        <w:t>@Before</w:t>
      </w:r>
      <w:r w:rsidRPr="007E6D8F">
        <w:rPr>
          <w:rFonts w:ascii="Times New Roman" w:eastAsia="Times New Roman" w:hAnsi="Times New Roman" w:cs="Times New Roman"/>
          <w:kern w:val="0"/>
          <w14:ligatures w14:val="none"/>
        </w:rPr>
        <w:t xml:space="preserve"> annotation to initialize service objects before each test:</w:t>
      </w:r>
    </w:p>
    <w:p w14:paraId="0AD16925"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Courier New" w:eastAsia="Times New Roman" w:hAnsi="Courier New" w:cs="Courier New"/>
          <w:kern w:val="0"/>
          <w:sz w:val="20"/>
          <w:szCs w:val="20"/>
          <w14:ligatures w14:val="none"/>
        </w:rPr>
        <w:t>@Before public void setUp() { service = new AppointmentService(); }</w:t>
      </w:r>
    </w:p>
    <w:p w14:paraId="1EBB6FAF"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kern w:val="0"/>
          <w14:ligatures w14:val="none"/>
        </w:rPr>
        <w:lastRenderedPageBreak/>
        <w:t xml:space="preserve">This guaranteed that each test began with a clean instance of the service and prevented data leakage between test cases. Because each service internally uses a </w:t>
      </w:r>
      <w:r w:rsidRPr="007E6D8F">
        <w:rPr>
          <w:rFonts w:ascii="Courier New" w:eastAsia="Times New Roman" w:hAnsi="Courier New" w:cs="Courier New"/>
          <w:kern w:val="0"/>
          <w:sz w:val="20"/>
          <w:szCs w:val="20"/>
          <w14:ligatures w14:val="none"/>
        </w:rPr>
        <w:t>HashMap</w:t>
      </w:r>
      <w:r w:rsidRPr="007E6D8F">
        <w:rPr>
          <w:rFonts w:ascii="Times New Roman" w:eastAsia="Times New Roman" w:hAnsi="Times New Roman" w:cs="Times New Roman"/>
          <w:kern w:val="0"/>
          <w14:ligatures w14:val="none"/>
        </w:rPr>
        <w:t>, maintaining independent test execution was critical to avoiding unintended cross-test interference. By structuring each test to validate a single behavior and minimizing redundant setup code, the overall test suite remained clear, maintainable, and efficient.</w:t>
      </w:r>
    </w:p>
    <w:p w14:paraId="17B84BBE" w14:textId="77777777" w:rsidR="007E6D8F" w:rsidRPr="007E6D8F" w:rsidRDefault="008217B5" w:rsidP="007E6D8F">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16D372F">
          <v:rect id="_x0000_i1028" alt="" style="width:468pt;height:.05pt;mso-width-percent:0;mso-height-percent:0;mso-width-percent:0;mso-height-percent:0" o:hralign="center" o:hrstd="t" o:hr="t" fillcolor="#a0a0a0" stroked="f"/>
        </w:pict>
      </w:r>
    </w:p>
    <w:sdt>
      <w:sdtPr>
        <w:tag w:val="tii-similarity-U1VCTUlUVEVEX1dPUktfb2lkOjE6MzExNTU2MDQ4OA=="/>
        <w:id w:val="110937839"/>
        <w:placeholder>
          <w:docPart w:val="EAE7CC1849DC284C88B7F9F5BCA53D08"/>
        </w:placeholder>
        <w15:appearance w15:val="hidden"/>
      </w:sdtPr>
      <w:sdtContent>
        <w:p w14:paraId="143E7039" w14:textId="77777777" w:rsidR="007E6D8F" w:rsidRPr="007E6D8F" w:rsidRDefault="007E6D8F" w:rsidP="007E6D8F">
          <w:pPr>
            <w:spacing w:before="100" w:beforeAutospacing="1" w:after="100" w:afterAutospacing="1" w:line="360" w:lineRule="auto"/>
            <w:outlineLvl w:val="1"/>
            <w:rPr>
              <w:rFonts w:ascii="Times New Roman" w:eastAsia="Times New Roman" w:hAnsi="Times New Roman" w:cs="Times New Roman"/>
              <w:b/>
              <w:bCs/>
              <w:kern w:val="0"/>
              <w:sz w:val="32"/>
              <w:szCs w:val="32"/>
              <w14:ligatures w14:val="none"/>
            </w:rPr>
          </w:pPr>
          <w:r w:rsidRPr="007E6D8F">
            <w:rPr>
              <w:rFonts w:ascii="Times New Roman" w:eastAsia="Times New Roman" w:hAnsi="Times New Roman" w:cs="Times New Roman"/>
              <w:b/>
              <w:bCs/>
              <w:kern w:val="0"/>
              <w:sz w:val="32"/>
              <w:szCs w:val="32"/>
              <w14:ligatures w14:val="none"/>
            </w:rPr>
            <w:t>2. Reflection</w:t>
          </w:r>
        </w:p>
      </w:sdtContent>
    </w:sdt>
    <w:sdt>
      <w:sdtPr>
        <w:tag w:val="tii-similarity-U1VCTUlUVEVEX1dPUktfb2lkOjE6MzExNTU2MDQ4OA=="/>
        <w:id w:val="1645950455"/>
        <w:placeholder>
          <w:docPart w:val="EAE7CC1849DC284C88B7F9F5BCA53D08"/>
        </w:placeholder>
        <w15:appearance w15:val="hidden"/>
      </w:sdtPr>
      <w:sdtContent>
        <w:p w14:paraId="3A63F706" w14:textId="77777777" w:rsidR="007E6D8F" w:rsidRPr="007E6D8F" w:rsidRDefault="007E6D8F" w:rsidP="007E6D8F">
          <w:pPr>
            <w:spacing w:before="100" w:beforeAutospacing="1" w:after="100" w:afterAutospacing="1" w:line="360" w:lineRule="auto"/>
            <w:outlineLvl w:val="2"/>
            <w:rPr>
              <w:rFonts w:ascii="Times New Roman" w:eastAsia="Times New Roman" w:hAnsi="Times New Roman" w:cs="Times New Roman"/>
              <w:b/>
              <w:bCs/>
              <w:kern w:val="0"/>
              <w:sz w:val="28"/>
              <w:szCs w:val="28"/>
              <w14:ligatures w14:val="none"/>
            </w:rPr>
          </w:pPr>
          <w:r w:rsidRPr="007E6D8F">
            <w:rPr>
              <w:rFonts w:ascii="Times New Roman" w:eastAsia="Times New Roman" w:hAnsi="Times New Roman" w:cs="Times New Roman"/>
              <w:b/>
              <w:bCs/>
              <w:kern w:val="0"/>
              <w:sz w:val="28"/>
              <w:szCs w:val="28"/>
              <w14:ligatures w14:val="none"/>
            </w:rPr>
            <w:t>a. Testing Techniques</w:t>
          </w:r>
        </w:p>
      </w:sdtContent>
    </w:sdt>
    <w:p w14:paraId="2808837D"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kern w:val="0"/>
          <w14:ligatures w14:val="none"/>
        </w:rPr>
        <w:t xml:space="preserve">Several </w:t>
      </w:r>
      <w:sdt>
        <w:sdtPr>
          <w:tag w:val="tii-similarity-U1VCTUlUVEVEX1dPUktfb2lkOjE6MzExNTU2MDQ4OA=="/>
          <w:id w:val="1935609142"/>
          <w:placeholder>
            <w:docPart w:val="EAE7CC1849DC284C88B7F9F5BCA53D08"/>
          </w:placeholder>
          <w15:appearance w15:val="hidden"/>
        </w:sdtPr>
        <w:sdtContent>
          <w:r w:rsidRPr="007E6D8F">
            <w:rPr>
              <w:rFonts w:ascii="Times New Roman" w:eastAsia="Times New Roman" w:hAnsi="Times New Roman" w:cs="Times New Roman"/>
              <w:kern w:val="0"/>
              <w14:ligatures w14:val="none"/>
            </w:rPr>
            <w:t>testing techniques were</w:t>
          </w:r>
        </w:sdtContent>
      </w:sdt>
      <w:r w:rsidRPr="007E6D8F">
        <w:rPr>
          <w:rFonts w:ascii="Times New Roman" w:eastAsia="Times New Roman" w:hAnsi="Times New Roman" w:cs="Times New Roman"/>
          <w:kern w:val="0"/>
          <w14:ligatures w14:val="none"/>
        </w:rPr>
        <w:t xml:space="preserve"> applied throughout </w:t>
      </w:r>
      <w:sdt>
        <w:sdtPr>
          <w:tag w:val="tii-similarity-U1VCTUlUVEVEX1dPUktfb2lkOjE6MzExNTU2MDQ4OA=="/>
          <w:id w:val="1361238105"/>
          <w:placeholder>
            <w:docPart w:val="EAE7CC1849DC284C88B7F9F5BCA53D08"/>
          </w:placeholder>
          <w15:appearance w15:val="hidden"/>
        </w:sdtPr>
        <w:sdtContent>
          <w:r w:rsidRPr="007E6D8F">
            <w:rPr>
              <w:rFonts w:ascii="Times New Roman" w:eastAsia="Times New Roman" w:hAnsi="Times New Roman" w:cs="Times New Roman"/>
              <w:kern w:val="0"/>
              <w14:ligatures w14:val="none"/>
            </w:rPr>
            <w:t>this project</w:t>
          </w:r>
        </w:sdtContent>
      </w:sdt>
      <w:r w:rsidRPr="007E6D8F">
        <w:rPr>
          <w:rFonts w:ascii="Times New Roman" w:eastAsia="Times New Roman" w:hAnsi="Times New Roman" w:cs="Times New Roman"/>
          <w:kern w:val="0"/>
          <w14:ligatures w14:val="none"/>
        </w:rPr>
        <w:t xml:space="preserve"> to ensure </w:t>
      </w:r>
      <w:sdt>
        <w:sdtPr>
          <w:tag w:val="tii-similarity-U1VCTUlUVEVEX1dPUktfb2lkOjE6Mjc4MDgxNjc2NA=="/>
          <w:id w:val="200419015"/>
          <w:placeholder>
            <w:docPart w:val="EAE7CC1849DC284C88B7F9F5BCA53D08"/>
          </w:placeholder>
          <w15:appearance w15:val="hidden"/>
        </w:sdtPr>
        <w:sdtContent>
          <w:r w:rsidRPr="007E6D8F">
            <w:rPr>
              <w:rFonts w:ascii="Times New Roman" w:eastAsia="Times New Roman" w:hAnsi="Times New Roman" w:cs="Times New Roman"/>
              <w:kern w:val="0"/>
              <w14:ligatures w14:val="none"/>
            </w:rPr>
            <w:t>correctness and reliability</w:t>
          </w:r>
        </w:sdtContent>
      </w:sdt>
      <w:r w:rsidRPr="007E6D8F">
        <w:rPr>
          <w:rFonts w:ascii="Times New Roman" w:eastAsia="Times New Roman" w:hAnsi="Times New Roman" w:cs="Times New Roman"/>
          <w:kern w:val="0"/>
          <w14:ligatures w14:val="none"/>
        </w:rPr>
        <w:t>.</w:t>
      </w:r>
    </w:p>
    <w:p w14:paraId="69A911DF"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b/>
          <w:bCs/>
          <w:kern w:val="0"/>
          <w14:ligatures w14:val="none"/>
        </w:rPr>
        <w:t>Unit Testing</w:t>
      </w:r>
      <w:r w:rsidRPr="007E6D8F">
        <w:rPr>
          <w:rFonts w:ascii="Times New Roman" w:eastAsia="Times New Roman" w:hAnsi="Times New Roman" w:cs="Times New Roman"/>
          <w:kern w:val="0"/>
          <w14:ligatures w14:val="none"/>
        </w:rPr>
        <w:t xml:space="preserve"> was the primary technique used. Each model class and service method was tested in isolation, independent of external systems such as databases or user interfaces. This approach allowed me to verify specific behaviors, such as ID validation or duplicate detection, without interference from unrelated components.</w:t>
      </w:r>
    </w:p>
    <w:p w14:paraId="161F9273"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b/>
          <w:bCs/>
          <w:kern w:val="0"/>
          <w14:ligatures w14:val="none"/>
        </w:rPr>
        <w:t>Black-Box Testing</w:t>
      </w:r>
      <w:r w:rsidRPr="007E6D8F">
        <w:rPr>
          <w:rFonts w:ascii="Times New Roman" w:eastAsia="Times New Roman" w:hAnsi="Times New Roman" w:cs="Times New Roman"/>
          <w:kern w:val="0"/>
          <w14:ligatures w14:val="none"/>
        </w:rPr>
        <w:t xml:space="preserve"> was applied by evaluating the system strictly against its documented requirements without relying on internal implementation details. For example, when validating character limits or null restrictions, I focused on whether the system accepted valid input and rejected invalid input, regardless of how the validation was implemented internally.</w:t>
      </w:r>
    </w:p>
    <w:p w14:paraId="5441F19C"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b/>
          <w:bCs/>
          <w:kern w:val="0"/>
          <w14:ligatures w14:val="none"/>
        </w:rPr>
        <w:t>Boundary Value Analysis (BVA)</w:t>
      </w:r>
      <w:r w:rsidRPr="007E6D8F">
        <w:rPr>
          <w:rFonts w:ascii="Times New Roman" w:eastAsia="Times New Roman" w:hAnsi="Times New Roman" w:cs="Times New Roman"/>
          <w:kern w:val="0"/>
          <w14:ligatures w14:val="none"/>
        </w:rPr>
        <w:t xml:space="preserve"> was used extensively for character-length constraints. For fields limited to a specific number of characters, I tested values just below, at, and above the boundary limit. For example, if a description allowed 50 characters, I tested 49, 50, and 51 characters to ensure the system enforced the boundary precisely. Because defects often occur at edge conditions, this technique was essential for ensuring robust validation.</w:t>
      </w:r>
    </w:p>
    <w:p w14:paraId="00DED17B" w14:textId="77777777" w:rsidR="007E6D8F" w:rsidRPr="007E6D8F" w:rsidRDefault="008217B5" w:rsidP="007E6D8F">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31EED07">
          <v:rect id="_x0000_i1027" alt="" style="width:468pt;height:.05pt;mso-width-percent:0;mso-height-percent:0;mso-width-percent:0;mso-height-percent:0" o:hralign="center" o:hrstd="t" o:hr="t" fillcolor="#a0a0a0" stroked="f"/>
        </w:pict>
      </w:r>
    </w:p>
    <w:p w14:paraId="7F170D0F" w14:textId="77777777" w:rsidR="007E6D8F" w:rsidRPr="007E6D8F" w:rsidRDefault="007E6D8F" w:rsidP="007E6D8F">
      <w:pPr>
        <w:spacing w:before="100" w:beforeAutospacing="1" w:after="100" w:afterAutospacing="1" w:line="360" w:lineRule="auto"/>
        <w:outlineLvl w:val="2"/>
        <w:rPr>
          <w:rFonts w:ascii="Times New Roman" w:eastAsia="Times New Roman" w:hAnsi="Times New Roman" w:cs="Times New Roman"/>
          <w:b/>
          <w:bCs/>
          <w:kern w:val="0"/>
          <w:sz w:val="28"/>
          <w:szCs w:val="28"/>
          <w14:ligatures w14:val="none"/>
        </w:rPr>
      </w:pPr>
      <w:r w:rsidRPr="007E6D8F">
        <w:rPr>
          <w:rFonts w:ascii="Times New Roman" w:eastAsia="Times New Roman" w:hAnsi="Times New Roman" w:cs="Times New Roman"/>
          <w:b/>
          <w:bCs/>
          <w:kern w:val="0"/>
          <w:sz w:val="28"/>
          <w:szCs w:val="28"/>
          <w14:ligatures w14:val="none"/>
        </w:rPr>
        <w:lastRenderedPageBreak/>
        <w:t>Techniques Not Used</w:t>
      </w:r>
    </w:p>
    <w:p w14:paraId="325CED31"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kern w:val="0"/>
          <w14:ligatures w14:val="none"/>
        </w:rPr>
        <w:t>While the project emphasized unit testing, other testing strategies were not implemented.</w:t>
      </w:r>
    </w:p>
    <w:p w14:paraId="32042FAB" w14:textId="77777777" w:rsidR="007E6D8F" w:rsidRPr="007E6D8F" w:rsidRDefault="00622EEB" w:rsidP="007E6D8F">
      <w:pPr>
        <w:spacing w:before="100" w:beforeAutospacing="1" w:after="100" w:afterAutospacing="1" w:line="360" w:lineRule="auto"/>
        <w:rPr>
          <w:rFonts w:ascii="Times New Roman" w:eastAsia="Times New Roman" w:hAnsi="Times New Roman" w:cs="Times New Roman"/>
          <w:kern w:val="0"/>
          <w14:ligatures w14:val="none"/>
        </w:rPr>
      </w:pPr>
      <w:sdt>
        <w:sdtPr>
          <w:tag w:val="tii-similarity-U1VCTUlUVEVEX1dPUktfb2lkOjE6MzQ0NDczNzQ5MQ=="/>
          <w:id w:val="1326858361"/>
          <w:placeholder>
            <w:docPart w:val="EAE7CC1849DC284C88B7F9F5BCA53D08"/>
          </w:placeholder>
          <w15:appearance w15:val="hidden"/>
        </w:sdtPr>
        <w:sdtContent>
          <w:r w:rsidR="007E6D8F" w:rsidRPr="007E6D8F">
            <w:rPr>
              <w:rFonts w:ascii="Times New Roman" w:eastAsia="Times New Roman" w:hAnsi="Times New Roman" w:cs="Times New Roman"/>
              <w:b/>
              <w:bCs/>
              <w:kern w:val="0"/>
              <w14:ligatures w14:val="none"/>
            </w:rPr>
            <w:t>Integration Testing</w:t>
          </w:r>
          <w:r w:rsidR="007E6D8F" w:rsidRPr="007E6D8F">
            <w:rPr>
              <w:rFonts w:ascii="Times New Roman" w:eastAsia="Times New Roman" w:hAnsi="Times New Roman" w:cs="Times New Roman"/>
              <w:kern w:val="0"/>
              <w14:ligatures w14:val="none"/>
            </w:rPr>
            <w:t xml:space="preserve"> was not</w:t>
          </w:r>
        </w:sdtContent>
      </w:sdt>
      <w:r w:rsidR="007E6D8F" w:rsidRPr="007E6D8F">
        <w:rPr>
          <w:rFonts w:ascii="Times New Roman" w:eastAsia="Times New Roman" w:hAnsi="Times New Roman" w:cs="Times New Roman"/>
          <w:kern w:val="0"/>
          <w14:ligatures w14:val="none"/>
        </w:rPr>
        <w:t xml:space="preserve"> performed </w:t>
      </w:r>
      <w:sdt>
        <w:sdtPr>
          <w:tag w:val="tii-similarity-U1VCTUlUVEVEX1dPUktfb2lkOjE6MzQ0NDczNzQ5MQ=="/>
          <w:id w:val="244492694"/>
          <w:placeholder>
            <w:docPart w:val="EAE7CC1849DC284C88B7F9F5BCA53D08"/>
          </w:placeholder>
          <w15:appearance w15:val="hidden"/>
        </w:sdtPr>
        <w:sdtContent>
          <w:r w:rsidR="007E6D8F" w:rsidRPr="007E6D8F">
            <w:rPr>
              <w:rFonts w:ascii="Times New Roman" w:eastAsia="Times New Roman" w:hAnsi="Times New Roman" w:cs="Times New Roman"/>
              <w:kern w:val="0"/>
              <w14:ligatures w14:val="none"/>
            </w:rPr>
            <w:t>because the services were</w:t>
          </w:r>
        </w:sdtContent>
      </w:sdt>
      <w:r w:rsidR="007E6D8F" w:rsidRPr="007E6D8F">
        <w:rPr>
          <w:rFonts w:ascii="Times New Roman" w:eastAsia="Times New Roman" w:hAnsi="Times New Roman" w:cs="Times New Roman"/>
          <w:kern w:val="0"/>
          <w14:ligatures w14:val="none"/>
        </w:rPr>
        <w:t xml:space="preserve"> tested independently and did not integrate with external components such as databases or APIs. In a larger system, integration testing would verify that changes in one service do not negatively impact another.</w:t>
      </w:r>
    </w:p>
    <w:p w14:paraId="65A575CE" w14:textId="77777777" w:rsidR="007E6D8F" w:rsidRPr="007E6D8F" w:rsidRDefault="00622EEB" w:rsidP="007E6D8F">
      <w:pPr>
        <w:spacing w:before="100" w:beforeAutospacing="1" w:after="100" w:afterAutospacing="1" w:line="360" w:lineRule="auto"/>
        <w:rPr>
          <w:rFonts w:ascii="Times New Roman" w:eastAsia="Times New Roman" w:hAnsi="Times New Roman" w:cs="Times New Roman"/>
          <w:kern w:val="0"/>
          <w14:ligatures w14:val="none"/>
        </w:rPr>
      </w:pPr>
      <w:sdt>
        <w:sdtPr>
          <w:tag w:val="tii-similarity-U1VCTUlUVEVEX1dPUktfb2lkOjE6MzQ0NTUwMTgzOQ=="/>
          <w:id w:val="167040581"/>
          <w:placeholder>
            <w:docPart w:val="EAE7CC1849DC284C88B7F9F5BCA53D08"/>
          </w:placeholder>
          <w15:appearance w15:val="hidden"/>
        </w:sdtPr>
        <w:sdtContent>
          <w:r w:rsidR="007E6D8F" w:rsidRPr="007E6D8F">
            <w:rPr>
              <w:rFonts w:ascii="Times New Roman" w:eastAsia="Times New Roman" w:hAnsi="Times New Roman" w:cs="Times New Roman"/>
              <w:b/>
              <w:bCs/>
              <w:kern w:val="0"/>
              <w14:ligatures w14:val="none"/>
            </w:rPr>
            <w:t>System Testing</w:t>
          </w:r>
          <w:r w:rsidR="007E6D8F" w:rsidRPr="007E6D8F">
            <w:rPr>
              <w:rFonts w:ascii="Times New Roman" w:eastAsia="Times New Roman" w:hAnsi="Times New Roman" w:cs="Times New Roman"/>
              <w:kern w:val="0"/>
              <w14:ligatures w14:val="none"/>
            </w:rPr>
            <w:t xml:space="preserve"> was not applicable</w:t>
          </w:r>
        </w:sdtContent>
      </w:sdt>
      <w:r w:rsidR="007E6D8F" w:rsidRPr="007E6D8F">
        <w:rPr>
          <w:rFonts w:ascii="Times New Roman" w:eastAsia="Times New Roman" w:hAnsi="Times New Roman" w:cs="Times New Roman"/>
          <w:kern w:val="0"/>
          <w14:ligatures w14:val="none"/>
        </w:rPr>
        <w:t xml:space="preserve"> because </w:t>
      </w:r>
      <w:sdt>
        <w:sdtPr>
          <w:tag w:val="tii-similarity-U1VCTUlUVEVEX1dPUktfb2lkOjE6MzQ0NTUwMTgzOQ=="/>
          <w:id w:val="62480522"/>
          <w:placeholder>
            <w:docPart w:val="EAE7CC1849DC284C88B7F9F5BCA53D08"/>
          </w:placeholder>
          <w15:appearance w15:val="hidden"/>
        </w:sdtPr>
        <w:sdtContent>
          <w:r w:rsidR="007E6D8F" w:rsidRPr="007E6D8F">
            <w:rPr>
              <w:rFonts w:ascii="Times New Roman" w:eastAsia="Times New Roman" w:hAnsi="Times New Roman" w:cs="Times New Roman"/>
              <w:kern w:val="0"/>
              <w14:ligatures w14:val="none"/>
            </w:rPr>
            <w:t>there was no user interface or</w:t>
          </w:r>
        </w:sdtContent>
      </w:sdt>
      <w:r w:rsidR="007E6D8F" w:rsidRPr="7F65855B">
        <w:rPr>
          <w:rFonts w:ascii="Times New Roman" w:eastAsia="Times New Roman" w:hAnsi="Times New Roman" w:cs="Times New Roman"/>
          <w:kern w:val="0"/>
          <w14:ligatures w14:val="none"/>
        </w:rPr>
        <w:t xml:space="preserve"> </w:t>
      </w:r>
      <w:sdt>
        <w:sdtPr>
          <w:tag w:val="tii-similarity-U1VCTUlUVEVEX1dPUktfb2lkOjE6MzQ0NTUwMTgzOQ=="/>
          <w:id w:val="1785588960"/>
          <w:placeholder>
            <w:docPart w:val="EAE7CC1849DC284C88B7F9F5BCA53D08"/>
          </w:placeholder>
          <w15:appearance w15:val="hidden"/>
        </w:sdtPr>
        <w:sdtContent>
          <w:r w:rsidR="007E6D8F" w:rsidRPr="007E6D8F">
            <w:rPr>
              <w:rFonts w:ascii="Times New Roman" w:eastAsia="Times New Roman" w:hAnsi="Times New Roman" w:cs="Times New Roman"/>
              <w:kern w:val="0"/>
              <w14:ligatures w14:val="none"/>
            </w:rPr>
            <w:t>end-to-end workflow to</w:t>
          </w:r>
        </w:sdtContent>
      </w:sdt>
      <w:r w:rsidR="007E6D8F" w:rsidRPr="007E6D8F">
        <w:rPr>
          <w:rFonts w:ascii="Times New Roman" w:eastAsia="Times New Roman" w:hAnsi="Times New Roman" w:cs="Times New Roman"/>
          <w:kern w:val="0"/>
          <w14:ligatures w14:val="none"/>
        </w:rPr>
        <w:t xml:space="preserve"> evaluate. System testing would typically validate complete user scenarios in a production-like environment.</w:t>
      </w:r>
    </w:p>
    <w:p w14:paraId="17A55301"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b/>
          <w:bCs/>
          <w:kern w:val="0"/>
          <w14:ligatures w14:val="none"/>
        </w:rPr>
        <w:t>Regression Testing</w:t>
      </w:r>
      <w:r w:rsidRPr="007E6D8F">
        <w:rPr>
          <w:rFonts w:ascii="Times New Roman" w:eastAsia="Times New Roman" w:hAnsi="Times New Roman" w:cs="Times New Roman"/>
          <w:kern w:val="0"/>
          <w14:ligatures w14:val="none"/>
        </w:rPr>
        <w:t xml:space="preserve"> was not formally structured, though it would be important in an evolving application. Regression testing ensures that new changes do not break previously functioning features, particularly in iterative development cycles.</w:t>
      </w:r>
    </w:p>
    <w:p w14:paraId="3C6E07CF"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kern w:val="0"/>
          <w14:ligatures w14:val="none"/>
        </w:rPr>
        <w:t>In larger enterprise systems, integration and regression testing become critical to maintaining stability across interconnected modules.</w:t>
      </w:r>
    </w:p>
    <w:p w14:paraId="642E5DC0" w14:textId="77777777" w:rsidR="007E6D8F" w:rsidRPr="007E6D8F" w:rsidRDefault="008217B5" w:rsidP="007E6D8F">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B95A4C3">
          <v:rect id="_x0000_i1026" alt="" style="width:468pt;height:.05pt;mso-width-percent:0;mso-height-percent:0;mso-width-percent:0;mso-height-percent:0" o:hralign="center" o:hrstd="t" o:hr="t" fillcolor="#a0a0a0" stroked="f"/>
        </w:pict>
      </w:r>
    </w:p>
    <w:p w14:paraId="61CF6883" w14:textId="77777777" w:rsidR="007E6D8F" w:rsidRPr="007E6D8F" w:rsidRDefault="007E6D8F" w:rsidP="007E6D8F">
      <w:pPr>
        <w:spacing w:before="100" w:beforeAutospacing="1" w:after="100" w:afterAutospacing="1" w:line="360" w:lineRule="auto"/>
        <w:outlineLvl w:val="2"/>
        <w:rPr>
          <w:rFonts w:ascii="Times New Roman" w:eastAsia="Times New Roman" w:hAnsi="Times New Roman" w:cs="Times New Roman"/>
          <w:b/>
          <w:bCs/>
          <w:kern w:val="0"/>
          <w:sz w:val="28"/>
          <w:szCs w:val="28"/>
          <w14:ligatures w14:val="none"/>
        </w:rPr>
      </w:pPr>
      <w:r w:rsidRPr="007E6D8F">
        <w:rPr>
          <w:rFonts w:ascii="Times New Roman" w:eastAsia="Times New Roman" w:hAnsi="Times New Roman" w:cs="Times New Roman"/>
          <w:b/>
          <w:bCs/>
          <w:kern w:val="0"/>
          <w:sz w:val="28"/>
          <w:szCs w:val="28"/>
          <w14:ligatures w14:val="none"/>
        </w:rPr>
        <w:t>b. Mindset</w:t>
      </w:r>
    </w:p>
    <w:p w14:paraId="6CE95AA7"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kern w:val="0"/>
          <w14:ligatures w14:val="none"/>
        </w:rPr>
        <w:t xml:space="preserve">While testing these services, I adopted a cautious and analytical mindset. Because the services rely on </w:t>
      </w:r>
      <w:r w:rsidRPr="007E6D8F">
        <w:rPr>
          <w:rFonts w:ascii="Courier New" w:eastAsia="Times New Roman" w:hAnsi="Courier New" w:cs="Courier New"/>
          <w:kern w:val="0"/>
          <w:sz w:val="20"/>
          <w:szCs w:val="20"/>
          <w14:ligatures w14:val="none"/>
        </w:rPr>
        <w:t>HashMap</w:t>
      </w:r>
      <w:r w:rsidRPr="007E6D8F">
        <w:rPr>
          <w:rFonts w:ascii="Times New Roman" w:eastAsia="Times New Roman" w:hAnsi="Times New Roman" w:cs="Times New Roman"/>
          <w:kern w:val="0"/>
          <w14:ligatures w14:val="none"/>
        </w:rPr>
        <w:t xml:space="preserve"> storage keyed by unique IDs, failing to validate duplicate IDs could overwrite existing entries without immediate visible errors. This type of silent failure is particularly dangerous because it may not surface until much later. My duplicate ID tests were designed specifically to prevent this scenario and ensure data integrity.</w:t>
      </w:r>
    </w:p>
    <w:p w14:paraId="4F47BC8B"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kern w:val="0"/>
          <w14:ligatures w14:val="none"/>
        </w:rPr>
        <w:t>Limiting bias was also important. Developers often assume their code behaves correctly and focus primarily on successful execution paths. To counter this, I deliberately emphasized negative testing first. Before verifying successful object creation, I tested null values, boundary violations, and duplicate insertions. By attempting to break the system intentionally, I reduced confirmation bias and strengthened overall reliability.</w:t>
      </w:r>
    </w:p>
    <w:p w14:paraId="0E18EE5A" w14:textId="77777777" w:rsidR="007E6D8F" w:rsidRPr="007E6D8F" w:rsidRDefault="008217B5" w:rsidP="007E6D8F">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3CA4C9F0">
          <v:rect id="_x0000_i1025" alt="" style="width:468pt;height:.05pt;mso-width-percent:0;mso-height-percent:0;mso-width-percent:0;mso-height-percent:0" o:hralign="center" o:hrstd="t" o:hr="t" fillcolor="#a0a0a0" stroked="f"/>
        </w:pict>
      </w:r>
    </w:p>
    <w:p w14:paraId="6D7C9B9B" w14:textId="77777777" w:rsidR="007E6D8F" w:rsidRPr="007E6D8F" w:rsidRDefault="007E6D8F" w:rsidP="007E6D8F">
      <w:pPr>
        <w:spacing w:before="100" w:beforeAutospacing="1" w:after="100" w:afterAutospacing="1" w:line="360" w:lineRule="auto"/>
        <w:outlineLvl w:val="2"/>
        <w:rPr>
          <w:rFonts w:ascii="Times New Roman" w:eastAsia="Times New Roman" w:hAnsi="Times New Roman" w:cs="Times New Roman"/>
          <w:b/>
          <w:bCs/>
          <w:kern w:val="0"/>
          <w:sz w:val="28"/>
          <w:szCs w:val="28"/>
          <w14:ligatures w14:val="none"/>
        </w:rPr>
      </w:pPr>
      <w:r w:rsidRPr="007E6D8F">
        <w:rPr>
          <w:rFonts w:ascii="Times New Roman" w:eastAsia="Times New Roman" w:hAnsi="Times New Roman" w:cs="Times New Roman"/>
          <w:b/>
          <w:bCs/>
          <w:kern w:val="0"/>
          <w:sz w:val="28"/>
          <w:szCs w:val="28"/>
          <w14:ligatures w14:val="none"/>
        </w:rPr>
        <w:t>c. Discipline and Professional Responsibility</w:t>
      </w:r>
    </w:p>
    <w:p w14:paraId="606A69E4"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kern w:val="0"/>
          <w14:ligatures w14:val="none"/>
        </w:rPr>
        <w:t>Maintaining discipline in software engineering means prioritizing validation even when shortcuts appear harmless. Skipping a simple null check or length validation might not produce immediate visible defects, but in larger systems, such omissions can lead to runtime crashes, corrupted data, or unpredictable behavior.</w:t>
      </w:r>
    </w:p>
    <w:p w14:paraId="6D6D2EE9" w14:textId="77777777" w:rsidR="007E6D8F" w:rsidRPr="007E6D8F" w:rsidRDefault="00622EEB" w:rsidP="007E6D8F">
      <w:pPr>
        <w:spacing w:before="100" w:beforeAutospacing="1" w:after="100" w:afterAutospacing="1" w:line="360" w:lineRule="auto"/>
        <w:rPr>
          <w:rFonts w:ascii="Times New Roman" w:eastAsia="Times New Roman" w:hAnsi="Times New Roman" w:cs="Times New Roman"/>
          <w:kern w:val="0"/>
          <w14:ligatures w14:val="none"/>
        </w:rPr>
      </w:pPr>
      <w:sdt>
        <w:sdtPr>
          <w:tag w:val="tii-similarity-U1VCTUlUVEVEX1dPUktfb2lkOjE6MzExNTU2MDQ4OA=="/>
          <w:id w:val="360078224"/>
          <w:placeholder>
            <w:docPart w:val="EAE7CC1849DC284C88B7F9F5BCA53D08"/>
          </w:placeholder>
          <w15:appearance w15:val="hidden"/>
        </w:sdtPr>
        <w:sdtContent>
          <w:r w:rsidR="007E6D8F" w:rsidRPr="007E6D8F">
            <w:rPr>
              <w:rFonts w:ascii="Times New Roman" w:eastAsia="Times New Roman" w:hAnsi="Times New Roman" w:cs="Times New Roman"/>
              <w:kern w:val="0"/>
              <w14:ligatures w14:val="none"/>
            </w:rPr>
            <w:t>To avoid technical debt in future</w:t>
          </w:r>
        </w:sdtContent>
      </w:sdt>
      <w:r w:rsidR="007E6D8F" w:rsidRPr="007E6D8F">
        <w:rPr>
          <w:rFonts w:ascii="Times New Roman" w:eastAsia="Times New Roman" w:hAnsi="Times New Roman" w:cs="Times New Roman"/>
          <w:kern w:val="0"/>
          <w14:ligatures w14:val="none"/>
        </w:rPr>
        <w:t xml:space="preserve"> projects, </w:t>
      </w:r>
      <w:sdt>
        <w:sdtPr>
          <w:tag w:val="tii-similarity-U1VCTUlUVEVEX1dPUktfb2lkOjE6MzExNTU2MDQ4OA=="/>
          <w:id w:val="99072900"/>
          <w:placeholder>
            <w:docPart w:val="EAE7CC1849DC284C88B7F9F5BCA53D08"/>
          </w:placeholder>
          <w15:appearance w15:val="hidden"/>
        </w:sdtPr>
        <w:sdtContent>
          <w:r w:rsidR="007E6D8F" w:rsidRPr="007E6D8F">
            <w:rPr>
              <w:rFonts w:ascii="Times New Roman" w:eastAsia="Times New Roman" w:hAnsi="Times New Roman" w:cs="Times New Roman"/>
              <w:kern w:val="0"/>
              <w14:ligatures w14:val="none"/>
            </w:rPr>
            <w:t>I plan to</w:t>
          </w:r>
        </w:sdtContent>
      </w:sdt>
      <w:r w:rsidR="007E6D8F" w:rsidRPr="007E6D8F">
        <w:rPr>
          <w:rFonts w:ascii="Times New Roman" w:eastAsia="Times New Roman" w:hAnsi="Times New Roman" w:cs="Times New Roman"/>
          <w:kern w:val="0"/>
          <w14:ligatures w14:val="none"/>
        </w:rPr>
        <w:t xml:space="preserve"> continue applying test-driven development principles and automated validation practices. Establishing coverage thresholds and incorporating automated testing into continuous integration pipelines can help maintain consistent quality standards. Peer code reviews and structured testing strategies further reduce the risk of overlooked defects.</w:t>
      </w:r>
    </w:p>
    <w:p w14:paraId="10AD8DBE" w14:textId="77777777" w:rsidR="007E6D8F" w:rsidRPr="007E6D8F" w:rsidRDefault="007E6D8F" w:rsidP="007E6D8F">
      <w:pPr>
        <w:spacing w:before="100" w:beforeAutospacing="1" w:after="100" w:afterAutospacing="1" w:line="360" w:lineRule="auto"/>
        <w:rPr>
          <w:rFonts w:ascii="Times New Roman" w:eastAsia="Times New Roman" w:hAnsi="Times New Roman" w:cs="Times New Roman"/>
          <w:kern w:val="0"/>
          <w14:ligatures w14:val="none"/>
        </w:rPr>
      </w:pPr>
      <w:r w:rsidRPr="007E6D8F">
        <w:rPr>
          <w:rFonts w:ascii="Times New Roman" w:eastAsia="Times New Roman" w:hAnsi="Times New Roman" w:cs="Times New Roman"/>
          <w:kern w:val="0"/>
          <w14:ligatures w14:val="none"/>
        </w:rPr>
        <w:t>By committing to disciplined testing practices and structured validation, software quality becomes an integral part of development rather than an afterthought.</w:t>
      </w:r>
    </w:p>
    <w:p w14:paraId="7EC4B245" w14:textId="77777777" w:rsidR="00554CC9" w:rsidRPr="00526AAA" w:rsidRDefault="00554CC9" w:rsidP="007E6D8F">
      <w:pPr>
        <w:spacing w:line="360" w:lineRule="auto"/>
      </w:pPr>
    </w:p>
    <w:sectPr w:rsidR="00554CC9" w:rsidRPr="00526A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56B"/>
    <w:multiLevelType w:val="multilevel"/>
    <w:tmpl w:val="8CF6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7386A"/>
    <w:multiLevelType w:val="multilevel"/>
    <w:tmpl w:val="FB52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B7B45"/>
    <w:multiLevelType w:val="multilevel"/>
    <w:tmpl w:val="D684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5099C"/>
    <w:multiLevelType w:val="multilevel"/>
    <w:tmpl w:val="8F84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D15AD"/>
    <w:multiLevelType w:val="multilevel"/>
    <w:tmpl w:val="8554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C7573"/>
    <w:multiLevelType w:val="multilevel"/>
    <w:tmpl w:val="1EC0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16DD1"/>
    <w:multiLevelType w:val="multilevel"/>
    <w:tmpl w:val="6B96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90116"/>
    <w:multiLevelType w:val="multilevel"/>
    <w:tmpl w:val="8C10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336D6"/>
    <w:multiLevelType w:val="multilevel"/>
    <w:tmpl w:val="EFDA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52380"/>
    <w:multiLevelType w:val="multilevel"/>
    <w:tmpl w:val="2806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270905">
    <w:abstractNumId w:val="1"/>
  </w:num>
  <w:num w:numId="2" w16cid:durableId="670523121">
    <w:abstractNumId w:val="2"/>
  </w:num>
  <w:num w:numId="3" w16cid:durableId="1499075312">
    <w:abstractNumId w:val="3"/>
  </w:num>
  <w:num w:numId="4" w16cid:durableId="1819298967">
    <w:abstractNumId w:val="5"/>
  </w:num>
  <w:num w:numId="5" w16cid:durableId="1567640753">
    <w:abstractNumId w:val="0"/>
  </w:num>
  <w:num w:numId="6" w16cid:durableId="26953924">
    <w:abstractNumId w:val="6"/>
  </w:num>
  <w:num w:numId="7" w16cid:durableId="1749765969">
    <w:abstractNumId w:val="8"/>
  </w:num>
  <w:num w:numId="8" w16cid:durableId="317344323">
    <w:abstractNumId w:val="4"/>
  </w:num>
  <w:num w:numId="9" w16cid:durableId="509832702">
    <w:abstractNumId w:val="7"/>
  </w:num>
  <w:num w:numId="10" w16cid:durableId="16554489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AAA"/>
    <w:rsid w:val="000417BA"/>
    <w:rsid w:val="00181663"/>
    <w:rsid w:val="002B1AB0"/>
    <w:rsid w:val="002C1809"/>
    <w:rsid w:val="00367AC7"/>
    <w:rsid w:val="004546E6"/>
    <w:rsid w:val="00524D1F"/>
    <w:rsid w:val="00526AAA"/>
    <w:rsid w:val="00554CC9"/>
    <w:rsid w:val="005A1C26"/>
    <w:rsid w:val="0060159A"/>
    <w:rsid w:val="00622EEB"/>
    <w:rsid w:val="007E6D8F"/>
    <w:rsid w:val="008217B5"/>
    <w:rsid w:val="00926414"/>
    <w:rsid w:val="009705F2"/>
    <w:rsid w:val="009A1A95"/>
    <w:rsid w:val="00A42827"/>
    <w:rsid w:val="00AC6970"/>
    <w:rsid w:val="00BA77E1"/>
    <w:rsid w:val="00BC5045"/>
    <w:rsid w:val="00CC1316"/>
    <w:rsid w:val="00D40661"/>
    <w:rsid w:val="00DE4E31"/>
    <w:rsid w:val="00E204A8"/>
    <w:rsid w:val="00E27ABA"/>
    <w:rsid w:val="2DE40E0B"/>
    <w:rsid w:val="7F65855B"/>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D9A85"/>
  <w15:chartTrackingRefBased/>
  <w15:docId w15:val="{D1E6733A-2F4C-4441-A0D0-531BC9B2F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6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6A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6A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6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6A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6A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A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AAA"/>
    <w:rPr>
      <w:rFonts w:eastAsiaTheme="majorEastAsia" w:cstheme="majorBidi"/>
      <w:color w:val="272727" w:themeColor="text1" w:themeTint="D8"/>
    </w:rPr>
  </w:style>
  <w:style w:type="paragraph" w:styleId="Title">
    <w:name w:val="Title"/>
    <w:basedOn w:val="Normal"/>
    <w:next w:val="Normal"/>
    <w:link w:val="TitleChar"/>
    <w:uiPriority w:val="10"/>
    <w:qFormat/>
    <w:rsid w:val="00526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AAA"/>
    <w:pPr>
      <w:spacing w:before="160"/>
      <w:jc w:val="center"/>
    </w:pPr>
    <w:rPr>
      <w:i/>
      <w:iCs/>
      <w:color w:val="404040" w:themeColor="text1" w:themeTint="BF"/>
    </w:rPr>
  </w:style>
  <w:style w:type="character" w:customStyle="1" w:styleId="QuoteChar">
    <w:name w:val="Quote Char"/>
    <w:basedOn w:val="DefaultParagraphFont"/>
    <w:link w:val="Quote"/>
    <w:uiPriority w:val="29"/>
    <w:rsid w:val="00526AAA"/>
    <w:rPr>
      <w:i/>
      <w:iCs/>
      <w:color w:val="404040" w:themeColor="text1" w:themeTint="BF"/>
    </w:rPr>
  </w:style>
  <w:style w:type="paragraph" w:styleId="ListParagraph">
    <w:name w:val="List Paragraph"/>
    <w:basedOn w:val="Normal"/>
    <w:uiPriority w:val="34"/>
    <w:qFormat/>
    <w:rsid w:val="00526AAA"/>
    <w:pPr>
      <w:ind w:left="720"/>
      <w:contextualSpacing/>
    </w:pPr>
  </w:style>
  <w:style w:type="character" w:styleId="IntenseEmphasis">
    <w:name w:val="Intense Emphasis"/>
    <w:basedOn w:val="DefaultParagraphFont"/>
    <w:uiPriority w:val="21"/>
    <w:qFormat/>
    <w:rsid w:val="00526AAA"/>
    <w:rPr>
      <w:i/>
      <w:iCs/>
      <w:color w:val="0F4761" w:themeColor="accent1" w:themeShade="BF"/>
    </w:rPr>
  </w:style>
  <w:style w:type="paragraph" w:styleId="IntenseQuote">
    <w:name w:val="Intense Quote"/>
    <w:basedOn w:val="Normal"/>
    <w:next w:val="Normal"/>
    <w:link w:val="IntenseQuoteChar"/>
    <w:uiPriority w:val="30"/>
    <w:qFormat/>
    <w:rsid w:val="00526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AAA"/>
    <w:rPr>
      <w:i/>
      <w:iCs/>
      <w:color w:val="0F4761" w:themeColor="accent1" w:themeShade="BF"/>
    </w:rPr>
  </w:style>
  <w:style w:type="character" w:styleId="IntenseReference">
    <w:name w:val="Intense Reference"/>
    <w:basedOn w:val="DefaultParagraphFont"/>
    <w:uiPriority w:val="32"/>
    <w:qFormat/>
    <w:rsid w:val="00526AAA"/>
    <w:rPr>
      <w:b/>
      <w:bCs/>
      <w:smallCaps/>
      <w:color w:val="0F4761" w:themeColor="accent1" w:themeShade="BF"/>
      <w:spacing w:val="5"/>
    </w:rPr>
  </w:style>
  <w:style w:type="paragraph" w:styleId="NormalWeb">
    <w:name w:val="Normal (Web)"/>
    <w:basedOn w:val="Normal"/>
    <w:uiPriority w:val="99"/>
    <w:semiHidden/>
    <w:unhideWhenUsed/>
    <w:rsid w:val="00526A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04">
    <w:name w:val="citation-304"/>
    <w:basedOn w:val="DefaultParagraphFont"/>
    <w:rsid w:val="00526AAA"/>
  </w:style>
  <w:style w:type="character" w:customStyle="1" w:styleId="button-label">
    <w:name w:val="button-label"/>
    <w:basedOn w:val="DefaultParagraphFont"/>
    <w:rsid w:val="00526AAA"/>
  </w:style>
  <w:style w:type="character" w:customStyle="1" w:styleId="citation-303">
    <w:name w:val="citation-303"/>
    <w:basedOn w:val="DefaultParagraphFont"/>
    <w:rsid w:val="00526AAA"/>
  </w:style>
  <w:style w:type="character" w:customStyle="1" w:styleId="citation-302">
    <w:name w:val="citation-302"/>
    <w:basedOn w:val="DefaultParagraphFont"/>
    <w:rsid w:val="00526AAA"/>
  </w:style>
  <w:style w:type="character" w:styleId="HTMLCode">
    <w:name w:val="HTML Code"/>
    <w:basedOn w:val="DefaultParagraphFont"/>
    <w:uiPriority w:val="99"/>
    <w:semiHidden/>
    <w:unhideWhenUsed/>
    <w:rsid w:val="00526AAA"/>
    <w:rPr>
      <w:rFonts w:ascii="Courier New" w:eastAsia="Times New Roman" w:hAnsi="Courier New" w:cs="Courier New"/>
      <w:sz w:val="20"/>
      <w:szCs w:val="20"/>
    </w:rPr>
  </w:style>
  <w:style w:type="character" w:customStyle="1" w:styleId="citation-301">
    <w:name w:val="citation-301"/>
    <w:basedOn w:val="DefaultParagraphFont"/>
    <w:rsid w:val="00526AAA"/>
  </w:style>
  <w:style w:type="character" w:customStyle="1" w:styleId="citation-300">
    <w:name w:val="citation-300"/>
    <w:basedOn w:val="DefaultParagraphFont"/>
    <w:rsid w:val="00526AAA"/>
  </w:style>
  <w:style w:type="character" w:customStyle="1" w:styleId="citation-299">
    <w:name w:val="citation-299"/>
    <w:basedOn w:val="DefaultParagraphFont"/>
    <w:rsid w:val="00526AAA"/>
  </w:style>
  <w:style w:type="character" w:customStyle="1" w:styleId="citation-298">
    <w:name w:val="citation-298"/>
    <w:basedOn w:val="DefaultParagraphFont"/>
    <w:rsid w:val="00526AAA"/>
  </w:style>
  <w:style w:type="character" w:customStyle="1" w:styleId="citation-297">
    <w:name w:val="citation-297"/>
    <w:basedOn w:val="DefaultParagraphFont"/>
    <w:rsid w:val="00526AAA"/>
  </w:style>
  <w:style w:type="character" w:customStyle="1" w:styleId="citation-296">
    <w:name w:val="citation-296"/>
    <w:basedOn w:val="DefaultParagraphFont"/>
    <w:rsid w:val="00526AAA"/>
  </w:style>
  <w:style w:type="character" w:customStyle="1" w:styleId="citation-295">
    <w:name w:val="citation-295"/>
    <w:basedOn w:val="DefaultParagraphFont"/>
    <w:rsid w:val="00526AAA"/>
  </w:style>
  <w:style w:type="character" w:customStyle="1" w:styleId="citation-294">
    <w:name w:val="citation-294"/>
    <w:basedOn w:val="DefaultParagraphFont"/>
    <w:rsid w:val="00526AAA"/>
  </w:style>
  <w:style w:type="character" w:customStyle="1" w:styleId="citation-293">
    <w:name w:val="citation-293"/>
    <w:basedOn w:val="DefaultParagraphFont"/>
    <w:rsid w:val="00526AAA"/>
  </w:style>
  <w:style w:type="character" w:customStyle="1" w:styleId="citation-292">
    <w:name w:val="citation-292"/>
    <w:basedOn w:val="DefaultParagraphFont"/>
    <w:rsid w:val="00526AAA"/>
  </w:style>
  <w:style w:type="character" w:customStyle="1" w:styleId="citation-291">
    <w:name w:val="citation-291"/>
    <w:basedOn w:val="DefaultParagraphFont"/>
    <w:rsid w:val="00526AAA"/>
  </w:style>
  <w:style w:type="character" w:customStyle="1" w:styleId="citation-290">
    <w:name w:val="citation-290"/>
    <w:basedOn w:val="DefaultParagraphFont"/>
    <w:rsid w:val="00526AAA"/>
  </w:style>
  <w:style w:type="character" w:customStyle="1" w:styleId="citation-289">
    <w:name w:val="citation-289"/>
    <w:basedOn w:val="DefaultParagraphFont"/>
    <w:rsid w:val="00526AAA"/>
  </w:style>
  <w:style w:type="character" w:customStyle="1" w:styleId="citation-288">
    <w:name w:val="citation-288"/>
    <w:basedOn w:val="DefaultParagraphFont"/>
    <w:rsid w:val="00526AAA"/>
  </w:style>
  <w:style w:type="character" w:customStyle="1" w:styleId="citation-287">
    <w:name w:val="citation-287"/>
    <w:basedOn w:val="DefaultParagraphFont"/>
    <w:rsid w:val="00526AAA"/>
  </w:style>
  <w:style w:type="character" w:customStyle="1" w:styleId="citation-286">
    <w:name w:val="citation-286"/>
    <w:basedOn w:val="DefaultParagraphFont"/>
    <w:rsid w:val="00526AAA"/>
  </w:style>
  <w:style w:type="character" w:customStyle="1" w:styleId="citation-285">
    <w:name w:val="citation-285"/>
    <w:basedOn w:val="DefaultParagraphFont"/>
    <w:rsid w:val="00526AAA"/>
  </w:style>
  <w:style w:type="character" w:customStyle="1" w:styleId="citation-284">
    <w:name w:val="citation-284"/>
    <w:basedOn w:val="DefaultParagraphFont"/>
    <w:rsid w:val="00526AAA"/>
  </w:style>
  <w:style w:type="character" w:customStyle="1" w:styleId="citation-283">
    <w:name w:val="citation-283"/>
    <w:basedOn w:val="DefaultParagraphFont"/>
    <w:rsid w:val="00526AAA"/>
  </w:style>
  <w:style w:type="character" w:customStyle="1" w:styleId="citation-282">
    <w:name w:val="citation-282"/>
    <w:basedOn w:val="DefaultParagraphFont"/>
    <w:rsid w:val="00526AAA"/>
  </w:style>
  <w:style w:type="character" w:customStyle="1" w:styleId="citation-281">
    <w:name w:val="citation-281"/>
    <w:basedOn w:val="DefaultParagraphFont"/>
    <w:rsid w:val="00526AAA"/>
  </w:style>
  <w:style w:type="character" w:styleId="Strong">
    <w:name w:val="Strong"/>
    <w:basedOn w:val="DefaultParagraphFont"/>
    <w:uiPriority w:val="22"/>
    <w:qFormat/>
    <w:rsid w:val="007E6D8F"/>
    <w:rPr>
      <w:b/>
      <w:bCs/>
    </w:rPr>
  </w:style>
  <w:style w:type="character" w:styleId="PlaceholderText">
    <w:name w:val="Placeholder Text"/>
    <w:basedOn w:val="DefaultParagraphFont"/>
    <w:uiPriority w:val="99"/>
    <w:semiHidden/>
    <w:rsid w:val="00E204A8"/>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E7CC1849DC284C88B7F9F5BCA53D08"/>
        <w:category>
          <w:name w:val="General"/>
          <w:gallery w:val="placeholder"/>
        </w:category>
        <w:types>
          <w:type w:val="bbPlcHdr"/>
        </w:types>
        <w:behaviors>
          <w:behavior w:val="content"/>
        </w:behaviors>
        <w:guid w:val="{2A829C94-3BC3-4344-939B-8DACD9A6B27D}"/>
      </w:docPartPr>
      <w:docPartBody>
        <w:p w:rsidR="007C6FBC" w:rsidRDefault="007C6FBC">
          <w:pPr>
            <w:pStyle w:val="EAE7CC1849DC284C88B7F9F5BCA53D08"/>
          </w:pPr>
          <w:r w:rsidRPr="7F65855B">
            <w:t>Click or tap here to enter text</w:t>
          </w:r>
          <w:r w:rsidRPr="7F65855B">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FBC"/>
    <w:rsid w:val="007C6FBC"/>
    <w:rsid w:val="009705F2"/>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Q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E7CC1849DC284C88B7F9F5BCA53D08">
    <w:name w:val="EAE7CC1849DC284C88B7F9F5BCA53D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1254</Words>
  <Characters>7153</Characters>
  <Application>Microsoft Office Word</Application>
  <DocSecurity>0</DocSecurity>
  <Lines>59</Lines>
  <Paragraphs>16</Paragraphs>
  <ScaleCrop>false</ScaleCrop>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Abuimeish, Mohannad</dc:creator>
  <cp:keywords/>
  <dc:description/>
  <cp:lastModifiedBy>Abuimeish, Mohannad</cp:lastModifiedBy>
  <cp:revision>2</cp:revision>
  <dcterms:created xsi:type="dcterms:W3CDTF">2026-02-21T18:24:00Z</dcterms:created>
  <dcterms:modified xsi:type="dcterms:W3CDTF">2026-02-21T18:24:00Z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CS320 Project Two.docx</vt:lpwstr>
  </property>
  <property fmtid="{D5CDD505-2E9C-101B-9397-08002B2CF9AE}" pid="3" name="TII_WORD_DOCUMENT_HASH">
    <vt:lpwstr>df05ea96ac5c33cabd9b2b2e6adae7608cb0e351c234b3e241d25c218a1c89dd</vt:lpwstr>
  </property>
</Properties>
</file>