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E8721A"/>
          <w:spacing w:val="200"/>
          <w:sz w:val="24"/>
          <w:szCs w:val="24"/>
        </w:rPr>
        <w:t xml:space="preserve">PRODUCT REQUIREMENTS DOCUMENT</w:t>
      </w:r>
    </w:p>
    <w:p>
      <w:pPr>
        <w:pBdr>
          <w:bottom w:val="single" w:color="E8721A" w:sz="6" w:space="8"/>
        </w:pBdr>
        <w:spacing w:after="200"/>
        <w:jc w:val="center"/>
      </w:pPr>
      <w:r>
        <w:rPr>
          <w:rFonts w:ascii="Arial" w:cs="Arial" w:eastAsia="Arial" w:hAnsi="Arial"/>
          <w:b/>
          <w:bCs/>
          <w:color w:val="1A1A2E"/>
          <w:sz w:val="52"/>
          <w:szCs w:val="52"/>
        </w:rPr>
        <w:t xml:space="preserve">PILLo Caregiver Mobile Application</w:t>
      </w:r>
    </w:p>
    <w:p>
      <w:pPr>
        <w:spacing w:after="100"/>
      </w:pPr>
    </w:p>
    <w:p>
      <w:pPr>
        <w:spacing w:after="60"/>
        <w:jc w:val="center"/>
      </w:pPr>
      <w:r>
        <w:rPr>
          <w:rFonts w:ascii="Arial" w:cs="Arial" w:eastAsia="Arial" w:hAnsi="Arial"/>
          <w:color w:val="6B7280"/>
          <w:sz w:val="26"/>
          <w:szCs w:val="26"/>
        </w:rPr>
        <w:t xml:space="preserve">IoT-Based Smart Medication Management System</w:t>
      </w:r>
    </w:p>
    <w:p>
      <w:pPr>
        <w:spacing w:after="400"/>
        <w:jc w:val="center"/>
      </w:pPr>
      <w:r>
        <w:rPr>
          <w:rFonts w:ascii="Arial" w:cs="Arial" w:eastAsia="Arial" w:hAnsi="Arial"/>
          <w:i/>
          <w:iCs/>
          <w:color w:val="6B7280"/>
          <w:sz w:val="22"/>
          <w:szCs w:val="22"/>
        </w:rPr>
        <w:t xml:space="preserve">Companion Mobile App for Elderly Healthcare Centers</w:t>
      </w:r>
    </w:p>
    <w:p>
      <w:pPr>
        <w:spacing w:after="6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24, 2026</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Author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Vipas Chantrapanichkul</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Team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PILLo – ISE, Chulalongkorn University</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Advisor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Assoc. Prof. Dr. Ratchatin Chancharoen</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 (React Native / Expo)</w:t>
            </w:r>
          </w:p>
        </w:tc>
      </w:tr>
    </w:tbl>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1A2E"/>
          <w:sz w:val="36"/>
          <w:szCs w:val="36"/>
        </w:rPr>
        <w:t xml:space="preserve">1. Executive Summary</w:t>
      </w:r>
    </w:p>
    <w:p>
      <w:pPr>
        <w:pBdr>
          <w:bottom w:val="single" w:color="E8721A" w:sz="4" w:space="1"/>
        </w:pBdr>
        <w:spacing w:after="200" w:before="200"/>
      </w:pPr>
    </w:p>
    <w:p>
      <w:pPr>
        <w:spacing w:after="160" w:line="276"/>
        <w:jc w:val="left"/>
      </w:pPr>
      <w:r>
        <w:rPr>
          <w:rFonts w:ascii="Arial" w:cs="Arial" w:eastAsia="Arial" w:hAnsi="Arial"/>
          <w:b w:val="false"/>
          <w:bCs w:val="false"/>
          <w:i w:val="false"/>
          <w:iCs w:val="false"/>
          <w:color w:val="333333"/>
          <w:sz w:val="22"/>
          <w:szCs w:val="22"/>
        </w:rPr>
        <w:t xml:space="preserve">PILLo is an IoT-based smart medication management system designed for elderly care facilities in Thailand. The system comprises two primary components: an automated pill dispenser with computer-vision-based pill detection, and a caregiver-facing mobile application that serves as the real-time coordination layer between staff, patients, and the hardware.</w:t>
      </w:r>
    </w:p>
    <w:p>
      <w:pPr>
        <w:spacing w:after="160" w:line="276"/>
        <w:jc w:val="left"/>
      </w:pPr>
      <w:r>
        <w:rPr>
          <w:rFonts w:ascii="Arial" w:cs="Arial" w:eastAsia="Arial" w:hAnsi="Arial"/>
          <w:b w:val="false"/>
          <w:bCs w:val="false"/>
          <w:i w:val="false"/>
          <w:iCs w:val="false"/>
          <w:color w:val="333333"/>
          <w:sz w:val="22"/>
          <w:szCs w:val="22"/>
        </w:rPr>
        <w:t xml:space="preserve">This PRD defines the requirements for the PILLo Caregiver Mobile Application. The app targets caregivers and nursing staff at residential elderly healthcare centers, specifically addressing six critical pain points identified through on-site field research at Saensuk Healthcare Center in Nonthaburi, Thailand.</w:t>
      </w:r>
    </w:p>
    <w:p>
      <w:pPr>
        <w:spacing w:after="160" w:line="276"/>
        <w:jc w:val="left"/>
      </w:pPr>
      <w:r>
        <w:rPr>
          <w:rFonts w:ascii="Arial" w:cs="Arial" w:eastAsia="Arial" w:hAnsi="Arial"/>
          <w:color w:val="333333"/>
          <w:sz w:val="22"/>
          <w:szCs w:val="22"/>
        </w:rPr>
        <w:t xml:space="preserve">The mobile application connects to the same Supabase backend as the on-device web interface, ensuring </w:t>
      </w:r>
      <w:r>
        <w:rPr>
          <w:rFonts w:ascii="Arial" w:cs="Arial" w:eastAsia="Arial" w:hAnsi="Arial"/>
          <w:b/>
          <w:bCs/>
          <w:color w:val="333333"/>
          <w:sz w:val="22"/>
          <w:szCs w:val="22"/>
        </w:rPr>
        <w:t xml:space="preserve">bidirectional real-time data synchronization</w:t>
      </w:r>
      <w:r>
        <w:rPr>
          <w:rFonts w:ascii="Arial" w:cs="Arial" w:eastAsia="Arial" w:hAnsi="Arial"/>
          <w:color w:val="333333"/>
          <w:sz w:val="22"/>
          <w:szCs w:val="22"/>
        </w:rPr>
        <w:t xml:space="preserve">. Every action logged on the dispenser screen is immediately reflected in the app and vice versa, eliminating the information silos that currently plague manual medication workflows.</w:t>
      </w:r>
    </w:p>
    <w:p>
      <w:pPr>
        <w:pStyle w:val="Heading1"/>
        <w:spacing w:after="120" w:before="360"/>
      </w:pPr>
      <w:r>
        <w:rPr>
          <w:rFonts w:ascii="Arial" w:cs="Arial" w:eastAsia="Arial" w:hAnsi="Arial"/>
          <w:b/>
          <w:bCs/>
          <w:color w:val="1A1A2E"/>
          <w:sz w:val="36"/>
          <w:szCs w:val="36"/>
        </w:rPr>
        <w:t xml:space="preserve">2. Problem Statement and Field Research Context</w:t>
      </w:r>
    </w:p>
    <w:p>
      <w:pPr>
        <w:pBdr>
          <w:bottom w:val="single" w:color="E8721A" w:sz="4" w:space="1"/>
        </w:pBdr>
        <w:spacing w:after="200" w:before="200"/>
      </w:pPr>
    </w:p>
    <w:p>
      <w:pPr>
        <w:pStyle w:val="Heading2"/>
        <w:spacing w:after="120" w:before="240"/>
      </w:pPr>
      <w:r>
        <w:rPr>
          <w:rFonts w:ascii="Arial" w:cs="Arial" w:eastAsia="Arial" w:hAnsi="Arial"/>
          <w:b/>
          <w:bCs/>
          <w:color w:val="1A1A2E"/>
          <w:sz w:val="30"/>
          <w:szCs w:val="30"/>
        </w:rPr>
        <w:t xml:space="preserve">2.1 Research Site</w:t>
      </w:r>
    </w:p>
    <w:p>
      <w:pPr>
        <w:spacing w:after="160" w:line="276"/>
        <w:jc w:val="left"/>
      </w:pPr>
      <w:r>
        <w:rPr>
          <w:rFonts w:ascii="Arial" w:cs="Arial" w:eastAsia="Arial" w:hAnsi="Arial"/>
          <w:b w:val="false"/>
          <w:bCs w:val="false"/>
          <w:i w:val="false"/>
          <w:iCs w:val="false"/>
          <w:color w:val="333333"/>
          <w:sz w:val="22"/>
          <w:szCs w:val="22"/>
        </w:rPr>
        <w:t xml:space="preserve">Field research was conducted at Saensuk Healthcare Center (Nonthaburi). The center accommodates 54 elderly residents requiring daily medication management. Staffing includes one primary nurse visiting twice per week, and two caregivers assigned per ward (approximately eight residents each). The caregiver-to-patient ratio during day shifts is approximately 1:4–1:5.</w:t>
      </w:r>
    </w:p>
    <w:p>
      <w:pPr>
        <w:pStyle w:val="Heading2"/>
        <w:spacing w:after="120" w:before="240"/>
      </w:pPr>
      <w:r>
        <w:rPr>
          <w:rFonts w:ascii="Arial" w:cs="Arial" w:eastAsia="Arial" w:hAnsi="Arial"/>
          <w:b/>
          <w:bCs/>
          <w:color w:val="1A1A2E"/>
          <w:sz w:val="30"/>
          <w:szCs w:val="30"/>
        </w:rPr>
        <w:t xml:space="preserve">2.2 Identified Pain Points</w:t>
      </w:r>
    </w:p>
    <w:p>
      <w:pPr>
        <w:spacing w:after="160" w:line="276"/>
        <w:jc w:val="left"/>
      </w:pPr>
      <w:r>
        <w:rPr>
          <w:rFonts w:ascii="Arial" w:cs="Arial" w:eastAsia="Arial" w:hAnsi="Arial"/>
          <w:b w:val="false"/>
          <w:bCs w:val="false"/>
          <w:i w:val="false"/>
          <w:iCs w:val="false"/>
          <w:color w:val="333333"/>
          <w:sz w:val="22"/>
          <w:szCs w:val="22"/>
        </w:rPr>
        <w:t xml:space="preserve">Six core pain points emerged from structured interviews with the facility owner, the primary nurse (medication preparation staff), and frontline caregivers: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c>
          <w:tcPr>
            <w:tcW w:type="dxa" w:w="32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Observed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Information Desynchronization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 Sheet updates lag behind actual prescription changes. Patients visit multiple hospitals with unreconciled prescriptions.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Duplicate medications, outdated drug records, preparation confusion.</w:t>
            </w:r>
          </w:p>
        </w:tc>
      </w:tr>
      <w:tr>
        <w:tc>
          <w:tcPr>
            <w:tcW w:type="dxa" w:w="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PP-2</w:t>
            </w:r>
          </w:p>
        </w:tc>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Duplicate Dosing During Shift Handover</w:t>
            </w:r>
          </w:p>
        </w:tc>
        <w:tc>
          <w:tcPr>
            <w:tcW w:type="dxa" w:w="3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shared log of administered doses. Incoming caregivers lack visibility into what was already given.</w:t>
            </w:r>
          </w:p>
        </w:tc>
        <w:tc>
          <w:tcPr>
            <w:tcW w:type="dxa" w:w="31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patient receives same dose twice in one time window.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Chaotic Stock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Medication stored in plastic containers per patient. No depletion tracking. Prescriptions cover 3 months but follow-up is at 6 months.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Medication runs out unexpectedly. Relatives do not collect refills on time.</w:t>
            </w:r>
          </w:p>
        </w:tc>
      </w:tr>
      <w:tr>
        <w:tc>
          <w:tcPr>
            <w:tcW w:type="dxa" w:w="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PP-4</w:t>
            </w:r>
          </w:p>
        </w:tc>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Outdated Prescription Records</w:t>
            </w:r>
          </w:p>
        </w:tc>
        <w:tc>
          <w:tcPr>
            <w:tcW w:type="dxa" w:w="3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medications added without updating Med Sheet. Old medications removed from schedule but still present in physical storage.</w:t>
            </w:r>
          </w:p>
        </w:tc>
        <w:tc>
          <w:tcPr>
            <w:tcW w:type="dxa" w:w="31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Caregivers prepare incorrect drug sets during shift coverage.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PP-5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Hospital Visit Preparation Errors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Caregivers carry entire paper folders to hospital appointments. Wrong file or forgotten documents are common.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Doctors receive incomplete or incorrect medication history.</w:t>
            </w:r>
          </w:p>
        </w:tc>
      </w:tr>
      <w:tr>
        <w:tc>
          <w:tcPr>
            <w:tcW w:type="dxa" w:w="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PP-6</w:t>
            </w:r>
          </w:p>
        </w:tc>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Untracked Temporary Medications</w:t>
            </w:r>
          </w:p>
        </w:tc>
        <w:tc>
          <w:tcPr>
            <w:tcW w:type="dxa" w:w="3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PRN (as-needed) medications prescribed by the pharmacist are not logged. Shift handover misses these additions.</w:t>
            </w:r>
          </w:p>
        </w:tc>
        <w:tc>
          <w:tcPr>
            <w:tcW w:type="dxa" w:w="31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Next-shift caregiver unaware of temporary medications the patient should still be taking.</w:t>
            </w:r>
          </w:p>
        </w:tc>
      </w:tr>
    </w:tbl>
    <w:p>
      <w:pPr>
        <w:spacing w:after="120"/>
      </w:pPr>
    </w:p>
    <w:p>
      <w:pPr>
        <w:pStyle w:val="Heading2"/>
        <w:spacing w:after="120" w:before="240"/>
      </w:pPr>
      <w:r>
        <w:rPr>
          <w:rFonts w:ascii="Arial" w:cs="Arial" w:eastAsia="Arial" w:hAnsi="Arial"/>
          <w:b/>
          <w:bCs/>
          <w:color w:val="1A1A2E"/>
          <w:sz w:val="30"/>
          <w:szCs w:val="30"/>
        </w:rPr>
        <w:t xml:space="preserve">2.3 Key Stakeholder Quotes (Paraphrased)</w:t>
      </w:r>
    </w:p>
    <w:p>
      <w:pPr>
        <w:spacing w:after="160" w:line="276"/>
        <w:jc w:val="left"/>
      </w:pPr>
      <w:r>
        <w:rPr>
          <w:rFonts w:ascii="Arial" w:cs="Arial" w:eastAsia="Arial" w:hAnsi="Arial"/>
          <w:b/>
          <w:bCs/>
          <w:color w:val="333333"/>
          <w:sz w:val="22"/>
          <w:szCs w:val="22"/>
        </w:rPr>
        <w:t xml:space="preserve">Facility Owner: </w:t>
      </w:r>
      <w:r>
        <w:rPr>
          <w:rFonts w:ascii="Arial" w:cs="Arial" w:eastAsia="Arial" w:hAnsi="Arial"/>
          <w:color w:val="333333"/>
          <w:sz w:val="22"/>
          <w:szCs w:val="22"/>
        </w:rPr>
        <w:t xml:space="preserve">Every time the nurse checks medications against the Med Sheet, errors are found. The sheet is never up to date.</w:t>
      </w:r>
    </w:p>
    <w:p>
      <w:pPr>
        <w:spacing w:after="160" w:line="276"/>
        <w:jc w:val="left"/>
      </w:pPr>
      <w:r>
        <w:rPr>
          <w:rFonts w:ascii="Arial" w:cs="Arial" w:eastAsia="Arial" w:hAnsi="Arial"/>
          <w:b/>
          <w:bCs/>
          <w:color w:val="333333"/>
          <w:sz w:val="22"/>
          <w:szCs w:val="22"/>
        </w:rPr>
        <w:t xml:space="preserve">Medication Preparation Nurse (P’Bus): </w:t>
      </w:r>
      <w:r>
        <w:rPr>
          <w:rFonts w:ascii="Arial" w:cs="Arial" w:eastAsia="Arial" w:hAnsi="Arial"/>
          <w:color w:val="333333"/>
          <w:sz w:val="22"/>
          <w:szCs w:val="22"/>
        </w:rPr>
        <w:t xml:space="preserve">When I am not here and a substitute takes over, they do not know which medications have been changed. Data not being updated is the biggest problem.</w:t>
      </w:r>
    </w:p>
    <w:p>
      <w:pPr>
        <w:spacing w:after="160" w:line="276"/>
        <w:jc w:val="left"/>
      </w:pPr>
      <w:r>
        <w:rPr>
          <w:rFonts w:ascii="Arial" w:cs="Arial" w:eastAsia="Arial" w:hAnsi="Arial"/>
          <w:b/>
          <w:bCs/>
          <w:color w:val="333333"/>
          <w:sz w:val="22"/>
          <w:szCs w:val="22"/>
        </w:rPr>
        <w:t xml:space="preserve">Caregiver (May): </w:t>
      </w:r>
      <w:r>
        <w:rPr>
          <w:rFonts w:ascii="Arial" w:cs="Arial" w:eastAsia="Arial" w:hAnsi="Arial"/>
          <w:color w:val="333333"/>
          <w:sz w:val="22"/>
          <w:szCs w:val="22"/>
        </w:rPr>
        <w:t xml:space="preserve">During ward changes we cannot remember who takes what. If a staff member suddenly calls in sick, the replacement has no context.</w:t>
      </w:r>
    </w:p>
    <w:p>
      <w:r>
        <w:br w:type="page"/>
      </w:r>
    </w:p>
    <w:p>
      <w:pPr>
        <w:pStyle w:val="Heading1"/>
        <w:spacing w:after="120" w:before="360"/>
      </w:pPr>
      <w:r>
        <w:rPr>
          <w:rFonts w:ascii="Arial" w:cs="Arial" w:eastAsia="Arial" w:hAnsi="Arial"/>
          <w:b/>
          <w:bCs/>
          <w:color w:val="1A1A2E"/>
          <w:sz w:val="36"/>
          <w:szCs w:val="36"/>
        </w:rPr>
        <w:t xml:space="preserve">3. Product Vision and Goals</w:t>
      </w:r>
    </w:p>
    <w:p>
      <w:pPr>
        <w:pBdr>
          <w:bottom w:val="single" w:color="E8721A" w:sz="4" w:space="1"/>
        </w:pBdr>
        <w:spacing w:after="200" w:before="200"/>
      </w:pPr>
    </w:p>
    <w:p>
      <w:pPr>
        <w:pStyle w:val="Heading2"/>
        <w:spacing w:after="120" w:before="240"/>
      </w:pPr>
      <w:r>
        <w:rPr>
          <w:rFonts w:ascii="Arial" w:cs="Arial" w:eastAsia="Arial" w:hAnsi="Arial"/>
          <w:b/>
          <w:bCs/>
          <w:color w:val="1A1A2E"/>
          <w:sz w:val="30"/>
          <w:szCs w:val="30"/>
        </w:rPr>
        <w:t xml:space="preserve">3.1 Vision Statement</w:t>
      </w:r>
    </w:p>
    <w:p>
      <w:pPr>
        <w:spacing w:after="160" w:line="276"/>
        <w:jc w:val="left"/>
      </w:pPr>
      <w:r>
        <w:rPr>
          <w:rFonts w:ascii="Arial" w:cs="Arial" w:eastAsia="Arial" w:hAnsi="Arial"/>
          <w:b w:val="false"/>
          <w:bCs w:val="false"/>
          <w:i w:val="false"/>
          <w:iCs w:val="false"/>
          <w:color w:val="333333"/>
          <w:sz w:val="22"/>
          <w:szCs w:val="22"/>
        </w:rPr>
        <w:t xml:space="preserve">Provide every authorized caregiver at an elderly care center with a single mobile interface that serves as the real-time source of truth for all patient medication data, replacing fragmented paper records, informal LINE messages, and verbal handovers with structured, auditable digital workflows.</w:t>
      </w:r>
    </w:p>
    <w:p>
      <w:pPr>
        <w:pStyle w:val="Heading2"/>
        <w:spacing w:after="120" w:before="240"/>
      </w:pPr>
      <w:r>
        <w:rPr>
          <w:rFonts w:ascii="Arial" w:cs="Arial" w:eastAsia="Arial" w:hAnsi="Arial"/>
          <w:b/>
          <w:bCs/>
          <w:color w:val="1A1A2E"/>
          <w:sz w:val="30"/>
          <w:szCs w:val="30"/>
        </w:rPr>
        <w:t xml:space="preserve">3.2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Goal ID</w:t>
            </w:r>
          </w:p>
        </w:tc>
        <w:tc>
          <w:tcPr>
            <w:tcW w:type="dxa" w:w="45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386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 Addressed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Centralize medication profiles accessible from any authorized device in real time.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PP-1, PP-4, PP-5</w:t>
            </w:r>
          </w:p>
        </w:tc>
      </w:tr>
      <w:tr>
        <w:tc>
          <w:tcPr>
            <w:tcW w:type="dxa" w:w="1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G-2</w:t>
            </w:r>
          </w:p>
        </w:tc>
        <w:tc>
          <w:tcPr>
            <w:tcW w:type="dxa" w:w="4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Eliminate duplicate dosing through real-time administration logging with conflict detection.</w:t>
            </w:r>
          </w:p>
        </w:tc>
        <w:tc>
          <w:tcPr>
            <w:tcW w:type="dxa" w:w="38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PP-2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stock depletion forecasting and alert caregivers and family before supply runs out.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PP-3</w:t>
            </w:r>
          </w:p>
        </w:tc>
      </w:tr>
      <w:tr>
        <w:tc>
          <w:tcPr>
            <w:tcW w:type="dxa" w:w="1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G-4</w:t>
            </w:r>
          </w:p>
        </w:tc>
        <w:tc>
          <w:tcPr>
            <w:tcW w:type="dxa" w:w="4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 structured shift handover summaries with pending tasks and recent changes.</w:t>
            </w:r>
          </w:p>
        </w:tc>
        <w:tc>
          <w:tcPr>
            <w:tcW w:type="dxa" w:w="38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PP-2, PP-6</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Enable LLM-powered drug label scanning to reduce manual data entry friction.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PP-1, PP-4</w:t>
            </w:r>
          </w:p>
        </w:tc>
      </w:tr>
      <w:tr>
        <w:tc>
          <w:tcPr>
            <w:tcW w:type="dxa" w:w="1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G-6</w:t>
            </w:r>
          </w:p>
        </w:tc>
        <w:tc>
          <w:tcPr>
            <w:tcW w:type="dxa" w:w="4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Integrate LINE Messaging API for automated family notifications.</w:t>
            </w:r>
          </w:p>
        </w:tc>
        <w:tc>
          <w:tcPr>
            <w:tcW w:type="dxa" w:w="38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PP-3, PP-5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non-standard dosing schedules (e.g., every 12h, fixed times like 06:00/18:00).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PP-1</w:t>
            </w:r>
          </w:p>
        </w:tc>
      </w:tr>
    </w:tbl>
    <w:p>
      <w:pPr>
        <w:spacing w:after="120"/>
      </w:pPr>
    </w:p>
    <w:p>
      <w:pPr>
        <w:pStyle w:val="Heading2"/>
        <w:spacing w:after="120" w:before="240"/>
      </w:pPr>
      <w:r>
        <w:rPr>
          <w:rFonts w:ascii="Arial" w:cs="Arial" w:eastAsia="Arial" w:hAnsi="Arial"/>
          <w:b/>
          <w:bCs/>
          <w:color w:val="1A1A2E"/>
          <w:sz w:val="30"/>
          <w:szCs w:val="30"/>
        </w:rPr>
        <w:t xml:space="preserve">3.3 Success Metrics</w:t>
      </w:r>
    </w:p>
    <w:p>
      <w:pPr>
        <w:pStyle w:val="ListParagraph"/>
        <w:numPr>
          <w:ilvl w:val="0"/>
          <w:numId w:val="2"/>
        </w:numPr>
        <w:spacing w:after="80" w:line="276"/>
      </w:pPr>
      <w:r>
        <w:rPr>
          <w:rFonts w:ascii="Arial" w:cs="Arial" w:eastAsia="Arial" w:hAnsi="Arial"/>
          <w:color w:val="333333"/>
          <w:sz w:val="22"/>
          <w:szCs w:val="22"/>
        </w:rPr>
        <w:t xml:space="preserve">Medication administration error rate reduced by 80% within first 3 months of deployment.</w:t>
      </w:r>
    </w:p>
    <w:p>
      <w:pPr>
        <w:pStyle w:val="ListParagraph"/>
        <w:numPr>
          <w:ilvl w:val="0"/>
          <w:numId w:val="2"/>
        </w:numPr>
        <w:spacing w:after="80" w:line="276"/>
      </w:pPr>
      <w:r>
        <w:rPr>
          <w:rFonts w:ascii="Arial" w:cs="Arial" w:eastAsia="Arial" w:hAnsi="Arial"/>
          <w:color w:val="333333"/>
          <w:sz w:val="22"/>
          <w:szCs w:val="22"/>
        </w:rPr>
        <w:t xml:space="preserve">Time-to-prepare weekly medication set reduced by 40% via digital profile reference.</w:t>
      </w:r>
    </w:p>
    <w:p>
      <w:pPr>
        <w:pStyle w:val="ListParagraph"/>
        <w:numPr>
          <w:ilvl w:val="0"/>
          <w:numId w:val="2"/>
        </w:numPr>
        <w:spacing w:after="80" w:line="276"/>
      </w:pPr>
      <w:r>
        <w:rPr>
          <w:rFonts w:ascii="Arial" w:cs="Arial" w:eastAsia="Arial" w:hAnsi="Arial"/>
          <w:color w:val="333333"/>
          <w:sz w:val="22"/>
          <w:szCs w:val="22"/>
        </w:rPr>
        <w:t xml:space="preserve">Zero missed stock depletion alerts (100% alert delivery rate to at least one caregiver).</w:t>
      </w:r>
    </w:p>
    <w:p>
      <w:pPr>
        <w:pStyle w:val="ListParagraph"/>
        <w:numPr>
          <w:ilvl w:val="0"/>
          <w:numId w:val="2"/>
        </w:numPr>
        <w:spacing w:after="80" w:line="276"/>
      </w:pPr>
      <w:r>
        <w:rPr>
          <w:rFonts w:ascii="Arial" w:cs="Arial" w:eastAsia="Arial" w:hAnsi="Arial"/>
          <w:color w:val="333333"/>
          <w:sz w:val="22"/>
          <w:szCs w:val="22"/>
        </w:rPr>
        <w:t xml:space="preserve">Shift handover time reduced from verbal 10–15 min to structured summary review in under 3 min.</w:t>
      </w:r>
    </w:p>
    <w:p>
      <w:pPr>
        <w:pStyle w:val="ListParagraph"/>
        <w:numPr>
          <w:ilvl w:val="0"/>
          <w:numId w:val="2"/>
        </w:numPr>
        <w:spacing w:after="80" w:line="276"/>
      </w:pPr>
      <w:r>
        <w:rPr>
          <w:rFonts w:ascii="Arial" w:cs="Arial" w:eastAsia="Arial" w:hAnsi="Arial"/>
          <w:color w:val="333333"/>
          <w:sz w:val="22"/>
          <w:szCs w:val="22"/>
        </w:rPr>
        <w:t xml:space="preserve">Caregiver adoption rate exceeding 90% within 30 days of deployment.</w:t>
      </w:r>
    </w:p>
    <w:p>
      <w:r>
        <w:br w:type="page"/>
      </w:r>
    </w:p>
    <w:p>
      <w:pPr>
        <w:pStyle w:val="Heading1"/>
        <w:spacing w:after="120" w:before="360"/>
      </w:pPr>
      <w:r>
        <w:rPr>
          <w:rFonts w:ascii="Arial" w:cs="Arial" w:eastAsia="Arial" w:hAnsi="Arial"/>
          <w:b/>
          <w:bCs/>
          <w:color w:val="1A1A2E"/>
          <w:sz w:val="36"/>
          <w:szCs w:val="36"/>
        </w:rPr>
        <w:t xml:space="preserve">4. User Personas</w:t>
      </w:r>
    </w:p>
    <w:p>
      <w:pPr>
        <w:pBdr>
          <w:bottom w:val="single" w:color="E8721A" w:sz="4" w:space="1"/>
        </w:pBdr>
        <w:spacing w:after="200" w:before="200"/>
      </w:pPr>
    </w:p>
    <w:p>
      <w:pPr>
        <w:pStyle w:val="Heading2"/>
        <w:spacing w:after="120" w:before="240"/>
      </w:pPr>
      <w:r>
        <w:rPr>
          <w:rFonts w:ascii="Arial" w:cs="Arial" w:eastAsia="Arial" w:hAnsi="Arial"/>
          <w:b/>
          <w:bCs/>
          <w:color w:val="1A1A2E"/>
          <w:sz w:val="30"/>
          <w:szCs w:val="30"/>
        </w:rPr>
        <w:t xml:space="preserve">4.1 Primary Persona: Frontline Caregiver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Name /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May – Nursing Assistant (NA)</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Age / Tech Comfort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25–45 years old. Comfortable with LINE and smartphone basics. Resistant to complex data-entry interfaces.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Daily Responsibilities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Bathing, wound care, meal-time medication distribution, activity facilitation, diaper changes on fixed schedule (06:00, 11:00, 16:00, 22:00, 02:00).</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Key Frustration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During shift handover, has no record of what medications were already given or recently changed. Must rely on verbal notes.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UX Requirements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touch targets, minimal text input, bilingual labels (Thai primary / English secondary), emoji-heavy iconography, one-tap confirm actions.</w:t>
            </w:r>
          </w:p>
        </w:tc>
      </w:tr>
    </w:tbl>
    <w:p>
      <w:pPr>
        <w:spacing w:after="120"/>
      </w:pPr>
    </w:p>
    <w:p>
      <w:pPr>
        <w:pStyle w:val="Heading2"/>
        <w:spacing w:after="120" w:before="240"/>
      </w:pPr>
      <w:r>
        <w:rPr>
          <w:rFonts w:ascii="Arial" w:cs="Arial" w:eastAsia="Arial" w:hAnsi="Arial"/>
          <w:b/>
          <w:bCs/>
          <w:color w:val="1A1A2E"/>
          <w:sz w:val="30"/>
          <w:szCs w:val="30"/>
        </w:rPr>
        <w:t xml:space="preserve">4.2 Secondary Persona: Medication Preparation Nurse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Name /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P’Bus – Licensed Practical Nurse</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Schedule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On-site Tuesday and Thursday only. Prepares weekly medication sets for all 54 patients.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Key Frustration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Doctors change prescriptions but Med Sheet is not updated. New staff prepare incorrect drug sets because they follow an outdated reference.</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2E"/>
                <w:sz w:val="20"/>
                <w:szCs w:val="20"/>
              </w:rPr>
              <w:t xml:space="preserve">UX Requirements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Efficient batch data entry, OCR/LLM scan for drug labels, clear medication history timeline per patient.</w:t>
            </w:r>
          </w:p>
        </w:tc>
      </w:tr>
    </w:tbl>
    <w:p>
      <w:pPr>
        <w:spacing w:after="120"/>
      </w:pPr>
    </w:p>
    <w:p>
      <w:pPr>
        <w:pStyle w:val="Heading2"/>
        <w:spacing w:after="120" w:before="240"/>
      </w:pPr>
      <w:r>
        <w:rPr>
          <w:rFonts w:ascii="Arial" w:cs="Arial" w:eastAsia="Arial" w:hAnsi="Arial"/>
          <w:b/>
          <w:bCs/>
          <w:color w:val="1A1A2E"/>
          <w:sz w:val="30"/>
          <w:szCs w:val="30"/>
        </w:rPr>
        <w:t xml:space="preserve">4.3 Tertiary Persona: Facility Owner / Administrator</w:t>
      </w:r>
    </w:p>
    <w:p>
      <w:pPr>
        <w:spacing w:after="160" w:line="276"/>
        <w:jc w:val="left"/>
      </w:pPr>
      <w:r>
        <w:rPr>
          <w:rFonts w:ascii="Arial" w:cs="Arial" w:eastAsia="Arial" w:hAnsi="Arial"/>
          <w:b w:val="false"/>
          <w:bCs w:val="false"/>
          <w:i w:val="false"/>
          <w:iCs w:val="false"/>
          <w:color w:val="333333"/>
          <w:sz w:val="22"/>
          <w:szCs w:val="22"/>
        </w:rPr>
        <w:t xml:space="preserve">Needs audit trails, human error tracking (who administered what and when), and aggregated compliance reports for regulatory inspections (e.g., annual สมส. audits). Does not use the app daily but reviews dashboards and exported reports.</w:t>
      </w:r>
    </w:p>
    <w:p>
      <w:r>
        <w:br w:type="page"/>
      </w:r>
    </w:p>
    <w:p>
      <w:pPr>
        <w:pStyle w:val="Heading1"/>
        <w:spacing w:after="120" w:before="360"/>
      </w:pPr>
      <w:r>
        <w:rPr>
          <w:rFonts w:ascii="Arial" w:cs="Arial" w:eastAsia="Arial" w:hAnsi="Arial"/>
          <w:b/>
          <w:bCs/>
          <w:color w:val="1A1A2E"/>
          <w:sz w:val="36"/>
          <w:szCs w:val="36"/>
        </w:rPr>
        <w:t xml:space="preserve">5. Technology Stack</w:t>
      </w:r>
    </w:p>
    <w:p>
      <w:pPr>
        <w:pBdr>
          <w:bottom w:val="single" w:color="E8721A"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 Framework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Native (Expo) + TypeScript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Cross-platform iOS/Android from single codebase. Expo Router for file-based navigation.</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Navigation</w:t>
            </w:r>
          </w:p>
        </w:tc>
        <w:tc>
          <w:tcPr>
            <w:tcW w:type="dxa" w:w="3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 Router (file-based)</w:t>
            </w:r>
          </w:p>
        </w:tc>
        <w:tc>
          <w:tcPr>
            <w:tcW w:type="dxa" w:w="3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Convention over configuration. Consistent deep-linking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Push Notifications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 Push Notifications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Managed service with token registration and scheduled delivery.</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Backend / Database</w:t>
            </w:r>
          </w:p>
        </w:tc>
        <w:tc>
          <w:tcPr>
            <w:tcW w:type="dxa" w:w="3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w:t>
            </w:r>
          </w:p>
        </w:tc>
        <w:tc>
          <w:tcPr>
            <w:tcW w:type="dxa" w:w="3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Row-Level Security, real-time subscriptions via WebSocket, built-in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Vector Search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pgvector extension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Semantic search over patient medication profiles for AI voice assistant RAG pipeline.</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AI / LLM</w:t>
            </w:r>
          </w:p>
        </w:tc>
        <w:tc>
          <w:tcPr>
            <w:tcW w:type="dxa" w:w="3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 Claude API (Vision + Text)</w:t>
            </w:r>
          </w:p>
        </w:tc>
        <w:tc>
          <w:tcPr>
            <w:tcW w:type="dxa" w:w="3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Drug label scanning via Claude Vision. Context-aware response generation for voice assistant.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Text-to-Speech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ElevenLabs TTS 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Natural-sounding Thai/English voice output for hands-free voice assistant feature.</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External Messaging</w:t>
            </w:r>
          </w:p>
        </w:tc>
        <w:tc>
          <w:tcPr>
            <w:tcW w:type="dxa" w:w="3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Messaging API</w:t>
            </w:r>
          </w:p>
        </w:tc>
        <w:tc>
          <w:tcPr>
            <w:tcW w:type="dxa" w:w="3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Family notification delivery. Preferred channel identified in field research (staff already use LINE daily).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State Management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Zustand or React Context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Lightweight, TypeScript-friendly global state without boilerplate.</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Styling</w:t>
            </w:r>
          </w:p>
        </w:tc>
        <w:tc>
          <w:tcPr>
            <w:tcW w:type="dxa" w:w="3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NativeWind (Tailwind CSS for RN)</w:t>
            </w:r>
          </w:p>
        </w:tc>
        <w:tc>
          <w:tcPr>
            <w:tcW w:type="dxa" w:w="3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Utility-first styling consistent with web prototype conventions.</w:t>
            </w:r>
          </w:p>
        </w:tc>
      </w:tr>
    </w:tbl>
    <w:p>
      <w:pPr>
        <w:spacing w:after="120"/>
      </w:pPr>
    </w:p>
    <w:p>
      <w:pPr>
        <w:spacing w:after="160" w:line="276"/>
        <w:jc w:val="left"/>
      </w:pPr>
      <w:r>
        <w:rPr>
          <w:rFonts w:ascii="Arial" w:cs="Arial" w:eastAsia="Arial" w:hAnsi="Arial"/>
          <w:b/>
          <w:bCs/>
          <w:color w:val="333333"/>
          <w:sz w:val="22"/>
          <w:szCs w:val="22"/>
        </w:rPr>
        <w:t xml:space="preserve">Architecture Constraint: </w:t>
      </w:r>
      <w:r>
        <w:rPr>
          <w:rFonts w:ascii="Arial" w:cs="Arial" w:eastAsia="Arial" w:hAnsi="Arial"/>
          <w:color w:val="333333"/>
          <w:sz w:val="22"/>
          <w:szCs w:val="22"/>
        </w:rPr>
        <w:t xml:space="preserve">All backend logic must be implemented in application code (Supabase Edge Functions, Expo API routes, or direct SDK calls). n8n workflow automation is explicitly excluded from the mobile app backend per team decision. The on-device web interface may continue using n8n independently.</w:t>
      </w:r>
    </w:p>
    <w:p>
      <w:r>
        <w:br w:type="page"/>
      </w:r>
    </w:p>
    <w:p>
      <w:pPr>
        <w:pStyle w:val="Heading1"/>
        <w:spacing w:after="120" w:before="360"/>
      </w:pPr>
      <w:r>
        <w:rPr>
          <w:rFonts w:ascii="Arial" w:cs="Arial" w:eastAsia="Arial" w:hAnsi="Arial"/>
          <w:b/>
          <w:bCs/>
          <w:color w:val="1A1A2E"/>
          <w:sz w:val="36"/>
          <w:szCs w:val="36"/>
        </w:rPr>
        <w:t xml:space="preserve">6. Feature Specifications</w:t>
      </w:r>
    </w:p>
    <w:p>
      <w:pPr>
        <w:pBdr>
          <w:bottom w:val="single" w:color="E8721A" w:sz="4" w:space="1"/>
        </w:pBdr>
        <w:spacing w:after="200" w:before="200"/>
      </w:pPr>
    </w:p>
    <w:p>
      <w:pPr>
        <w:pStyle w:val="Heading2"/>
        <w:spacing w:after="120" w:before="240"/>
      </w:pPr>
      <w:r>
        <w:rPr>
          <w:rFonts w:ascii="Arial" w:cs="Arial" w:eastAsia="Arial" w:hAnsi="Arial"/>
          <w:b/>
          <w:bCs/>
          <w:color w:val="1A1A2E"/>
          <w:sz w:val="30"/>
          <w:szCs w:val="30"/>
        </w:rPr>
        <w:t xml:space="preserve">6.1 [F-1] Shift Handover Summary</w:t>
      </w:r>
    </w:p>
    <w:p>
      <w:pPr>
        <w:spacing w:after="160" w:line="276"/>
        <w:jc w:val="left"/>
      </w:pPr>
      <w:r>
        <w:rPr>
          <w:rFonts w:ascii="Arial" w:cs="Arial" w:eastAsia="Arial" w:hAnsi="Arial"/>
          <w:b/>
          <w:bCs/>
          <w:color w:val="333333"/>
          <w:sz w:val="22"/>
          <w:szCs w:val="22"/>
        </w:rPr>
        <w:t xml:space="preserve">Pain Points Addressed: </w:t>
      </w:r>
      <w:r>
        <w:rPr>
          <w:rFonts w:ascii="Arial" w:cs="Arial" w:eastAsia="Arial" w:hAnsi="Arial"/>
          <w:color w:val="333333"/>
          <w:sz w:val="22"/>
          <w:szCs w:val="22"/>
        </w:rPr>
        <w:t xml:space="preserve">PP-2, PP-6</w:t>
      </w:r>
    </w:p>
    <w:p>
      <w:pPr>
        <w:spacing w:after="160" w:line="276"/>
        <w:jc w:val="left"/>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P0 (Critical)</w:t>
      </w:r>
    </w:p>
    <w:p>
      <w:pPr>
        <w:spacing w:after="160" w:line="276"/>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1A1A2E"/>
          <w:sz w:val="26"/>
          <w:szCs w:val="26"/>
        </w:rPr>
        <w:t xml:space="preserve">Description</w:t>
      </w:r>
    </w:p>
    <w:p>
      <w:pPr>
        <w:spacing w:after="160" w:line="276"/>
        <w:jc w:val="left"/>
      </w:pPr>
      <w:r>
        <w:rPr>
          <w:rFonts w:ascii="Arial" w:cs="Arial" w:eastAsia="Arial" w:hAnsi="Arial"/>
          <w:b w:val="false"/>
          <w:bCs w:val="false"/>
          <w:i w:val="false"/>
          <w:iCs w:val="false"/>
          <w:color w:val="333333"/>
          <w:sz w:val="22"/>
          <w:szCs w:val="22"/>
        </w:rPr>
        <w:t xml:space="preserve">When a caregiver starts their shift, the app presents an auto-generated summary of the previous shift. The summary includes pending medications not yet administered, any prescription changes logged since the last shift, temporary (PRN) medications currently active, and alerts or anomalies (e.g., patient refused medication, stock running low).</w:t>
      </w:r>
    </w:p>
    <w:p>
      <w:pPr>
        <w:pStyle w:val="Heading3"/>
        <w:spacing w:after="120" w:before="240"/>
      </w:pPr>
      <w:r>
        <w:rPr>
          <w:rFonts w:ascii="Arial" w:cs="Arial" w:eastAsia="Arial" w:hAnsi="Arial"/>
          <w:b/>
          <w:bCs/>
          <w:color w:val="1A1A2E"/>
          <w:sz w:val="26"/>
          <w:szCs w:val="26"/>
        </w:rPr>
        <w:t xml:space="preserve">Functional Requirements</w:t>
      </w:r>
    </w:p>
    <w:p>
      <w:pPr>
        <w:pStyle w:val="ListParagraph"/>
        <w:numPr>
          <w:ilvl w:val="0"/>
          <w:numId w:val="3"/>
        </w:numPr>
        <w:spacing w:after="80" w:line="276"/>
      </w:pPr>
      <w:r>
        <w:rPr>
          <w:rFonts w:ascii="Arial" w:cs="Arial" w:eastAsia="Arial" w:hAnsi="Arial"/>
          <w:b/>
          <w:bCs/>
          <w:color w:val="333333"/>
          <w:sz w:val="22"/>
          <w:szCs w:val="22"/>
        </w:rPr>
        <w:t xml:space="preserve">F-1.1: </w:t>
      </w:r>
      <w:r>
        <w:rPr>
          <w:rFonts w:ascii="Arial" w:cs="Arial" w:eastAsia="Arial" w:hAnsi="Arial"/>
          <w:color w:val="333333"/>
          <w:sz w:val="22"/>
          <w:szCs w:val="22"/>
        </w:rPr>
        <w:t xml:space="preserve">System generates handover summary automatically when a caregiver logs in or triggers shift start.</w:t>
      </w:r>
    </w:p>
    <w:p>
      <w:pPr>
        <w:pStyle w:val="ListParagraph"/>
        <w:numPr>
          <w:ilvl w:val="0"/>
          <w:numId w:val="3"/>
        </w:numPr>
        <w:spacing w:after="80" w:line="276"/>
      </w:pPr>
      <w:r>
        <w:rPr>
          <w:rFonts w:ascii="Arial" w:cs="Arial" w:eastAsia="Arial" w:hAnsi="Arial"/>
          <w:b/>
          <w:bCs/>
          <w:color w:val="333333"/>
          <w:sz w:val="22"/>
          <w:szCs w:val="22"/>
        </w:rPr>
        <w:t xml:space="preserve">F-1.2: </w:t>
      </w:r>
      <w:r>
        <w:rPr>
          <w:rFonts w:ascii="Arial" w:cs="Arial" w:eastAsia="Arial" w:hAnsi="Arial"/>
          <w:color w:val="333333"/>
          <w:sz w:val="22"/>
          <w:szCs w:val="22"/>
        </w:rPr>
        <w:t xml:space="preserve">Summary groups data by patient, sorted by urgency (critical medications first, then pending, then informational).</w:t>
      </w:r>
    </w:p>
    <w:p>
      <w:pPr>
        <w:pStyle w:val="ListParagraph"/>
        <w:numPr>
          <w:ilvl w:val="0"/>
          <w:numId w:val="3"/>
        </w:numPr>
        <w:spacing w:after="80" w:line="276"/>
      </w:pPr>
      <w:r>
        <w:rPr>
          <w:rFonts w:ascii="Arial" w:cs="Arial" w:eastAsia="Arial" w:hAnsi="Arial"/>
          <w:b/>
          <w:bCs/>
          <w:color w:val="333333"/>
          <w:sz w:val="22"/>
          <w:szCs w:val="22"/>
        </w:rPr>
        <w:t xml:space="preserve">F-1.3: </w:t>
      </w:r>
      <w:r>
        <w:rPr>
          <w:rFonts w:ascii="Arial" w:cs="Arial" w:eastAsia="Arial" w:hAnsi="Arial"/>
          <w:color w:val="333333"/>
          <w:sz w:val="22"/>
          <w:szCs w:val="22"/>
        </w:rPr>
        <w:t xml:space="preserve">Each pending item shows: patient name, medication name, scheduled time, reason not yet administered (if logged).</w:t>
      </w:r>
    </w:p>
    <w:p>
      <w:pPr>
        <w:pStyle w:val="ListParagraph"/>
        <w:numPr>
          <w:ilvl w:val="0"/>
          <w:numId w:val="3"/>
        </w:numPr>
        <w:spacing w:after="80" w:line="276"/>
      </w:pPr>
      <w:r>
        <w:rPr>
          <w:rFonts w:ascii="Arial" w:cs="Arial" w:eastAsia="Arial" w:hAnsi="Arial"/>
          <w:b/>
          <w:bCs/>
          <w:color w:val="333333"/>
          <w:sz w:val="22"/>
          <w:szCs w:val="22"/>
        </w:rPr>
        <w:t xml:space="preserve">F-1.4: </w:t>
      </w:r>
      <w:r>
        <w:rPr>
          <w:rFonts w:ascii="Arial" w:cs="Arial" w:eastAsia="Arial" w:hAnsi="Arial"/>
          <w:color w:val="333333"/>
          <w:sz w:val="22"/>
          <w:szCs w:val="22"/>
        </w:rPr>
        <w:t xml:space="preserve">Prescription changes display a diff view: previous dosage/frequency vs. current, with timestamp and source (which hospital/doctor).</w:t>
      </w:r>
    </w:p>
    <w:p>
      <w:pPr>
        <w:pStyle w:val="ListParagraph"/>
        <w:numPr>
          <w:ilvl w:val="0"/>
          <w:numId w:val="3"/>
        </w:numPr>
        <w:spacing w:after="80" w:line="276"/>
      </w:pPr>
      <w:r>
        <w:rPr>
          <w:rFonts w:ascii="Arial" w:cs="Arial" w:eastAsia="Arial" w:hAnsi="Arial"/>
          <w:b/>
          <w:bCs/>
          <w:color w:val="333333"/>
          <w:sz w:val="22"/>
          <w:szCs w:val="22"/>
        </w:rPr>
        <w:t xml:space="preserve">F-1.5: </w:t>
      </w:r>
      <w:r>
        <w:rPr>
          <w:rFonts w:ascii="Arial" w:cs="Arial" w:eastAsia="Arial" w:hAnsi="Arial"/>
          <w:color w:val="333333"/>
          <w:sz w:val="22"/>
          <w:szCs w:val="22"/>
        </w:rPr>
        <w:t xml:space="preserve">Caregiver must explicitly acknowledge the handover summary before proceeding to normal app usage (mandatory read-receipt).</w:t>
      </w:r>
    </w:p>
    <w:p>
      <w:pPr>
        <w:pStyle w:val="ListParagraph"/>
        <w:numPr>
          <w:ilvl w:val="0"/>
          <w:numId w:val="3"/>
        </w:numPr>
        <w:spacing w:after="80" w:line="276"/>
      </w:pPr>
      <w:r>
        <w:rPr>
          <w:rFonts w:ascii="Arial" w:cs="Arial" w:eastAsia="Arial" w:hAnsi="Arial"/>
          <w:b/>
          <w:bCs/>
          <w:color w:val="333333"/>
          <w:sz w:val="22"/>
          <w:szCs w:val="22"/>
        </w:rPr>
        <w:t xml:space="preserve">F-1.6: </w:t>
      </w:r>
      <w:r>
        <w:rPr>
          <w:rFonts w:ascii="Arial" w:cs="Arial" w:eastAsia="Arial" w:hAnsi="Arial"/>
          <w:color w:val="333333"/>
          <w:sz w:val="22"/>
          <w:szCs w:val="22"/>
        </w:rPr>
        <w:t xml:space="preserve">Handover summaries are persisted and queryable for audit purposes.</w:t>
      </w:r>
    </w:p>
    <w:p>
      <w:pPr>
        <w:pStyle w:val="Heading3"/>
        <w:spacing w:after="120" w:before="240"/>
      </w:pPr>
      <w:r>
        <w:rPr>
          <w:rFonts w:ascii="Arial" w:cs="Arial" w:eastAsia="Arial" w:hAnsi="Arial"/>
          <w:b/>
          <w:bCs/>
          <w:color w:val="1A1A2E"/>
          <w:sz w:val="26"/>
          <w:szCs w:val="26"/>
        </w:rPr>
        <w:t xml:space="preserve">Data Model (Supabase Tables)</w:t>
      </w:r>
    </w:p>
    <w:p>
      <w:pPr>
        <w:pStyle w:val="ListParagraph"/>
        <w:numPr>
          <w:ilvl w:val="0"/>
          <w:numId w:val="4"/>
        </w:numPr>
        <w:spacing w:after="80" w:line="276"/>
      </w:pPr>
      <w:r>
        <w:rPr>
          <w:rFonts w:ascii="Arial" w:cs="Arial" w:eastAsia="Arial" w:hAnsi="Arial"/>
          <w:color w:val="333333"/>
          <w:sz w:val="22"/>
          <w:szCs w:val="22"/>
        </w:rPr>
        <w:t xml:space="preserve">shift_handovers: id, shift_start_at, shift_end_at, caregiver_id, ward_id, acknowledged_at, summary_json</w:t>
      </w:r>
    </w:p>
    <w:p>
      <w:pPr>
        <w:pStyle w:val="ListParagraph"/>
        <w:numPr>
          <w:ilvl w:val="0"/>
          <w:numId w:val="4"/>
        </w:numPr>
        <w:spacing w:after="80" w:line="276"/>
      </w:pPr>
      <w:r>
        <w:rPr>
          <w:rFonts w:ascii="Arial" w:cs="Arial" w:eastAsia="Arial" w:hAnsi="Arial"/>
          <w:color w:val="333333"/>
          <w:sz w:val="22"/>
          <w:szCs w:val="22"/>
        </w:rPr>
        <w:t xml:space="preserve">Derived from: medication_logs, prescription_changes, prn_medications, alerts</w:t>
      </w:r>
    </w:p>
    <w:p>
      <w:r>
        <w:br w:type="page"/>
      </w:r>
    </w:p>
    <w:p>
      <w:pPr>
        <w:pStyle w:val="Heading2"/>
        <w:spacing w:after="120" w:before="240"/>
      </w:pPr>
      <w:r>
        <w:rPr>
          <w:rFonts w:ascii="Arial" w:cs="Arial" w:eastAsia="Arial" w:hAnsi="Arial"/>
          <w:b/>
          <w:bCs/>
          <w:color w:val="1A1A2E"/>
          <w:sz w:val="30"/>
          <w:szCs w:val="30"/>
        </w:rPr>
        <w:t xml:space="preserve">6.2 [F-2] Meal-Time Medication Reminder with Anti-Duplicate Logging</w:t>
      </w:r>
    </w:p>
    <w:p>
      <w:pPr>
        <w:spacing w:after="160" w:line="276"/>
        <w:jc w:val="left"/>
      </w:pPr>
      <w:r>
        <w:rPr>
          <w:rFonts w:ascii="Arial" w:cs="Arial" w:eastAsia="Arial" w:hAnsi="Arial"/>
          <w:b/>
          <w:bCs/>
          <w:color w:val="333333"/>
          <w:sz w:val="22"/>
          <w:szCs w:val="22"/>
        </w:rPr>
        <w:t xml:space="preserve">Pain Points Addressed: </w:t>
      </w:r>
      <w:r>
        <w:rPr>
          <w:rFonts w:ascii="Arial" w:cs="Arial" w:eastAsia="Arial" w:hAnsi="Arial"/>
          <w:color w:val="333333"/>
          <w:sz w:val="22"/>
          <w:szCs w:val="22"/>
        </w:rPr>
        <w:t xml:space="preserve">PP-2</w:t>
      </w:r>
    </w:p>
    <w:p>
      <w:pPr>
        <w:spacing w:after="160" w:line="276"/>
        <w:jc w:val="left"/>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P0 (Critical)</w:t>
      </w:r>
    </w:p>
    <w:p>
      <w:pPr>
        <w:spacing w:after="160" w:line="276"/>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1A1A2E"/>
          <w:sz w:val="26"/>
          <w:szCs w:val="26"/>
        </w:rPr>
        <w:t xml:space="preserve">Description</w:t>
      </w:r>
    </w:p>
    <w:p>
      <w:pPr>
        <w:spacing w:after="160" w:line="276"/>
        <w:jc w:val="left"/>
      </w:pPr>
      <w:r>
        <w:rPr>
          <w:rFonts w:ascii="Arial" w:cs="Arial" w:eastAsia="Arial" w:hAnsi="Arial"/>
          <w:b w:val="false"/>
          <w:bCs w:val="false"/>
          <w:i w:val="false"/>
          <w:iCs w:val="false"/>
          <w:color w:val="333333"/>
          <w:sz w:val="22"/>
          <w:szCs w:val="22"/>
        </w:rPr>
        <w:t xml:space="preserve">The core medication administration workflow. The app reminds caregivers at scheduled times (before/after meals, bedtime, or fixed clock times). When a caregiver administers a dose, they confirm in-app. If another caregiver attempts to log the same dose within the same time window, the system blocks the action and surfaces a conflict warning showing who already administered it and when.</w:t>
      </w:r>
    </w:p>
    <w:p>
      <w:pPr>
        <w:pStyle w:val="Heading3"/>
        <w:spacing w:after="120" w:before="240"/>
      </w:pPr>
      <w:r>
        <w:rPr>
          <w:rFonts w:ascii="Arial" w:cs="Arial" w:eastAsia="Arial" w:hAnsi="Arial"/>
          <w:b/>
          <w:bCs/>
          <w:color w:val="1A1A2E"/>
          <w:sz w:val="26"/>
          <w:szCs w:val="26"/>
        </w:rPr>
        <w:t xml:space="preserve">Functional Requirements</w:t>
      </w:r>
    </w:p>
    <w:p>
      <w:pPr>
        <w:pStyle w:val="ListParagraph"/>
        <w:numPr>
          <w:ilvl w:val="0"/>
          <w:numId w:val="5"/>
        </w:numPr>
        <w:spacing w:after="80" w:line="276"/>
      </w:pPr>
      <w:r>
        <w:rPr>
          <w:rFonts w:ascii="Arial" w:cs="Arial" w:eastAsia="Arial" w:hAnsi="Arial"/>
          <w:b/>
          <w:bCs/>
          <w:color w:val="333333"/>
          <w:sz w:val="22"/>
          <w:szCs w:val="22"/>
        </w:rPr>
        <w:t xml:space="preserve">F-2.1: </w:t>
      </w:r>
      <w:r>
        <w:rPr>
          <w:rFonts w:ascii="Arial" w:cs="Arial" w:eastAsia="Arial" w:hAnsi="Arial"/>
          <w:color w:val="333333"/>
          <w:sz w:val="22"/>
          <w:szCs w:val="22"/>
        </w:rPr>
        <w:t xml:space="preserve">Push notification fires at configured medication times per patient. Supports standard meal-based schedules (morning/noon/evening/bedtime) and non-standard fixed-time schedules (e.g., every 12h at 06:00/18:00).</w:t>
      </w:r>
    </w:p>
    <w:p>
      <w:pPr>
        <w:pStyle w:val="ListParagraph"/>
        <w:numPr>
          <w:ilvl w:val="0"/>
          <w:numId w:val="5"/>
        </w:numPr>
        <w:spacing w:after="80" w:line="276"/>
      </w:pPr>
      <w:r>
        <w:rPr>
          <w:rFonts w:ascii="Arial" w:cs="Arial" w:eastAsia="Arial" w:hAnsi="Arial"/>
          <w:b/>
          <w:bCs/>
          <w:color w:val="333333"/>
          <w:sz w:val="22"/>
          <w:szCs w:val="22"/>
        </w:rPr>
        <w:t xml:space="preserve">F-2.2: </w:t>
      </w:r>
      <w:r>
        <w:rPr>
          <w:rFonts w:ascii="Arial" w:cs="Arial" w:eastAsia="Arial" w:hAnsi="Arial"/>
          <w:color w:val="333333"/>
          <w:sz w:val="22"/>
          <w:szCs w:val="22"/>
        </w:rPr>
        <w:t xml:space="preserve">Medication list screen groups drugs by time window. Each entry shows: drug name (Thai + English), dosage, form (tablet/liquid/patch), special instructions (e.g., before food, after food, with water).</w:t>
      </w:r>
    </w:p>
    <w:p>
      <w:pPr>
        <w:pStyle w:val="ListParagraph"/>
        <w:numPr>
          <w:ilvl w:val="0"/>
          <w:numId w:val="5"/>
        </w:numPr>
        <w:spacing w:after="80" w:line="276"/>
      </w:pPr>
      <w:r>
        <w:rPr>
          <w:rFonts w:ascii="Arial" w:cs="Arial" w:eastAsia="Arial" w:hAnsi="Arial"/>
          <w:b/>
          <w:bCs/>
          <w:color w:val="333333"/>
          <w:sz w:val="22"/>
          <w:szCs w:val="22"/>
        </w:rPr>
        <w:t xml:space="preserve">F-2.3: </w:t>
      </w:r>
      <w:r>
        <w:rPr>
          <w:rFonts w:ascii="Arial" w:cs="Arial" w:eastAsia="Arial" w:hAnsi="Arial"/>
          <w:color w:val="333333"/>
          <w:sz w:val="22"/>
          <w:szCs w:val="22"/>
        </w:rPr>
        <w:t xml:space="preserve">One-tap confirm button per medication entry. Confirmation logs: caregiver_id, patient_id, medication_id, timestamp, method (normal / crushed / via feeding tube).</w:t>
      </w:r>
    </w:p>
    <w:p>
      <w:pPr>
        <w:pStyle w:val="ListParagraph"/>
        <w:numPr>
          <w:ilvl w:val="0"/>
          <w:numId w:val="5"/>
        </w:numPr>
        <w:spacing w:after="80" w:line="276"/>
      </w:pPr>
      <w:r>
        <w:rPr>
          <w:rFonts w:ascii="Arial" w:cs="Arial" w:eastAsia="Arial" w:hAnsi="Arial"/>
          <w:b/>
          <w:bCs/>
          <w:color w:val="333333"/>
          <w:sz w:val="22"/>
          <w:szCs w:val="22"/>
        </w:rPr>
        <w:t xml:space="preserve">F-2.4: </w:t>
      </w:r>
      <w:r>
        <w:rPr>
          <w:rFonts w:ascii="Arial" w:cs="Arial" w:eastAsia="Arial" w:hAnsi="Arial"/>
          <w:color w:val="333333"/>
          <w:sz w:val="22"/>
          <w:szCs w:val="22"/>
        </w:rPr>
        <w:t xml:space="preserve">Anti-duplicate guard: before writing a log entry, system checks for existing confirmed entries for the same patient + medication + time window. If conflict detected, UI displays a blocking modal with the prior log details.</w:t>
      </w:r>
    </w:p>
    <w:p>
      <w:pPr>
        <w:pStyle w:val="ListParagraph"/>
        <w:numPr>
          <w:ilvl w:val="0"/>
          <w:numId w:val="5"/>
        </w:numPr>
        <w:spacing w:after="80" w:line="276"/>
      </w:pPr>
      <w:r>
        <w:rPr>
          <w:rFonts w:ascii="Arial" w:cs="Arial" w:eastAsia="Arial" w:hAnsi="Arial"/>
          <w:b/>
          <w:bCs/>
          <w:color w:val="333333"/>
          <w:sz w:val="22"/>
          <w:szCs w:val="22"/>
        </w:rPr>
        <w:t xml:space="preserve">F-2.5: </w:t>
      </w:r>
      <w:r>
        <w:rPr>
          <w:rFonts w:ascii="Arial" w:cs="Arial" w:eastAsia="Arial" w:hAnsi="Arial"/>
          <w:color w:val="333333"/>
          <w:sz w:val="22"/>
          <w:szCs w:val="22"/>
        </w:rPr>
        <w:t xml:space="preserve">Escalated alert pattern for high-priority medications (e.g., psychiatric drugs). Repeated notifications every 5 minutes until acknowledged. Visual badge and persistent banner in-app.</w:t>
      </w:r>
    </w:p>
    <w:p>
      <w:pPr>
        <w:pStyle w:val="ListParagraph"/>
        <w:numPr>
          <w:ilvl w:val="0"/>
          <w:numId w:val="5"/>
        </w:numPr>
        <w:spacing w:after="80" w:line="276"/>
      </w:pPr>
      <w:r>
        <w:rPr>
          <w:rFonts w:ascii="Arial" w:cs="Arial" w:eastAsia="Arial" w:hAnsi="Arial"/>
          <w:b/>
          <w:bCs/>
          <w:color w:val="333333"/>
          <w:sz w:val="22"/>
          <w:szCs w:val="22"/>
        </w:rPr>
        <w:t xml:space="preserve">F-2.6: </w:t>
      </w:r>
      <w:r>
        <w:rPr>
          <w:rFonts w:ascii="Arial" w:cs="Arial" w:eastAsia="Arial" w:hAnsi="Arial"/>
          <w:color w:val="333333"/>
          <w:sz w:val="22"/>
          <w:szCs w:val="22"/>
        </w:rPr>
        <w:t xml:space="preserve">If patient refuses medication, caregiver can log refusal with reason. Refusal triggers an alert to the supervising nurse.</w:t>
      </w:r>
    </w:p>
    <w:p>
      <w:pPr>
        <w:pStyle w:val="ListParagraph"/>
        <w:numPr>
          <w:ilvl w:val="0"/>
          <w:numId w:val="5"/>
        </w:numPr>
        <w:spacing w:after="80" w:line="276"/>
      </w:pPr>
      <w:r>
        <w:rPr>
          <w:rFonts w:ascii="Arial" w:cs="Arial" w:eastAsia="Arial" w:hAnsi="Arial"/>
          <w:b/>
          <w:bCs/>
          <w:color w:val="333333"/>
          <w:sz w:val="22"/>
          <w:szCs w:val="22"/>
        </w:rPr>
        <w:t xml:space="preserve">F-2.7: </w:t>
      </w:r>
      <w:r>
        <w:rPr>
          <w:rFonts w:ascii="Arial" w:cs="Arial" w:eastAsia="Arial" w:hAnsi="Arial"/>
          <w:color w:val="333333"/>
          <w:sz w:val="22"/>
          <w:szCs w:val="22"/>
        </w:rPr>
        <w:t xml:space="preserve">Real-time sync via Supabase Realtime subscriptions. Any confirmation or refusal is visible across all connected devices within 2 seconds.</w:t>
      </w:r>
    </w:p>
    <w:p>
      <w:pPr>
        <w:pStyle w:val="Heading3"/>
        <w:spacing w:after="120" w:before="240"/>
      </w:pPr>
      <w:r>
        <w:rPr>
          <w:rFonts w:ascii="Arial" w:cs="Arial" w:eastAsia="Arial" w:hAnsi="Arial"/>
          <w:b/>
          <w:bCs/>
          <w:color w:val="1A1A2E"/>
          <w:sz w:val="26"/>
          <w:szCs w:val="26"/>
        </w:rPr>
        <w:t xml:space="preserve">Data Model</w:t>
      </w:r>
    </w:p>
    <w:p>
      <w:pPr>
        <w:pStyle w:val="ListParagraph"/>
        <w:numPr>
          <w:ilvl w:val="0"/>
          <w:numId w:val="6"/>
        </w:numPr>
        <w:spacing w:after="80" w:line="276"/>
      </w:pPr>
      <w:r>
        <w:rPr>
          <w:rFonts w:ascii="Arial" w:cs="Arial" w:eastAsia="Arial" w:hAnsi="Arial"/>
          <w:color w:val="333333"/>
          <w:sz w:val="22"/>
          <w:szCs w:val="22"/>
        </w:rPr>
        <w:t xml:space="preserve">medication_schedules: id, patient_id, medication_id, time_type (meal_based | fixed_time), time_value, frequency, priority_level</w:t>
      </w:r>
    </w:p>
    <w:p>
      <w:pPr>
        <w:pStyle w:val="ListParagraph"/>
        <w:numPr>
          <w:ilvl w:val="0"/>
          <w:numId w:val="6"/>
        </w:numPr>
        <w:spacing w:after="80" w:line="276"/>
      </w:pPr>
      <w:r>
        <w:rPr>
          <w:rFonts w:ascii="Arial" w:cs="Arial" w:eastAsia="Arial" w:hAnsi="Arial"/>
          <w:color w:val="333333"/>
          <w:sz w:val="22"/>
          <w:szCs w:val="22"/>
        </w:rPr>
        <w:t xml:space="preserve">medication_logs: id, schedule_id, caregiver_id, patient_id, medication_id, administered_at, status (confirmed | refused | skipped), method, refusal_reason, conflict_flag</w:t>
      </w:r>
    </w:p>
    <w:p>
      <w:r>
        <w:br w:type="page"/>
      </w:r>
    </w:p>
    <w:p>
      <w:pPr>
        <w:pStyle w:val="Heading2"/>
        <w:spacing w:after="120" w:before="240"/>
      </w:pPr>
      <w:r>
        <w:rPr>
          <w:rFonts w:ascii="Arial" w:cs="Arial" w:eastAsia="Arial" w:hAnsi="Arial"/>
          <w:b/>
          <w:bCs/>
          <w:color w:val="1A1A2E"/>
          <w:sz w:val="30"/>
          <w:szCs w:val="30"/>
        </w:rPr>
        <w:t xml:space="preserve">6.3 [F-3] Stock Depletion Alerts</w:t>
      </w:r>
    </w:p>
    <w:p>
      <w:pPr>
        <w:spacing w:after="160" w:line="276"/>
        <w:jc w:val="left"/>
      </w:pPr>
      <w:r>
        <w:rPr>
          <w:rFonts w:ascii="Arial" w:cs="Arial" w:eastAsia="Arial" w:hAnsi="Arial"/>
          <w:b/>
          <w:bCs/>
          <w:color w:val="333333"/>
          <w:sz w:val="22"/>
          <w:szCs w:val="22"/>
        </w:rPr>
        <w:t xml:space="preserve">Pain Points Addressed: </w:t>
      </w:r>
      <w:r>
        <w:rPr>
          <w:rFonts w:ascii="Arial" w:cs="Arial" w:eastAsia="Arial" w:hAnsi="Arial"/>
          <w:color w:val="333333"/>
          <w:sz w:val="22"/>
          <w:szCs w:val="22"/>
        </w:rPr>
        <w:t xml:space="preserve">PP-3</w:t>
      </w:r>
    </w:p>
    <w:p>
      <w:pPr>
        <w:spacing w:after="160" w:line="276"/>
        <w:jc w:val="left"/>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P0 (Critical)</w:t>
      </w:r>
    </w:p>
    <w:p>
      <w:pPr>
        <w:spacing w:after="160" w:line="276"/>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1A1A2E"/>
          <w:sz w:val="26"/>
          <w:szCs w:val="26"/>
        </w:rPr>
        <w:t xml:space="preserve">Description</w:t>
      </w:r>
    </w:p>
    <w:p>
      <w:pPr>
        <w:spacing w:after="160" w:line="276"/>
        <w:jc w:val="left"/>
      </w:pPr>
      <w:r>
        <w:rPr>
          <w:rFonts w:ascii="Arial" w:cs="Arial" w:eastAsia="Arial" w:hAnsi="Arial"/>
          <w:b w:val="false"/>
          <w:bCs w:val="false"/>
          <w:i w:val="false"/>
          <w:iCs w:val="false"/>
          <w:color w:val="333333"/>
          <w:sz w:val="22"/>
          <w:szCs w:val="22"/>
        </w:rPr>
        <w:t xml:space="preserve">The system computes estimated depletion dates per medication per patient based on current inventory count and daily consumption rate derived from the active prescription schedule. When projected stock falls below a configurable threshold (default: 7 days remaining), automated alerts are sent to caregivers in-app and optionally to family members via LINE.</w:t>
      </w:r>
    </w:p>
    <w:p>
      <w:pPr>
        <w:pStyle w:val="Heading3"/>
        <w:spacing w:after="120" w:before="240"/>
      </w:pPr>
      <w:r>
        <w:rPr>
          <w:rFonts w:ascii="Arial" w:cs="Arial" w:eastAsia="Arial" w:hAnsi="Arial"/>
          <w:b/>
          <w:bCs/>
          <w:color w:val="1A1A2E"/>
          <w:sz w:val="26"/>
          <w:szCs w:val="26"/>
        </w:rPr>
        <w:t xml:space="preserve">Functional Requirements</w:t>
      </w:r>
    </w:p>
    <w:p>
      <w:pPr>
        <w:pStyle w:val="ListParagraph"/>
        <w:numPr>
          <w:ilvl w:val="0"/>
          <w:numId w:val="7"/>
        </w:numPr>
        <w:spacing w:after="80" w:line="276"/>
      </w:pPr>
      <w:r>
        <w:rPr>
          <w:rFonts w:ascii="Arial" w:cs="Arial" w:eastAsia="Arial" w:hAnsi="Arial"/>
          <w:b/>
          <w:bCs/>
          <w:color w:val="333333"/>
          <w:sz w:val="22"/>
          <w:szCs w:val="22"/>
        </w:rPr>
        <w:t xml:space="preserve">F-3.1: </w:t>
      </w:r>
      <w:r>
        <w:rPr>
          <w:rFonts w:ascii="Arial" w:cs="Arial" w:eastAsia="Arial" w:hAnsi="Arial"/>
          <w:color w:val="333333"/>
          <w:sz w:val="22"/>
          <w:szCs w:val="22"/>
        </w:rPr>
        <w:t xml:space="preserve">Inventory table maintains current_count per medication per patient, decremented automatically when a medication_log entry is confirmed.</w:t>
      </w:r>
    </w:p>
    <w:p>
      <w:pPr>
        <w:pStyle w:val="ListParagraph"/>
        <w:numPr>
          <w:ilvl w:val="0"/>
          <w:numId w:val="7"/>
        </w:numPr>
        <w:spacing w:after="80" w:line="276"/>
      </w:pPr>
      <w:r>
        <w:rPr>
          <w:rFonts w:ascii="Arial" w:cs="Arial" w:eastAsia="Arial" w:hAnsi="Arial"/>
          <w:b/>
          <w:bCs/>
          <w:color w:val="333333"/>
          <w:sz w:val="22"/>
          <w:szCs w:val="22"/>
        </w:rPr>
        <w:t xml:space="preserve">F-3.2: </w:t>
      </w:r>
      <w:r>
        <w:rPr>
          <w:rFonts w:ascii="Arial" w:cs="Arial" w:eastAsia="Arial" w:hAnsi="Arial"/>
          <w:color w:val="333333"/>
          <w:sz w:val="22"/>
          <w:szCs w:val="22"/>
        </w:rPr>
        <w:t xml:space="preserve">Depletion calculation: estimated_days_remaining = current_count / daily_consumption_rate. Handles fractional tablets (e.g., 0.5 tablet/dose).</w:t>
      </w:r>
    </w:p>
    <w:p>
      <w:pPr>
        <w:pStyle w:val="ListParagraph"/>
        <w:numPr>
          <w:ilvl w:val="0"/>
          <w:numId w:val="7"/>
        </w:numPr>
        <w:spacing w:after="80" w:line="276"/>
      </w:pPr>
      <w:r>
        <w:rPr>
          <w:rFonts w:ascii="Arial" w:cs="Arial" w:eastAsia="Arial" w:hAnsi="Arial"/>
          <w:b/>
          <w:bCs/>
          <w:color w:val="333333"/>
          <w:sz w:val="22"/>
          <w:szCs w:val="22"/>
        </w:rPr>
        <w:t xml:space="preserve">F-3.3: </w:t>
      </w:r>
      <w:r>
        <w:rPr>
          <w:rFonts w:ascii="Arial" w:cs="Arial" w:eastAsia="Arial" w:hAnsi="Arial"/>
          <w:color w:val="333333"/>
          <w:sz w:val="22"/>
          <w:szCs w:val="22"/>
        </w:rPr>
        <w:t xml:space="preserve">Alert thresholds configurable per medication: default 7 days (warning) and 3 days (critical).</w:t>
      </w:r>
    </w:p>
    <w:p>
      <w:pPr>
        <w:pStyle w:val="ListParagraph"/>
        <w:numPr>
          <w:ilvl w:val="0"/>
          <w:numId w:val="7"/>
        </w:numPr>
        <w:spacing w:after="80" w:line="276"/>
      </w:pPr>
      <w:r>
        <w:rPr>
          <w:rFonts w:ascii="Arial" w:cs="Arial" w:eastAsia="Arial" w:hAnsi="Arial"/>
          <w:b/>
          <w:bCs/>
          <w:color w:val="333333"/>
          <w:sz w:val="22"/>
          <w:szCs w:val="22"/>
        </w:rPr>
        <w:t xml:space="preserve">F-3.4: </w:t>
      </w:r>
      <w:r>
        <w:rPr>
          <w:rFonts w:ascii="Arial" w:cs="Arial" w:eastAsia="Arial" w:hAnsi="Arial"/>
          <w:color w:val="333333"/>
          <w:sz w:val="22"/>
          <w:szCs w:val="22"/>
        </w:rPr>
        <w:t xml:space="preserve">Alert delivery channels: in-app push notification, persistent badge on inventory screen, and LINE message to linked family contact (if configured).</w:t>
      </w:r>
    </w:p>
    <w:p>
      <w:pPr>
        <w:pStyle w:val="ListParagraph"/>
        <w:numPr>
          <w:ilvl w:val="0"/>
          <w:numId w:val="7"/>
        </w:numPr>
        <w:spacing w:after="80" w:line="276"/>
      </w:pPr>
      <w:r>
        <w:rPr>
          <w:rFonts w:ascii="Arial" w:cs="Arial" w:eastAsia="Arial" w:hAnsi="Arial"/>
          <w:b/>
          <w:bCs/>
          <w:color w:val="333333"/>
          <w:sz w:val="22"/>
          <w:szCs w:val="22"/>
        </w:rPr>
        <w:t xml:space="preserve">F-3.5: </w:t>
      </w:r>
      <w:r>
        <w:rPr>
          <w:rFonts w:ascii="Arial" w:cs="Arial" w:eastAsia="Arial" w:hAnsi="Arial"/>
          <w:color w:val="333333"/>
          <w:sz w:val="22"/>
          <w:szCs w:val="22"/>
        </w:rPr>
        <w:t xml:space="preserve">Cross-reference prescription duration vs. follow-up appointment date. Flag cases where medication supply will run out before the next scheduled hospital visit (addresses the 3-month-supply / 6-month-follow-up mismatch identified in field research).</w:t>
      </w:r>
    </w:p>
    <w:p>
      <w:pPr>
        <w:pStyle w:val="ListParagraph"/>
        <w:numPr>
          <w:ilvl w:val="0"/>
          <w:numId w:val="7"/>
        </w:numPr>
        <w:spacing w:after="80" w:line="276"/>
      </w:pPr>
      <w:r>
        <w:rPr>
          <w:rFonts w:ascii="Arial" w:cs="Arial" w:eastAsia="Arial" w:hAnsi="Arial"/>
          <w:b/>
          <w:bCs/>
          <w:color w:val="333333"/>
          <w:sz w:val="22"/>
          <w:szCs w:val="22"/>
        </w:rPr>
        <w:t xml:space="preserve">F-3.6: </w:t>
      </w:r>
      <w:r>
        <w:rPr>
          <w:rFonts w:ascii="Arial" w:cs="Arial" w:eastAsia="Arial" w:hAnsi="Arial"/>
          <w:color w:val="333333"/>
          <w:sz w:val="22"/>
          <w:szCs w:val="22"/>
        </w:rPr>
        <w:t xml:space="preserve">Inventory screen shows sortable list of all medications across patients, filterable by urgency level.</w:t>
      </w:r>
    </w:p>
    <w:p>
      <w:r>
        <w:br w:type="page"/>
      </w:r>
    </w:p>
    <w:p>
      <w:pPr>
        <w:pStyle w:val="Heading2"/>
        <w:spacing w:after="120" w:before="240"/>
      </w:pPr>
      <w:r>
        <w:rPr>
          <w:rFonts w:ascii="Arial" w:cs="Arial" w:eastAsia="Arial" w:hAnsi="Arial"/>
          <w:b/>
          <w:bCs/>
          <w:color w:val="1A1A2E"/>
          <w:sz w:val="30"/>
          <w:szCs w:val="30"/>
        </w:rPr>
        <w:t xml:space="preserve">6.4 [F-4] Digital Patient Medication Profiles</w:t>
      </w:r>
    </w:p>
    <w:p>
      <w:pPr>
        <w:spacing w:after="160" w:line="276"/>
        <w:jc w:val="left"/>
      </w:pPr>
      <w:r>
        <w:rPr>
          <w:rFonts w:ascii="Arial" w:cs="Arial" w:eastAsia="Arial" w:hAnsi="Arial"/>
          <w:b/>
          <w:bCs/>
          <w:color w:val="333333"/>
          <w:sz w:val="22"/>
          <w:szCs w:val="22"/>
        </w:rPr>
        <w:t xml:space="preserve">Pain Points Addressed: </w:t>
      </w:r>
      <w:r>
        <w:rPr>
          <w:rFonts w:ascii="Arial" w:cs="Arial" w:eastAsia="Arial" w:hAnsi="Arial"/>
          <w:color w:val="333333"/>
          <w:sz w:val="22"/>
          <w:szCs w:val="22"/>
        </w:rPr>
        <w:t xml:space="preserve">PP-1, PP-4, PP-5</w:t>
      </w:r>
    </w:p>
    <w:p>
      <w:pPr>
        <w:spacing w:after="160" w:line="276"/>
        <w:jc w:val="left"/>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P0 (Critical)</w:t>
      </w:r>
    </w:p>
    <w:p>
      <w:pPr>
        <w:spacing w:after="160" w:line="276"/>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1A1A2E"/>
          <w:sz w:val="26"/>
          <w:szCs w:val="26"/>
        </w:rPr>
        <w:t xml:space="preserve">Description</w:t>
      </w:r>
    </w:p>
    <w:p>
      <w:pPr>
        <w:spacing w:after="160" w:line="276"/>
        <w:jc w:val="left"/>
      </w:pPr>
      <w:r>
        <w:rPr>
          <w:rFonts w:ascii="Arial" w:cs="Arial" w:eastAsia="Arial" w:hAnsi="Arial"/>
          <w:b w:val="false"/>
          <w:bCs w:val="false"/>
          <w:i w:val="false"/>
          <w:iCs w:val="false"/>
          <w:color w:val="333333"/>
          <w:sz w:val="22"/>
          <w:szCs w:val="22"/>
        </w:rPr>
        <w:t xml:space="preserve">Replaces the paper Med Sheet with a structured digital medication profile per patient. Stores all active prescriptions, prescribing hospital, doctor name, start date, dosage, frequency, and special instructions. Serves as the single source of truth for medication preparation and hospital visit reference.</w:t>
      </w:r>
    </w:p>
    <w:p>
      <w:pPr>
        <w:pStyle w:val="Heading3"/>
        <w:spacing w:after="120" w:before="240"/>
      </w:pPr>
      <w:r>
        <w:rPr>
          <w:rFonts w:ascii="Arial" w:cs="Arial" w:eastAsia="Arial" w:hAnsi="Arial"/>
          <w:b/>
          <w:bCs/>
          <w:color w:val="1A1A2E"/>
          <w:sz w:val="26"/>
          <w:szCs w:val="26"/>
        </w:rPr>
        <w:t xml:space="preserve">Functional Requirements</w:t>
      </w:r>
    </w:p>
    <w:p>
      <w:pPr>
        <w:pStyle w:val="ListParagraph"/>
        <w:numPr>
          <w:ilvl w:val="0"/>
          <w:numId w:val="8"/>
        </w:numPr>
        <w:spacing w:after="80" w:line="276"/>
      </w:pPr>
      <w:r>
        <w:rPr>
          <w:rFonts w:ascii="Arial" w:cs="Arial" w:eastAsia="Arial" w:hAnsi="Arial"/>
          <w:color w:val="333333"/>
          <w:sz w:val="22"/>
          <w:szCs w:val="22"/>
        </w:rPr>
        <w:t xml:space="preserve">F-4.1: Patient list screen with search by name or room number. Filter tabs: All Patients, Needs Attention (alerts active), Completed (all doses taken today).</w:t>
      </w:r>
    </w:p>
    <w:p>
      <w:pPr>
        <w:pStyle w:val="ListParagraph"/>
        <w:numPr>
          <w:ilvl w:val="0"/>
          <w:numId w:val="8"/>
        </w:numPr>
        <w:spacing w:after="80" w:line="276"/>
      </w:pPr>
      <w:r>
        <w:rPr>
          <w:rFonts w:ascii="Arial" w:cs="Arial" w:eastAsia="Arial" w:hAnsi="Arial"/>
          <w:color w:val="333333"/>
          <w:sz w:val="22"/>
          <w:szCs w:val="22"/>
        </w:rPr>
        <w:t xml:space="preserve">F-4.2: Patient detail screen shows: photo, name, room, bed, age, diagnoses, allergies, and a medication table with columns for drug name, dosage, frequency, prescribing hospital, start date, and status (active/discontinued/temporary).</w:t>
      </w:r>
    </w:p>
    <w:p>
      <w:pPr>
        <w:pStyle w:val="ListParagraph"/>
        <w:numPr>
          <w:ilvl w:val="0"/>
          <w:numId w:val="8"/>
        </w:numPr>
        <w:spacing w:after="80" w:line="276"/>
      </w:pPr>
      <w:r>
        <w:rPr>
          <w:rFonts w:ascii="Arial" w:cs="Arial" w:eastAsia="Arial" w:hAnsi="Arial"/>
          <w:color w:val="333333"/>
          <w:sz w:val="22"/>
          <w:szCs w:val="22"/>
        </w:rPr>
        <w:t xml:space="preserve">F-4.3: Multi-hospital support: each medication entry is tagged with the prescribing hospital. Visual indicator when medications from different hospitals may interact or overlap.</w:t>
      </w:r>
    </w:p>
    <w:p>
      <w:pPr>
        <w:pStyle w:val="ListParagraph"/>
        <w:numPr>
          <w:ilvl w:val="0"/>
          <w:numId w:val="8"/>
        </w:numPr>
        <w:spacing w:after="80" w:line="276"/>
      </w:pPr>
      <w:r>
        <w:rPr>
          <w:rFonts w:ascii="Arial" w:cs="Arial" w:eastAsia="Arial" w:hAnsi="Arial"/>
          <w:color w:val="333333"/>
          <w:sz w:val="22"/>
          <w:szCs w:val="22"/>
        </w:rPr>
        <w:t xml:space="preserve">F-4.4: Medication history timeline: chronological log of all prescription additions, modifications, and discontinuations with timestamps and responsible staff.</w:t>
      </w:r>
    </w:p>
    <w:p>
      <w:pPr>
        <w:pStyle w:val="ListParagraph"/>
        <w:numPr>
          <w:ilvl w:val="0"/>
          <w:numId w:val="8"/>
        </w:numPr>
        <w:spacing w:after="80" w:line="276"/>
      </w:pPr>
      <w:r>
        <w:rPr>
          <w:rFonts w:ascii="Arial" w:cs="Arial" w:eastAsia="Arial" w:hAnsi="Arial"/>
          <w:color w:val="333333"/>
          <w:sz w:val="22"/>
          <w:szCs w:val="22"/>
        </w:rPr>
        <w:t xml:space="preserve">F-4.5: Hospital visit mode: one-tap screen that displays a clean, read-only summary of the patient’s current medications optimized for showing to a doctor. Includes QR code linking to the digital profile.</w:t>
      </w:r>
    </w:p>
    <w:p>
      <w:pPr>
        <w:pStyle w:val="ListParagraph"/>
        <w:numPr>
          <w:ilvl w:val="0"/>
          <w:numId w:val="8"/>
        </w:numPr>
        <w:spacing w:after="80" w:line="276"/>
      </w:pPr>
      <w:r>
        <w:rPr>
          <w:rFonts w:ascii="Arial" w:cs="Arial" w:eastAsia="Arial" w:hAnsi="Arial"/>
          <w:color w:val="333333"/>
          <w:sz w:val="22"/>
          <w:szCs w:val="22"/>
        </w:rPr>
        <w:t xml:space="preserve">F-4.6: Role-based access: caregivers can view profiles and log administrations. Nurses can edit prescriptions and modify schedules. Admins can manage users and export audit data.</w:t>
      </w:r>
    </w:p>
    <w:p>
      <w:r>
        <w:br w:type="page"/>
      </w:r>
    </w:p>
    <w:p>
      <w:pPr>
        <w:pStyle w:val="Heading2"/>
        <w:spacing w:after="120" w:before="240"/>
      </w:pPr>
      <w:r>
        <w:rPr>
          <w:rFonts w:ascii="Arial" w:cs="Arial" w:eastAsia="Arial" w:hAnsi="Arial"/>
          <w:b/>
          <w:bCs/>
          <w:color w:val="1A1A2E"/>
          <w:sz w:val="30"/>
          <w:szCs w:val="30"/>
        </w:rPr>
        <w:t xml:space="preserve">6.5 [F-5] Prescription Change Notifications</w:t>
      </w:r>
    </w:p>
    <w:p>
      <w:pPr>
        <w:spacing w:after="160" w:line="276"/>
        <w:jc w:val="left"/>
      </w:pPr>
      <w:r>
        <w:rPr>
          <w:rFonts w:ascii="Arial" w:cs="Arial" w:eastAsia="Arial" w:hAnsi="Arial"/>
          <w:b/>
          <w:bCs/>
          <w:color w:val="333333"/>
          <w:sz w:val="22"/>
          <w:szCs w:val="22"/>
        </w:rPr>
        <w:t xml:space="preserve">Pain Points Addressed: </w:t>
      </w:r>
      <w:r>
        <w:rPr>
          <w:rFonts w:ascii="Arial" w:cs="Arial" w:eastAsia="Arial" w:hAnsi="Arial"/>
          <w:color w:val="333333"/>
          <w:sz w:val="22"/>
          <w:szCs w:val="22"/>
        </w:rPr>
        <w:t xml:space="preserve">PP-1, PP-4</w:t>
      </w:r>
    </w:p>
    <w:p>
      <w:pPr>
        <w:spacing w:after="160" w:line="276"/>
        <w:jc w:val="left"/>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P1 (High)</w:t>
      </w:r>
    </w:p>
    <w:p>
      <w:pPr>
        <w:spacing w:after="160" w:line="276"/>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1A1A2E"/>
          <w:sz w:val="26"/>
          <w:szCs w:val="26"/>
        </w:rPr>
        <w:t xml:space="preserve">Description</w:t>
      </w:r>
    </w:p>
    <w:p>
      <w:pPr>
        <w:spacing w:after="160" w:line="276"/>
        <w:jc w:val="left"/>
      </w:pPr>
      <w:r>
        <w:rPr>
          <w:rFonts w:ascii="Arial" w:cs="Arial" w:eastAsia="Arial" w:hAnsi="Arial"/>
          <w:b w:val="false"/>
          <w:bCs w:val="false"/>
          <w:i w:val="false"/>
          <w:iCs w:val="false"/>
          <w:color w:val="333333"/>
          <w:sz w:val="22"/>
          <w:szCs w:val="22"/>
        </w:rPr>
        <w:t xml:space="preserve">When a nurse updates a patient’s prescription (add, modify, or discontinue a medication), all authorized caregivers receive an immediate push notification. The notification includes a structured diff showing what changed. Changes are also surfaced in the next shift handover summary.</w:t>
      </w:r>
    </w:p>
    <w:p>
      <w:pPr>
        <w:pStyle w:val="Heading3"/>
        <w:spacing w:after="120" w:before="240"/>
      </w:pPr>
      <w:r>
        <w:rPr>
          <w:rFonts w:ascii="Arial" w:cs="Arial" w:eastAsia="Arial" w:hAnsi="Arial"/>
          <w:b/>
          <w:bCs/>
          <w:color w:val="1A1A2E"/>
          <w:sz w:val="26"/>
          <w:szCs w:val="26"/>
        </w:rPr>
        <w:t xml:space="preserve">Functional Requirements</w:t>
      </w:r>
    </w:p>
    <w:p>
      <w:pPr>
        <w:pStyle w:val="ListParagraph"/>
        <w:numPr>
          <w:ilvl w:val="0"/>
          <w:numId w:val="8"/>
        </w:numPr>
        <w:spacing w:after="80" w:line="276"/>
      </w:pPr>
      <w:r>
        <w:rPr>
          <w:rFonts w:ascii="Arial" w:cs="Arial" w:eastAsia="Arial" w:hAnsi="Arial"/>
          <w:color w:val="333333"/>
          <w:sz w:val="22"/>
          <w:szCs w:val="22"/>
        </w:rPr>
        <w:t xml:space="preserve">F-5.1: prescription_changes table logs every modification with: patient_id, medication_id, change_type (added | modified | discontinued), previous_value, new_value, changed_by, changed_at, source_hospital.</w:t>
      </w:r>
    </w:p>
    <w:p>
      <w:pPr>
        <w:pStyle w:val="ListParagraph"/>
        <w:numPr>
          <w:ilvl w:val="0"/>
          <w:numId w:val="8"/>
        </w:numPr>
        <w:spacing w:after="80" w:line="276"/>
      </w:pPr>
      <w:r>
        <w:rPr>
          <w:rFonts w:ascii="Arial" w:cs="Arial" w:eastAsia="Arial" w:hAnsi="Arial"/>
          <w:color w:val="333333"/>
          <w:sz w:val="22"/>
          <w:szCs w:val="22"/>
        </w:rPr>
        <w:t xml:space="preserve">F-5.2: Push notification to all caregivers assigned to the patient’s ward. Notification body includes patient name, medication name, and change summary.</w:t>
      </w:r>
    </w:p>
    <w:p>
      <w:pPr>
        <w:pStyle w:val="ListParagraph"/>
        <w:numPr>
          <w:ilvl w:val="0"/>
          <w:numId w:val="8"/>
        </w:numPr>
        <w:spacing w:after="80" w:line="276"/>
      </w:pPr>
      <w:r>
        <w:rPr>
          <w:rFonts w:ascii="Arial" w:cs="Arial" w:eastAsia="Arial" w:hAnsi="Arial"/>
          <w:color w:val="333333"/>
          <w:sz w:val="22"/>
          <w:szCs w:val="22"/>
        </w:rPr>
        <w:t xml:space="preserve">F-5.3: In-app notification center with unread badge. Grouped by patient for readability.</w:t>
      </w:r>
    </w:p>
    <w:p>
      <w:pPr>
        <w:pStyle w:val="ListParagraph"/>
        <w:numPr>
          <w:ilvl w:val="0"/>
          <w:numId w:val="8"/>
        </w:numPr>
        <w:spacing w:after="80" w:line="276"/>
      </w:pPr>
      <w:r>
        <w:rPr>
          <w:rFonts w:ascii="Arial" w:cs="Arial" w:eastAsia="Arial" w:hAnsi="Arial"/>
          <w:color w:val="333333"/>
          <w:sz w:val="22"/>
          <w:szCs w:val="22"/>
        </w:rPr>
        <w:t xml:space="preserve">F-5.4: For newly added medications that must be taken immediately, system flags the entry as urgent-start and includes it in the next medication round automatically.</w:t>
      </w:r>
    </w:p>
    <w:p>
      <w:r>
        <w:br w:type="page"/>
      </w:r>
    </w:p>
    <w:p>
      <w:pPr>
        <w:pStyle w:val="Heading2"/>
        <w:spacing w:after="120" w:before="240"/>
      </w:pPr>
      <w:r>
        <w:rPr>
          <w:rFonts w:ascii="Arial" w:cs="Arial" w:eastAsia="Arial" w:hAnsi="Arial"/>
          <w:b/>
          <w:bCs/>
          <w:color w:val="1A1A2E"/>
          <w:sz w:val="30"/>
          <w:szCs w:val="30"/>
        </w:rPr>
        <w:t xml:space="preserve">6.6 [F-6] LLM-Powered Drug Label Scanning</w:t>
      </w:r>
    </w:p>
    <w:p>
      <w:pPr>
        <w:spacing w:after="160" w:line="276"/>
        <w:jc w:val="left"/>
      </w:pPr>
      <w:r>
        <w:rPr>
          <w:rFonts w:ascii="Arial" w:cs="Arial" w:eastAsia="Arial" w:hAnsi="Arial"/>
          <w:b/>
          <w:bCs/>
          <w:color w:val="333333"/>
          <w:sz w:val="22"/>
          <w:szCs w:val="22"/>
        </w:rPr>
        <w:t xml:space="preserve">Pain Points Addressed: </w:t>
      </w:r>
      <w:r>
        <w:rPr>
          <w:rFonts w:ascii="Arial" w:cs="Arial" w:eastAsia="Arial" w:hAnsi="Arial"/>
          <w:color w:val="333333"/>
          <w:sz w:val="22"/>
          <w:szCs w:val="22"/>
        </w:rPr>
        <w:t xml:space="preserve">PP-1, PP-4</w:t>
      </w:r>
    </w:p>
    <w:p>
      <w:pPr>
        <w:spacing w:after="160" w:line="276"/>
        <w:jc w:val="left"/>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P1 (High)</w:t>
      </w:r>
    </w:p>
    <w:p>
      <w:pPr>
        <w:spacing w:after="160" w:line="276"/>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1A1A2E"/>
          <w:sz w:val="26"/>
          <w:szCs w:val="26"/>
        </w:rPr>
        <w:t xml:space="preserve">Description</w:t>
      </w:r>
    </w:p>
    <w:p>
      <w:pPr>
        <w:spacing w:after="160" w:line="276"/>
        <w:jc w:val="left"/>
      </w:pPr>
      <w:r>
        <w:rPr>
          <w:rFonts w:ascii="Arial" w:cs="Arial" w:eastAsia="Arial" w:hAnsi="Arial"/>
          <w:b w:val="false"/>
          <w:bCs w:val="false"/>
          <w:i w:val="false"/>
          <w:iCs w:val="false"/>
          <w:color w:val="333333"/>
          <w:sz w:val="22"/>
          <w:szCs w:val="22"/>
        </w:rPr>
        <w:t xml:space="preserve">Field research revealed that caregivers are willing to type messages in LINE but resist manual data entry in structured app forms. To reduce this friction, the app provides a camera-based drug label scanning feature powered by Claude Vision API. The caregiver photographs a drug package or hospital prescription label, and the LLM extracts structured medication data (drug name in Thai and English, dosage, frequency, quantity dispensed, prescribing hospital).</w:t>
      </w:r>
    </w:p>
    <w:p>
      <w:pPr>
        <w:pStyle w:val="Heading3"/>
        <w:spacing w:after="120" w:before="240"/>
      </w:pPr>
      <w:r>
        <w:rPr>
          <w:rFonts w:ascii="Arial" w:cs="Arial" w:eastAsia="Arial" w:hAnsi="Arial"/>
          <w:b/>
          <w:bCs/>
          <w:color w:val="1A1A2E"/>
          <w:sz w:val="26"/>
          <w:szCs w:val="26"/>
        </w:rPr>
        <w:t xml:space="preserve">Functional Requirements</w:t>
      </w:r>
    </w:p>
    <w:p>
      <w:pPr>
        <w:pStyle w:val="ListParagraph"/>
        <w:numPr>
          <w:ilvl w:val="0"/>
          <w:numId w:val="8"/>
        </w:numPr>
        <w:spacing w:after="80" w:line="276"/>
      </w:pPr>
      <w:r>
        <w:rPr>
          <w:rFonts w:ascii="Arial" w:cs="Arial" w:eastAsia="Arial" w:hAnsi="Arial"/>
          <w:color w:val="333333"/>
          <w:sz w:val="22"/>
          <w:szCs w:val="22"/>
        </w:rPr>
        <w:t xml:space="preserve">F-6.1: Camera capture screen with frame guide overlay optimized for Thai drug label aspect ratios.</w:t>
      </w:r>
    </w:p>
    <w:p>
      <w:pPr>
        <w:pStyle w:val="ListParagraph"/>
        <w:numPr>
          <w:ilvl w:val="0"/>
          <w:numId w:val="8"/>
        </w:numPr>
        <w:spacing w:after="80" w:line="276"/>
      </w:pPr>
      <w:r>
        <w:rPr>
          <w:rFonts w:ascii="Arial" w:cs="Arial" w:eastAsia="Arial" w:hAnsi="Arial"/>
          <w:color w:val="333333"/>
          <w:sz w:val="22"/>
          <w:szCs w:val="22"/>
        </w:rPr>
        <w:t xml:space="preserve">F-6.2: Image sent to Claude Vision API with a structured extraction prompt. Response parsed into a pre-filled medication entry form.</w:t>
      </w:r>
    </w:p>
    <w:p>
      <w:pPr>
        <w:pStyle w:val="ListParagraph"/>
        <w:numPr>
          <w:ilvl w:val="0"/>
          <w:numId w:val="8"/>
        </w:numPr>
        <w:spacing w:after="80" w:line="276"/>
      </w:pPr>
      <w:r>
        <w:rPr>
          <w:rFonts w:ascii="Arial" w:cs="Arial" w:eastAsia="Arial" w:hAnsi="Arial"/>
          <w:color w:val="333333"/>
          <w:sz w:val="22"/>
          <w:szCs w:val="22"/>
        </w:rPr>
        <w:t xml:space="preserve">F-6.3: Caregiver reviews and confirms or edits the extracted data before saving to the patient profile.</w:t>
      </w:r>
    </w:p>
    <w:p>
      <w:pPr>
        <w:pStyle w:val="ListParagraph"/>
        <w:numPr>
          <w:ilvl w:val="0"/>
          <w:numId w:val="8"/>
        </w:numPr>
        <w:spacing w:after="80" w:line="276"/>
      </w:pPr>
      <w:r>
        <w:rPr>
          <w:rFonts w:ascii="Arial" w:cs="Arial" w:eastAsia="Arial" w:hAnsi="Arial"/>
          <w:color w:val="333333"/>
          <w:sz w:val="22"/>
          <w:szCs w:val="22"/>
        </w:rPr>
        <w:t xml:space="preserve">F-6.4: Support for blister pack labels, hospital-dispensed bag labels, and pharmacist-printed prescription stickers.</w:t>
      </w:r>
    </w:p>
    <w:p>
      <w:pPr>
        <w:pStyle w:val="ListParagraph"/>
        <w:numPr>
          <w:ilvl w:val="0"/>
          <w:numId w:val="8"/>
        </w:numPr>
        <w:spacing w:after="80" w:line="276"/>
      </w:pPr>
      <w:r>
        <w:rPr>
          <w:rFonts w:ascii="Arial" w:cs="Arial" w:eastAsia="Arial" w:hAnsi="Arial"/>
          <w:color w:val="333333"/>
          <w:sz w:val="22"/>
          <w:szCs w:val="22"/>
        </w:rPr>
        <w:t xml:space="preserve">F-6.5: Fallback to manual entry if the scan cannot be parsed with sufficient confidence (threshold: 85% field-level confidence).</w:t>
      </w:r>
    </w:p>
    <w:p>
      <w:pPr>
        <w:pStyle w:val="ListParagraph"/>
        <w:numPr>
          <w:ilvl w:val="0"/>
          <w:numId w:val="8"/>
        </w:numPr>
        <w:spacing w:after="80" w:line="276"/>
      </w:pPr>
      <w:r>
        <w:rPr>
          <w:rFonts w:ascii="Arial" w:cs="Arial" w:eastAsia="Arial" w:hAnsi="Arial"/>
          <w:color w:val="333333"/>
          <w:sz w:val="22"/>
          <w:szCs w:val="22"/>
        </w:rPr>
        <w:t xml:space="preserve">F-6.6: All scanned images stored in Supabase Storage as audit evidence linked to the medication entry.</w:t>
      </w:r>
    </w:p>
    <w:p>
      <w:r>
        <w:br w:type="page"/>
      </w:r>
    </w:p>
    <w:p>
      <w:pPr>
        <w:pStyle w:val="Heading2"/>
        <w:spacing w:after="120" w:before="240"/>
      </w:pPr>
      <w:r>
        <w:rPr>
          <w:rFonts w:ascii="Arial" w:cs="Arial" w:eastAsia="Arial" w:hAnsi="Arial"/>
          <w:b/>
          <w:bCs/>
          <w:color w:val="1A1A2E"/>
          <w:sz w:val="30"/>
          <w:szCs w:val="30"/>
        </w:rPr>
        <w:t xml:space="preserve">6.7 [F-7] LINE Messaging API Integration</w:t>
      </w:r>
    </w:p>
    <w:p>
      <w:pPr>
        <w:spacing w:after="160" w:line="276"/>
        <w:jc w:val="left"/>
      </w:pPr>
      <w:r>
        <w:rPr>
          <w:rFonts w:ascii="Arial" w:cs="Arial" w:eastAsia="Arial" w:hAnsi="Arial"/>
          <w:b/>
          <w:bCs/>
          <w:color w:val="333333"/>
          <w:sz w:val="22"/>
          <w:szCs w:val="22"/>
        </w:rPr>
        <w:t xml:space="preserve">Pain Points Addressed: </w:t>
      </w:r>
      <w:r>
        <w:rPr>
          <w:rFonts w:ascii="Arial" w:cs="Arial" w:eastAsia="Arial" w:hAnsi="Arial"/>
          <w:color w:val="333333"/>
          <w:sz w:val="22"/>
          <w:szCs w:val="22"/>
        </w:rPr>
        <w:t xml:space="preserve">PP-3, PP-5</w:t>
      </w:r>
    </w:p>
    <w:p>
      <w:pPr>
        <w:spacing w:after="160" w:line="276"/>
        <w:jc w:val="left"/>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P1 (High)</w:t>
      </w:r>
    </w:p>
    <w:p>
      <w:pPr>
        <w:spacing w:after="160" w:line="276"/>
        <w:jc w:val="left"/>
      </w:pPr>
      <w:r>
        <w:rPr>
          <w:rFonts w:ascii="Arial" w:cs="Arial" w:eastAsia="Arial" w:hAnsi="Arial"/>
          <w:b w:val="false"/>
          <w:bCs w:val="false"/>
          <w:i w:val="false"/>
          <w:iCs w:val="false"/>
          <w:color w:val="333333"/>
          <w:sz w:val="22"/>
          <w:szCs w:val="22"/>
        </w:rPr>
        <w:t xml:space="preserve"/>
      </w:r>
    </w:p>
    <w:p>
      <w:pPr>
        <w:pStyle w:val="Heading3"/>
        <w:spacing w:after="120" w:before="240"/>
      </w:pPr>
      <w:r>
        <w:rPr>
          <w:rFonts w:ascii="Arial" w:cs="Arial" w:eastAsia="Arial" w:hAnsi="Arial"/>
          <w:b/>
          <w:bCs/>
          <w:color w:val="1A1A2E"/>
          <w:sz w:val="26"/>
          <w:szCs w:val="26"/>
        </w:rPr>
        <w:t xml:space="preserve">Description</w:t>
      </w:r>
    </w:p>
    <w:p>
      <w:pPr>
        <w:spacing w:after="160" w:line="276"/>
        <w:jc w:val="left"/>
      </w:pPr>
      <w:r>
        <w:rPr>
          <w:rFonts w:ascii="Arial" w:cs="Arial" w:eastAsia="Arial" w:hAnsi="Arial"/>
          <w:b w:val="false"/>
          <w:bCs w:val="false"/>
          <w:i w:val="false"/>
          <w:iCs w:val="false"/>
          <w:color w:val="333333"/>
          <w:sz w:val="22"/>
          <w:szCs w:val="22"/>
        </w:rPr>
        <w:t xml:space="preserve">Automated LINE messages sent to linked family members for key events: stock depletion warnings, upcoming hospital appointment reminders, prescription changes, and weekly medication adherence summaries. Replaces the current ad-hoc LINE group messaging where alerts are easily missed in group chat noise.</w:t>
      </w:r>
    </w:p>
    <w:p>
      <w:pPr>
        <w:pStyle w:val="Heading3"/>
        <w:spacing w:after="120" w:before="240"/>
      </w:pPr>
      <w:r>
        <w:rPr>
          <w:rFonts w:ascii="Arial" w:cs="Arial" w:eastAsia="Arial" w:hAnsi="Arial"/>
          <w:b/>
          <w:bCs/>
          <w:color w:val="1A1A2E"/>
          <w:sz w:val="26"/>
          <w:szCs w:val="26"/>
        </w:rPr>
        <w:t xml:space="preserve">Functional Requirements</w:t>
      </w:r>
    </w:p>
    <w:p>
      <w:pPr>
        <w:pStyle w:val="ListParagraph"/>
        <w:numPr>
          <w:ilvl w:val="0"/>
          <w:numId w:val="8"/>
        </w:numPr>
        <w:spacing w:after="80" w:line="276"/>
      </w:pPr>
      <w:r>
        <w:rPr>
          <w:rFonts w:ascii="Arial" w:cs="Arial" w:eastAsia="Arial" w:hAnsi="Arial"/>
          <w:color w:val="333333"/>
          <w:sz w:val="22"/>
          <w:szCs w:val="22"/>
        </w:rPr>
        <w:t xml:space="preserve">F-7.1: Family contact management: link one or more LINE user IDs to a patient profile via LINE Login OAuth flow.</w:t>
      </w:r>
    </w:p>
    <w:p>
      <w:pPr>
        <w:pStyle w:val="ListParagraph"/>
        <w:numPr>
          <w:ilvl w:val="0"/>
          <w:numId w:val="8"/>
        </w:numPr>
        <w:spacing w:after="80" w:line="276"/>
      </w:pPr>
      <w:r>
        <w:rPr>
          <w:rFonts w:ascii="Arial" w:cs="Arial" w:eastAsia="Arial" w:hAnsi="Arial"/>
          <w:color w:val="333333"/>
          <w:sz w:val="22"/>
          <w:szCs w:val="22"/>
        </w:rPr>
        <w:t xml:space="preserve">F-7.2: Configurable message templates per event type. Messages include patient name, event details, and a deep link to the app for more information.</w:t>
      </w:r>
    </w:p>
    <w:p>
      <w:pPr>
        <w:pStyle w:val="ListParagraph"/>
        <w:numPr>
          <w:ilvl w:val="0"/>
          <w:numId w:val="8"/>
        </w:numPr>
        <w:spacing w:after="80" w:line="276"/>
      </w:pPr>
      <w:r>
        <w:rPr>
          <w:rFonts w:ascii="Arial" w:cs="Arial" w:eastAsia="Arial" w:hAnsi="Arial"/>
          <w:color w:val="333333"/>
          <w:sz w:val="22"/>
          <w:szCs w:val="22"/>
        </w:rPr>
        <w:t xml:space="preserve">F-7.3: Message delivery log with status tracking (sent / delivered / failed).</w:t>
      </w:r>
    </w:p>
    <w:p>
      <w:pPr>
        <w:pStyle w:val="ListParagraph"/>
        <w:numPr>
          <w:ilvl w:val="0"/>
          <w:numId w:val="8"/>
        </w:numPr>
        <w:spacing w:after="80" w:line="276"/>
      </w:pPr>
      <w:r>
        <w:rPr>
          <w:rFonts w:ascii="Arial" w:cs="Arial" w:eastAsia="Arial" w:hAnsi="Arial"/>
          <w:color w:val="333333"/>
          <w:sz w:val="22"/>
          <w:szCs w:val="22"/>
        </w:rPr>
        <w:t xml:space="preserve">F-7.4: Quiet hours configuration to avoid sending non-urgent messages at night.</w:t>
      </w:r>
    </w:p>
    <w:p>
      <w:pPr>
        <w:pStyle w:val="ListParagraph"/>
        <w:numPr>
          <w:ilvl w:val="0"/>
          <w:numId w:val="8"/>
        </w:numPr>
        <w:spacing w:after="80" w:line="276"/>
      </w:pPr>
      <w:r>
        <w:rPr>
          <w:rFonts w:ascii="Arial" w:cs="Arial" w:eastAsia="Arial" w:hAnsi="Arial"/>
          <w:color w:val="333333"/>
          <w:sz w:val="22"/>
          <w:szCs w:val="22"/>
        </w:rPr>
        <w:t xml:space="preserve">F-7.5: Hospital appointment reminder includes: date, time, hospital name, and the patient’s current medication summary as a compact LINE Flex Message.</w:t>
      </w:r>
    </w:p>
    <w:p>
      <w:r>
        <w:br w:type="page"/>
      </w:r>
    </w:p>
    <w:p>
      <w:pPr>
        <w:pStyle w:val="Heading1"/>
        <w:spacing w:after="120" w:before="360"/>
      </w:pPr>
      <w:r>
        <w:rPr>
          <w:rFonts w:ascii="Arial" w:cs="Arial" w:eastAsia="Arial" w:hAnsi="Arial"/>
          <w:b/>
          <w:bCs/>
          <w:color w:val="1A1A2E"/>
          <w:sz w:val="36"/>
          <w:szCs w:val="36"/>
        </w:rPr>
        <w:t xml:space="preserve">7. Proposed Feature: AI Voice Assistant</w:t>
      </w:r>
    </w:p>
    <w:p>
      <w:pPr>
        <w:pBdr>
          <w:bottom w:val="single" w:color="E8721A" w:sz="4" w:space="1"/>
        </w:pBdr>
        <w:spacing w:after="200" w:before="200"/>
      </w:pPr>
    </w:p>
    <w:p>
      <w:pPr>
        <w:spacing w:after="160" w:line="276"/>
        <w:jc w:val="left"/>
      </w:pPr>
      <w:r>
        <w:rPr>
          <w:rFonts w:ascii="Arial" w:cs="Arial" w:eastAsia="Arial" w:hAnsi="Arial"/>
          <w:b/>
          <w:bCs/>
          <w:color w:val="333333"/>
          <w:sz w:val="22"/>
          <w:szCs w:val="22"/>
        </w:rPr>
        <w:t xml:space="preserve">Status: </w:t>
      </w:r>
      <w:r>
        <w:rPr>
          <w:rFonts w:ascii="Arial" w:cs="Arial" w:eastAsia="Arial" w:hAnsi="Arial"/>
          <w:color w:val="333333"/>
          <w:sz w:val="22"/>
          <w:szCs w:val="22"/>
        </w:rPr>
        <w:t xml:space="preserve">Proposed – Pending advisor approval</w:t>
      </w:r>
    </w:p>
    <w:p>
      <w:pPr>
        <w:spacing w:after="160" w:line="276"/>
        <w:jc w:val="left"/>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P2 (Enhancement)</w:t>
      </w:r>
    </w:p>
    <w:p>
      <w:pPr>
        <w:spacing w:after="160" w:line="276"/>
        <w:jc w:val="left"/>
      </w:pPr>
      <w:r>
        <w:rPr>
          <w:rFonts w:ascii="Arial" w:cs="Arial" w:eastAsia="Arial" w:hAnsi="Arial"/>
          <w:b w:val="false"/>
          <w:bCs w:val="false"/>
          <w:i w:val="false"/>
          <w:iCs w:val="false"/>
          <w:color w:val="333333"/>
          <w:sz w:val="22"/>
          <w:szCs w:val="22"/>
        </w:rPr>
        <w:t xml:space="preserve"/>
      </w:r>
    </w:p>
    <w:p>
      <w:pPr>
        <w:pStyle w:val="Heading2"/>
        <w:spacing w:after="120" w:before="240"/>
      </w:pPr>
      <w:r>
        <w:rPr>
          <w:rFonts w:ascii="Arial" w:cs="Arial" w:eastAsia="Arial" w:hAnsi="Arial"/>
          <w:b/>
          <w:bCs/>
          <w:color w:val="1A1A2E"/>
          <w:sz w:val="30"/>
          <w:szCs w:val="30"/>
        </w:rPr>
        <w:t xml:space="preserve">7.1 Rationale</w:t>
      </w:r>
    </w:p>
    <w:p>
      <w:pPr>
        <w:spacing w:after="160" w:line="276"/>
        <w:jc w:val="left"/>
      </w:pPr>
      <w:r>
        <w:rPr>
          <w:rFonts w:ascii="Arial" w:cs="Arial" w:eastAsia="Arial" w:hAnsi="Arial"/>
          <w:b w:val="false"/>
          <w:bCs w:val="false"/>
          <w:i w:val="false"/>
          <w:iCs w:val="false"/>
          <w:color w:val="333333"/>
          <w:sz w:val="22"/>
          <w:szCs w:val="22"/>
        </w:rPr>
        <w:t xml:space="preserve">During medication rounds, caregivers have both hands occupied (holding medication trays, assisting patients). A hands-free voice interface allows caregivers to query patient medication data, confirm administration, and receive alerts without touching the phone screen.</w:t>
      </w:r>
    </w:p>
    <w:p>
      <w:pPr>
        <w:pStyle w:val="Heading2"/>
        <w:spacing w:after="120" w:before="240"/>
      </w:pPr>
      <w:r>
        <w:rPr>
          <w:rFonts w:ascii="Arial" w:cs="Arial" w:eastAsia="Arial" w:hAnsi="Arial"/>
          <w:b/>
          <w:bCs/>
          <w:color w:val="1A1A2E"/>
          <w:sz w:val="30"/>
          <w:szCs w:val="30"/>
        </w:rPr>
        <w:t xml:space="preserve">7.2 Architecture</w:t>
      </w:r>
    </w:p>
    <w:p>
      <w:pPr>
        <w:pStyle w:val="ListParagraph"/>
        <w:numPr>
          <w:ilvl w:val="0"/>
          <w:numId w:val="8"/>
        </w:numPr>
        <w:spacing w:after="80" w:line="276"/>
      </w:pPr>
      <w:r>
        <w:rPr>
          <w:rFonts w:ascii="Arial" w:cs="Arial" w:eastAsia="Arial" w:hAnsi="Arial"/>
          <w:color w:val="333333"/>
          <w:sz w:val="22"/>
          <w:szCs w:val="22"/>
        </w:rPr>
        <w:t xml:space="preserve">Speech-to-Text: Device-native STT (iOS Speech framework via expo-speech) for low-latency Thai language transcription.</w:t>
      </w:r>
    </w:p>
    <w:p>
      <w:pPr>
        <w:pStyle w:val="ListParagraph"/>
        <w:numPr>
          <w:ilvl w:val="0"/>
          <w:numId w:val="8"/>
        </w:numPr>
        <w:spacing w:after="80" w:line="276"/>
      </w:pPr>
      <w:r>
        <w:rPr>
          <w:rFonts w:ascii="Arial" w:cs="Arial" w:eastAsia="Arial" w:hAnsi="Arial"/>
          <w:color w:val="333333"/>
          <w:sz w:val="22"/>
          <w:szCs w:val="22"/>
        </w:rPr>
        <w:t xml:space="preserve">RAG Pipeline: Transcribed query is embedded and matched against patient medication profiles stored as pgvector embeddings in Supabase. Top-k relevant context chunks are retrieved.</w:t>
      </w:r>
    </w:p>
    <w:p>
      <w:pPr>
        <w:pStyle w:val="ListParagraph"/>
        <w:numPr>
          <w:ilvl w:val="0"/>
          <w:numId w:val="8"/>
        </w:numPr>
        <w:spacing w:after="80" w:line="276"/>
      </w:pPr>
      <w:r>
        <w:rPr>
          <w:rFonts w:ascii="Arial" w:cs="Arial" w:eastAsia="Arial" w:hAnsi="Arial"/>
          <w:color w:val="333333"/>
          <w:sz w:val="22"/>
          <w:szCs w:val="22"/>
        </w:rPr>
        <w:t xml:space="preserve">LLM Response Generation: Retrieved context + query sent to Claude API for natural language response generation. System prompt constrains responses to factual medication data only.</w:t>
      </w:r>
    </w:p>
    <w:p>
      <w:pPr>
        <w:pStyle w:val="ListParagraph"/>
        <w:numPr>
          <w:ilvl w:val="0"/>
          <w:numId w:val="8"/>
        </w:numPr>
        <w:spacing w:after="80" w:line="276"/>
      </w:pPr>
      <w:r>
        <w:rPr>
          <w:rFonts w:ascii="Arial" w:cs="Arial" w:eastAsia="Arial" w:hAnsi="Arial"/>
          <w:color w:val="333333"/>
          <w:sz w:val="22"/>
          <w:szCs w:val="22"/>
        </w:rPr>
        <w:t xml:space="preserve">Text-to-Speech: Response text sent to ElevenLabs TTS API for natural-sounding audio playback on the device.</w:t>
      </w:r>
    </w:p>
    <w:p>
      <w:pPr>
        <w:pStyle w:val="Heading2"/>
        <w:spacing w:after="120" w:before="240"/>
      </w:pPr>
      <w:r>
        <w:rPr>
          <w:rFonts w:ascii="Arial" w:cs="Arial" w:eastAsia="Arial" w:hAnsi="Arial"/>
          <w:b/>
          <w:bCs/>
          <w:color w:val="1A1A2E"/>
          <w:sz w:val="30"/>
          <w:szCs w:val="30"/>
        </w:rPr>
        <w:t xml:space="preserve">7.3 Example Interactions</w:t>
      </w:r>
    </w:p>
    <w:p>
      <w:pPr>
        <w:spacing w:after="160" w:line="276"/>
        <w:jc w:val="left"/>
      </w:pPr>
      <w:r>
        <w:rPr>
          <w:rFonts w:ascii="Arial" w:cs="Arial" w:eastAsia="Arial" w:hAnsi="Arial"/>
          <w:b/>
          <w:bCs/>
          <w:i/>
          <w:iCs/>
          <w:color w:val="333333"/>
          <w:sz w:val="22"/>
          <w:szCs w:val="22"/>
        </w:rPr>
        <w:t xml:space="preserve">Caregiver: </w:t>
      </w:r>
      <w:r>
        <w:rPr>
          <w:rFonts w:ascii="Arial" w:cs="Arial" w:eastAsia="Arial" w:hAnsi="Arial"/>
          <w:i/>
          <w:iCs/>
          <w:color w:val="333333"/>
          <w:sz w:val="22"/>
          <w:szCs w:val="22"/>
        </w:rPr>
        <w:t xml:space="preserve">“What medications does Room 302 Khun Somchai need this evening?”</w:t>
      </w:r>
    </w:p>
    <w:p>
      <w:pPr>
        <w:spacing w:after="160" w:line="276"/>
        <w:jc w:val="left"/>
      </w:pPr>
      <w:r>
        <w:rPr>
          <w:rFonts w:ascii="Arial" w:cs="Arial" w:eastAsia="Arial" w:hAnsi="Arial"/>
          <w:b/>
          <w:bCs/>
          <w:i/>
          <w:iCs/>
          <w:color w:val="333333"/>
          <w:sz w:val="22"/>
          <w:szCs w:val="22"/>
        </w:rPr>
        <w:t xml:space="preserve">PILLo: </w:t>
      </w:r>
      <w:r>
        <w:rPr>
          <w:rFonts w:ascii="Arial" w:cs="Arial" w:eastAsia="Arial" w:hAnsi="Arial"/>
          <w:i/>
          <w:iCs/>
          <w:color w:val="333333"/>
          <w:sz w:val="22"/>
          <w:szCs w:val="22"/>
        </w:rPr>
        <w:t xml:space="preserve">“Khun Somchai has three medications for this evening: Amlodipine 5mg one tablet after dinner, Metformin 500mg one tablet after dinner, and Atorvastatin 10mg one tablet before bed.”</w:t>
      </w:r>
    </w:p>
    <w:p>
      <w:pPr>
        <w:pStyle w:val="Heading2"/>
        <w:spacing w:after="120" w:before="240"/>
      </w:pPr>
      <w:r>
        <w:rPr>
          <w:rFonts w:ascii="Arial" w:cs="Arial" w:eastAsia="Arial" w:hAnsi="Arial"/>
          <w:b/>
          <w:bCs/>
          <w:color w:val="1A1A2E"/>
          <w:sz w:val="30"/>
          <w:szCs w:val="30"/>
        </w:rPr>
        <w:t xml:space="preserve">7.4 Scope Limitations</w:t>
      </w:r>
    </w:p>
    <w:p>
      <w:pPr>
        <w:pStyle w:val="ListParagraph"/>
        <w:numPr>
          <w:ilvl w:val="0"/>
          <w:numId w:val="8"/>
        </w:numPr>
        <w:spacing w:after="80" w:line="276"/>
      </w:pPr>
      <w:r>
        <w:rPr>
          <w:rFonts w:ascii="Arial" w:cs="Arial" w:eastAsia="Arial" w:hAnsi="Arial"/>
          <w:color w:val="333333"/>
          <w:sz w:val="22"/>
          <w:szCs w:val="22"/>
        </w:rPr>
        <w:t xml:space="preserve">Voice assistant is read-only for patient data queries in v1. Write operations (confirming administration) require screen confirmation for safety.</w:t>
      </w:r>
    </w:p>
    <w:p>
      <w:pPr>
        <w:pStyle w:val="ListParagraph"/>
        <w:numPr>
          <w:ilvl w:val="0"/>
          <w:numId w:val="8"/>
        </w:numPr>
        <w:spacing w:after="80" w:line="276"/>
      </w:pPr>
      <w:r>
        <w:rPr>
          <w:rFonts w:ascii="Arial" w:cs="Arial" w:eastAsia="Arial" w:hAnsi="Arial"/>
          <w:color w:val="333333"/>
          <w:sz w:val="22"/>
          <w:szCs w:val="22"/>
        </w:rPr>
        <w:t xml:space="preserve">Thai language only in initial release. English support in subsequent iteration.</w:t>
      </w:r>
    </w:p>
    <w:p>
      <w:pPr>
        <w:pStyle w:val="ListParagraph"/>
        <w:numPr>
          <w:ilvl w:val="0"/>
          <w:numId w:val="8"/>
        </w:numPr>
        <w:spacing w:after="80" w:line="276"/>
      </w:pPr>
      <w:r>
        <w:rPr>
          <w:rFonts w:ascii="Arial" w:cs="Arial" w:eastAsia="Arial" w:hAnsi="Arial"/>
          <w:color w:val="333333"/>
          <w:sz w:val="22"/>
          <w:szCs w:val="22"/>
        </w:rPr>
        <w:t xml:space="preserve">Requires active internet connection (no offline voice mode).</w:t>
      </w:r>
    </w:p>
    <w:p>
      <w:r>
        <w:br w:type="page"/>
      </w:r>
    </w:p>
    <w:p>
      <w:pPr>
        <w:pStyle w:val="Heading1"/>
        <w:spacing w:after="120" w:before="360"/>
      </w:pPr>
      <w:r>
        <w:rPr>
          <w:rFonts w:ascii="Arial" w:cs="Arial" w:eastAsia="Arial" w:hAnsi="Arial"/>
          <w:b/>
          <w:bCs/>
          <w:color w:val="1A1A2E"/>
          <w:sz w:val="36"/>
          <w:szCs w:val="36"/>
        </w:rPr>
        <w:t xml:space="preserve">8. Database Schema Overview (Supabase)</w:t>
      </w:r>
    </w:p>
    <w:p>
      <w:pPr>
        <w:pBdr>
          <w:bottom w:val="single" w:color="E8721A" w:sz="4" w:space="1"/>
        </w:pBdr>
        <w:spacing w:after="200" w:before="200"/>
      </w:pPr>
    </w:p>
    <w:p>
      <w:pPr>
        <w:spacing w:after="160" w:line="276"/>
        <w:jc w:val="left"/>
      </w:pPr>
      <w:r>
        <w:rPr>
          <w:rFonts w:ascii="Arial" w:cs="Arial" w:eastAsia="Arial" w:hAnsi="Arial"/>
          <w:b w:val="false"/>
          <w:bCs w:val="false"/>
          <w:i w:val="false"/>
          <w:iCs w:val="false"/>
          <w:color w:val="333333"/>
          <w:sz w:val="22"/>
          <w:szCs w:val="22"/>
        </w:rPr>
        <w:t xml:space="preserve">The following tables define the core schema. All tables include standard audit columns (created_at, updated_at) and leverage Supabase Row-Level Security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 and 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patients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name_th, name_en, room, bed, photo_url, date_of_birth, diagnoses[], allergies[], emergency_contact_line_id</w:t>
            </w:r>
          </w:p>
        </w:tc>
      </w:tr>
      <w:tr>
        <w:tc>
          <w:tcPr>
            <w:tcW w:type="dxa" w:w="2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medications</w:t>
            </w:r>
          </w:p>
        </w:tc>
        <w:tc>
          <w:tcPr>
            <w:tcW w:type="dxa" w:w="67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id, name_th, name_en, form (tablet|liquid|patch|injection), default_dosage, unit, notes, drug_interactions[]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prescriptions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patient_id, medication_id, dosage, frequency, time_type, time_value, start_date, end_date, prescribing_hospital, prescribing_doctor, status (active|discontinued|temporary), source_image_url</w:t>
            </w:r>
          </w:p>
        </w:tc>
      </w:tr>
      <w:tr>
        <w:tc>
          <w:tcPr>
            <w:tcW w:type="dxa" w:w="2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medication_schedules</w:t>
            </w:r>
          </w:p>
        </w:tc>
        <w:tc>
          <w:tcPr>
            <w:tcW w:type="dxa" w:w="67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id, prescription_id, patient_id, medication_id, scheduled_time, time_window_minutes, priority_level (normal|high|critical)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medication_logs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schedule_id, caregiver_id, patient_id, medication_id, administered_at, status, method, refusal_reason, conflict_flag</w:t>
            </w:r>
          </w:p>
        </w:tc>
      </w:tr>
      <w:tr>
        <w:tc>
          <w:tcPr>
            <w:tcW w:type="dxa" w:w="2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inventory</w:t>
            </w:r>
          </w:p>
        </w:tc>
        <w:tc>
          <w:tcPr>
            <w:tcW w:type="dxa" w:w="67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id, patient_id, medication_id, current_count, daily_rate, estimated_depletion_date, warning_threshold, critical_threshold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prescription_changes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prescription_id, change_type, previous_json, new_json, changed_by, source_hospital, notified_at</w:t>
            </w:r>
          </w:p>
        </w:tc>
      </w:tr>
      <w:tr>
        <w:tc>
          <w:tcPr>
            <w:tcW w:type="dxa" w:w="2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shift_handovers</w:t>
            </w:r>
          </w:p>
        </w:tc>
        <w:tc>
          <w:tcPr>
            <w:tcW w:type="dxa" w:w="67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id, ward_id, caregiver_id, shift_start, shift_end, summary_json, acknowledged_at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caregivers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auth_user_id, name, role (caregiver|nurse|admin), ward_id, phone, is_active</w:t>
            </w:r>
          </w:p>
        </w:tc>
      </w:tr>
      <w:tr>
        <w:tc>
          <w:tcPr>
            <w:tcW w:type="dxa" w:w="2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family_contacts</w:t>
            </w:r>
          </w:p>
        </w:tc>
        <w:tc>
          <w:tcPr>
            <w:tcW w:type="dxa" w:w="67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id, patient_id, name, line_user_id, notification_preferences, quiet_hours_start, quiet_hours_end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notification_logs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recipient_type (caregiver|family), recipient_id, channel (push|line), event_type, payload, status (sent|delivered|failed), sent_at</w:t>
            </w:r>
          </w:p>
        </w:tc>
      </w:tr>
    </w:tbl>
    <w:p>
      <w:r>
        <w:br w:type="page"/>
      </w:r>
    </w:p>
    <w:p>
      <w:pPr>
        <w:pStyle w:val="Heading1"/>
        <w:spacing w:after="120" w:before="360"/>
      </w:pPr>
      <w:r>
        <w:rPr>
          <w:rFonts w:ascii="Arial" w:cs="Arial" w:eastAsia="Arial" w:hAnsi="Arial"/>
          <w:b/>
          <w:bCs/>
          <w:color w:val="1A1A2E"/>
          <w:sz w:val="36"/>
          <w:szCs w:val="36"/>
        </w:rPr>
        <w:t xml:space="preserve">9. UX/UI Design Principles</w:t>
      </w:r>
    </w:p>
    <w:p>
      <w:pPr>
        <w:pBdr>
          <w:bottom w:val="single" w:color="E8721A" w:sz="4" w:space="1"/>
        </w:pBdr>
        <w:spacing w:after="200" w:before="200"/>
      </w:pPr>
    </w:p>
    <w:p>
      <w:pPr>
        <w:spacing w:after="160" w:line="276"/>
        <w:jc w:val="left"/>
      </w:pPr>
      <w:r>
        <w:rPr>
          <w:rFonts w:ascii="Arial" w:cs="Arial" w:eastAsia="Arial" w:hAnsi="Arial"/>
          <w:b w:val="false"/>
          <w:bCs w:val="false"/>
          <w:i w:val="false"/>
          <w:iCs w:val="false"/>
          <w:color w:val="333333"/>
          <w:sz w:val="22"/>
          <w:szCs w:val="22"/>
        </w:rPr>
        <w:t xml:space="preserve">All design decisions are grounded in the field research finding that caregiver adoption is the primary risk factor. The facility owner explicitly stated that staff will not use the app if it feels complex. The medication preparation nurse confirmed that staff are comfortable typing in LINE but resistant to structured form input.</w:t>
      </w:r>
    </w:p>
    <w:p>
      <w:pPr>
        <w:pStyle w:val="Heading2"/>
        <w:spacing w:after="120" w:before="240"/>
      </w:pPr>
      <w:r>
        <w:rPr>
          <w:rFonts w:ascii="Arial" w:cs="Arial" w:eastAsia="Arial" w:hAnsi="Arial"/>
          <w:b/>
          <w:bCs/>
          <w:color w:val="1A1A2E"/>
          <w:sz w:val="30"/>
          <w:szCs w:val="30"/>
        </w:rPr>
        <w:t xml:space="preserve">9.1 Design Constraints</w:t>
      </w:r>
    </w:p>
    <w:p>
      <w:pPr>
        <w:pStyle w:val="ListParagraph"/>
        <w:numPr>
          <w:ilvl w:val="0"/>
          <w:numId w:val="2"/>
        </w:numPr>
        <w:spacing w:after="80" w:line="276"/>
      </w:pPr>
      <w:r>
        <w:rPr>
          <w:rFonts w:ascii="Arial" w:cs="Arial" w:eastAsia="Arial" w:hAnsi="Arial"/>
          <w:b/>
          <w:bCs/>
          <w:color w:val="333333"/>
          <w:sz w:val="22"/>
          <w:szCs w:val="22"/>
        </w:rPr>
        <w:t xml:space="preserve">Gen-Y Friendly: </w:t>
      </w:r>
      <w:r>
        <w:rPr>
          <w:rFonts w:ascii="Arial" w:cs="Arial" w:eastAsia="Arial" w:hAnsi="Arial"/>
          <w:color w:val="333333"/>
          <w:sz w:val="22"/>
          <w:szCs w:val="22"/>
        </w:rPr>
        <w:t xml:space="preserve">Heavy emoji and icon usage. Visual status indicators over text labels where possible.</w:t>
      </w:r>
    </w:p>
    <w:p>
      <w:pPr>
        <w:pStyle w:val="ListParagraph"/>
        <w:numPr>
          <w:ilvl w:val="0"/>
          <w:numId w:val="2"/>
        </w:numPr>
        <w:spacing w:after="80" w:line="276"/>
      </w:pPr>
      <w:r>
        <w:rPr>
          <w:rFonts w:ascii="Arial" w:cs="Arial" w:eastAsia="Arial" w:hAnsi="Arial"/>
          <w:b/>
          <w:bCs/>
          <w:color w:val="333333"/>
          <w:sz w:val="22"/>
          <w:szCs w:val="22"/>
        </w:rPr>
        <w:t xml:space="preserve">Bilingual: </w:t>
      </w:r>
      <w:r>
        <w:rPr>
          <w:rFonts w:ascii="Arial" w:cs="Arial" w:eastAsia="Arial" w:hAnsi="Arial"/>
          <w:color w:val="333333"/>
          <w:sz w:val="22"/>
          <w:szCs w:val="22"/>
        </w:rPr>
        <w:t xml:space="preserve">Thai as primary language for all UI labels and content. English as secondary language for drug names and technical identifiers.</w:t>
      </w:r>
    </w:p>
    <w:p>
      <w:pPr>
        <w:pStyle w:val="ListParagraph"/>
        <w:numPr>
          <w:ilvl w:val="0"/>
          <w:numId w:val="2"/>
        </w:numPr>
        <w:spacing w:after="80" w:line="276"/>
      </w:pPr>
      <w:r>
        <w:rPr>
          <w:rFonts w:ascii="Arial" w:cs="Arial" w:eastAsia="Arial" w:hAnsi="Arial"/>
          <w:b/>
          <w:bCs/>
          <w:color w:val="333333"/>
          <w:sz w:val="22"/>
          <w:szCs w:val="22"/>
        </w:rPr>
        <w:t xml:space="preserve">Large Touch Targets: </w:t>
      </w:r>
      <w:r>
        <w:rPr>
          <w:rFonts w:ascii="Arial" w:cs="Arial" w:eastAsia="Arial" w:hAnsi="Arial"/>
          <w:color w:val="333333"/>
          <w:sz w:val="22"/>
          <w:szCs w:val="22"/>
        </w:rPr>
        <w:t xml:space="preserve">Minimum 48x48dp for all interactive elements. Primary actions (confirm medication, acknowledge handover) use full-width buttons.</w:t>
      </w:r>
    </w:p>
    <w:p>
      <w:pPr>
        <w:pStyle w:val="ListParagraph"/>
        <w:numPr>
          <w:ilvl w:val="0"/>
          <w:numId w:val="2"/>
        </w:numPr>
        <w:spacing w:after="80" w:line="276"/>
      </w:pPr>
      <w:r>
        <w:rPr>
          <w:rFonts w:ascii="Arial" w:cs="Arial" w:eastAsia="Arial" w:hAnsi="Arial"/>
          <w:b/>
          <w:bCs/>
          <w:color w:val="333333"/>
          <w:sz w:val="22"/>
          <w:szCs w:val="22"/>
        </w:rPr>
        <w:t xml:space="preserve">Minimal Text Input: </w:t>
      </w:r>
      <w:r>
        <w:rPr>
          <w:rFonts w:ascii="Arial" w:cs="Arial" w:eastAsia="Arial" w:hAnsi="Arial"/>
          <w:color w:val="333333"/>
          <w:sz w:val="22"/>
          <w:szCs w:val="22"/>
        </w:rPr>
        <w:t xml:space="preserve">Prefer camera scan (F-6), dropdown selectors, and toggle switches over free-text fields. When text input is unavoidable, use predictive suggestions.</w:t>
      </w:r>
    </w:p>
    <w:p>
      <w:pPr>
        <w:pStyle w:val="ListParagraph"/>
        <w:numPr>
          <w:ilvl w:val="0"/>
          <w:numId w:val="2"/>
        </w:numPr>
        <w:spacing w:after="80" w:line="276"/>
      </w:pPr>
      <w:r>
        <w:rPr>
          <w:rFonts w:ascii="Arial" w:cs="Arial" w:eastAsia="Arial" w:hAnsi="Arial"/>
          <w:b/>
          <w:bCs/>
          <w:color w:val="333333"/>
          <w:sz w:val="22"/>
          <w:szCs w:val="22"/>
        </w:rPr>
        <w:t xml:space="preserve">Color System: </w:t>
      </w:r>
      <w:r>
        <w:rPr>
          <w:rFonts w:ascii="Arial" w:cs="Arial" w:eastAsia="Arial" w:hAnsi="Arial"/>
          <w:color w:val="333333"/>
          <w:sz w:val="22"/>
          <w:szCs w:val="22"/>
        </w:rPr>
        <w:t xml:space="preserve">Orange (#E8721A) primary accent for warmth and medical friendliness. Red for critical alerts only. Green for confirmed/completed states. Gray for inactive/disabled.</w:t>
      </w:r>
    </w:p>
    <w:p>
      <w:pPr>
        <w:pStyle w:val="ListParagraph"/>
        <w:numPr>
          <w:ilvl w:val="0"/>
          <w:numId w:val="2"/>
        </w:numPr>
        <w:spacing w:after="80" w:line="276"/>
      </w:pPr>
      <w:r>
        <w:rPr>
          <w:rFonts w:ascii="Arial" w:cs="Arial" w:eastAsia="Arial" w:hAnsi="Arial"/>
          <w:b/>
          <w:bCs/>
          <w:color w:val="333333"/>
          <w:sz w:val="22"/>
          <w:szCs w:val="22"/>
        </w:rPr>
        <w:t xml:space="preserve">Card-Based Layout: </w:t>
      </w:r>
      <w:r>
        <w:rPr>
          <w:rFonts w:ascii="Arial" w:cs="Arial" w:eastAsia="Arial" w:hAnsi="Arial"/>
          <w:color w:val="333333"/>
          <w:sz w:val="22"/>
          <w:szCs w:val="22"/>
        </w:rPr>
        <w:t xml:space="preserve">Patient entries, medication items, and alerts rendered as cards with clear hierarchy: title, subtitle, status badge, and action button.</w:t>
      </w:r>
    </w:p>
    <w:p>
      <w:pPr>
        <w:pStyle w:val="Heading2"/>
        <w:spacing w:after="120" w:before="240"/>
      </w:pPr>
      <w:r>
        <w:rPr>
          <w:rFonts w:ascii="Arial" w:cs="Arial" w:eastAsia="Arial" w:hAnsi="Arial"/>
          <w:b/>
          <w:bCs/>
          <w:color w:val="1A1A2E"/>
          <w:sz w:val="30"/>
          <w:szCs w:val="30"/>
        </w:rPr>
        <w:t xml:space="preserve">9.2 Navigation Structure</w:t>
      </w:r>
    </w:p>
    <w:p>
      <w:pPr>
        <w:spacing w:after="160" w:line="276"/>
        <w:jc w:val="left"/>
      </w:pPr>
      <w:r>
        <w:rPr>
          <w:rFonts w:ascii="Arial" w:cs="Arial" w:eastAsia="Arial" w:hAnsi="Arial"/>
          <w:b w:val="false"/>
          <w:bCs w:val="false"/>
          <w:i w:val="false"/>
          <w:iCs w:val="false"/>
          <w:color w:val="333333"/>
          <w:sz w:val="22"/>
          <w:szCs w:val="22"/>
        </w:rPr>
        <w:t xml:space="preserve">Bottom tab bar with four primary destinations:</w:t>
      </w:r>
    </w:p>
    <w:p>
      <w:pPr>
        <w:pStyle w:val="ListParagraph"/>
        <w:numPr>
          <w:ilvl w:val="0"/>
          <w:numId w:val="9"/>
        </w:numPr>
        <w:spacing w:after="80" w:line="276"/>
      </w:pPr>
      <w:r>
        <w:rPr>
          <w:rFonts w:ascii="Arial" w:cs="Arial" w:eastAsia="Arial" w:hAnsi="Arial"/>
          <w:color w:val="333333"/>
          <w:sz w:val="22"/>
          <w:szCs w:val="22"/>
        </w:rPr>
        <w:t xml:space="preserve">Home – Dashboard with daily overview: pending count, upcoming count, active alerts, and next 3 medication items.</w:t>
      </w:r>
    </w:p>
    <w:p>
      <w:pPr>
        <w:pStyle w:val="ListParagraph"/>
        <w:numPr>
          <w:ilvl w:val="0"/>
          <w:numId w:val="9"/>
        </w:numPr>
        <w:spacing w:after="80" w:line="276"/>
      </w:pPr>
      <w:r>
        <w:rPr>
          <w:rFonts w:ascii="Arial" w:cs="Arial" w:eastAsia="Arial" w:hAnsi="Arial"/>
          <w:color w:val="333333"/>
          <w:sz w:val="22"/>
          <w:szCs w:val="22"/>
        </w:rPr>
        <w:t xml:space="preserve">Patients – Patient directory with search, filter tabs (All / Needs Attention / Completed), and access to individual medication profiles.</w:t>
      </w:r>
    </w:p>
    <w:p>
      <w:pPr>
        <w:pStyle w:val="ListParagraph"/>
        <w:numPr>
          <w:ilvl w:val="0"/>
          <w:numId w:val="9"/>
        </w:numPr>
        <w:spacing w:after="80" w:line="276"/>
      </w:pPr>
      <w:r>
        <w:rPr>
          <w:rFonts w:ascii="Arial" w:cs="Arial" w:eastAsia="Arial" w:hAnsi="Arial"/>
          <w:color w:val="333333"/>
          <w:sz w:val="22"/>
          <w:szCs w:val="22"/>
        </w:rPr>
        <w:t xml:space="preserve">Schedule – Time-based medication calendar view. Grouped by meal period (Morning / Afternoon / Evening / Bedtime). Swipeable date navigation.</w:t>
      </w:r>
    </w:p>
    <w:p>
      <w:pPr>
        <w:pStyle w:val="ListParagraph"/>
        <w:numPr>
          <w:ilvl w:val="0"/>
          <w:numId w:val="9"/>
        </w:numPr>
        <w:spacing w:after="80" w:line="276"/>
      </w:pPr>
      <w:r>
        <w:rPr>
          <w:rFonts w:ascii="Arial" w:cs="Arial" w:eastAsia="Arial" w:hAnsi="Arial"/>
          <w:color w:val="333333"/>
          <w:sz w:val="22"/>
          <w:szCs w:val="22"/>
        </w:rPr>
        <w:t xml:space="preserve">Settings – Profile, notification preferences, ward assignment, LINE integration, shift schedule configuration.</w:t>
      </w:r>
    </w:p>
    <w:p>
      <w:r>
        <w:br w:type="page"/>
      </w:r>
    </w:p>
    <w:p>
      <w:pPr>
        <w:pStyle w:val="Heading1"/>
        <w:spacing w:after="120" w:before="360"/>
      </w:pPr>
      <w:r>
        <w:rPr>
          <w:rFonts w:ascii="Arial" w:cs="Arial" w:eastAsia="Arial" w:hAnsi="Arial"/>
          <w:b/>
          <w:bCs/>
          <w:color w:val="1A1A2E"/>
          <w:sz w:val="36"/>
          <w:szCs w:val="36"/>
        </w:rPr>
        <w:t xml:space="preserve">10. Implementation Priority (10-Day Sprint Plan)</w:t>
      </w:r>
    </w:p>
    <w:p>
      <w:pPr>
        <w:pBdr>
          <w:bottom w:val="single" w:color="E8721A" w:sz="4" w:space="1"/>
        </w:pBdr>
        <w:spacing w:after="200" w:before="200"/>
      </w:pPr>
    </w:p>
    <w:p>
      <w:pPr>
        <w:spacing w:after="160" w:line="276"/>
        <w:jc w:val="left"/>
      </w:pPr>
      <w:r>
        <w:rPr>
          <w:rFonts w:ascii="Arial" w:cs="Arial" w:eastAsia="Arial" w:hAnsi="Arial"/>
          <w:b w:val="false"/>
          <w:bCs w:val="false"/>
          <w:i w:val="false"/>
          <w:iCs w:val="false"/>
          <w:color w:val="333333"/>
          <w:sz w:val="22"/>
          <w:szCs w:val="22"/>
        </w:rPr>
        <w:t xml:space="preserve">The following priority order is designed to deliver a testable MVP within a 10-day sprint, front-loading the features that address the most critical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600"/>
        <w:gridCol w:w="2200"/>
        <w:gridCol w:w="1460"/>
      </w:tblGrid>
      <w:tr>
        <w:tc>
          <w:tcPr>
            <w:tcW w:type="dxa" w:w="9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12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c>
          <w:tcPr>
            <w:tcW w:type="dxa" w:w="146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schema, patient CRUD, medication profile screens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PP-1, PP-4, PP-5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F-2</w:t>
            </w:r>
          </w:p>
        </w:tc>
        <w:tc>
          <w:tcPr>
            <w:tcW w:type="dxa" w:w="3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Medication schedule display, time-window grouping, push notification setup</w:t>
            </w:r>
          </w:p>
        </w:tc>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PP-2</w:t>
            </w:r>
          </w:p>
        </w:tc>
        <w:tc>
          <w:tcPr>
            <w:tcW w:type="dxa" w:w="14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Administration logging with anti-duplicate conflict detection + Realtime sync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F-1</w:t>
            </w:r>
          </w:p>
        </w:tc>
        <w:tc>
          <w:tcPr>
            <w:tcW w:type="dxa" w:w="3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Shift handover summary generation and acknowledgment flow</w:t>
            </w:r>
          </w:p>
        </w:tc>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PP-2, PP-6</w:t>
            </w:r>
          </w:p>
        </w:tc>
        <w:tc>
          <w:tcPr>
            <w:tcW w:type="dxa" w:w="14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Inventory tracking, depletion calculation, in-app alert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F-5</w:t>
            </w:r>
          </w:p>
        </w:tc>
        <w:tc>
          <w:tcPr>
            <w:tcW w:type="dxa" w:w="3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Prescription change logging, diff view, push notifications to ward caregivers</w:t>
            </w:r>
          </w:p>
        </w:tc>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PP-1, PP-4</w:t>
            </w:r>
          </w:p>
        </w:tc>
        <w:tc>
          <w:tcPr>
            <w:tcW w:type="dxa" w:w="14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Vision API integration, camera capture, label extraction, review 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PP-1, PP-4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F-7</w:t>
            </w:r>
          </w:p>
        </w:tc>
        <w:tc>
          <w:tcPr>
            <w:tcW w:type="dxa" w:w="36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Messaging API setup, family contact linking, stock alert messages</w:t>
            </w:r>
          </w:p>
        </w:tc>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PP-3, PP-5</w:t>
            </w:r>
          </w:p>
        </w:tc>
        <w:tc>
          <w:tcPr>
            <w:tcW w:type="dxa" w:w="14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End-to-end integration testing, bug fixes, preparation for usability test at Saensuk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r>
        <w:br w:type="page"/>
      </w:r>
    </w:p>
    <w:p>
      <w:pPr>
        <w:pStyle w:val="Heading1"/>
        <w:spacing w:after="120" w:before="360"/>
      </w:pPr>
      <w:r>
        <w:rPr>
          <w:rFonts w:ascii="Arial" w:cs="Arial" w:eastAsia="Arial" w:hAnsi="Arial"/>
          <w:b/>
          <w:bCs/>
          <w:color w:val="1A1A2E"/>
          <w:sz w:val="36"/>
          <w:szCs w:val="36"/>
        </w:rPr>
        <w:t xml:space="preserve">11. Non-Functional Requirements</w:t>
      </w:r>
    </w:p>
    <w:p>
      <w:pPr>
        <w:pBdr>
          <w:bottom w:val="single" w:color="E8721A"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96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Latency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medication log sync across devices within 2 seconds via Supabase Realtime WebSocket subscriptions.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Offline Tolerance</w:t>
            </w:r>
          </w:p>
        </w:tc>
        <w:tc>
          <w:tcPr>
            <w:tcW w:type="dxa" w:w="69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must cache the current day’s medication schedule and patient profiles locally. Offline medication confirmations are queued and synced on reconnect with conflict resolution (server-wins for time-sensitive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Row-Level Security (RLS) policies enforce ward-based access. JWT-based authentication with session refresh. All API calls over HTTPS. Patient data at rest encrypted via Supabase default AES-256.</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Accessibility</w:t>
            </w:r>
          </w:p>
        </w:tc>
        <w:tc>
          <w:tcPr>
            <w:tcW w:type="dxa" w:w="69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font size 16sp. High contrast mode toggle. VoiceOver/TalkBack screen reader compatibility for all primary workflows.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Localization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Thai (th-TH) as primary locale. English (en-US) as secondary. All user-facing strings externalized to i18n files.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cold start under 3 seconds on iPhone 12 or equivalent. Patient list scroll at 60fps with 54+ entries.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Audit Trail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data mutation (create, update, delete) logged with actor_id, timestamp, and previous_value. Immutable audit log table for regulatory compliance.</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Push Notification Reliability</w:t>
            </w:r>
          </w:p>
        </w:tc>
        <w:tc>
          <w:tcPr>
            <w:tcW w:type="dxa" w:w="69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medication reminders must use high-priority APNs channel. Delivery confirmation tracked in notification_logs.</w:t>
            </w:r>
          </w:p>
        </w:tc>
      </w:tr>
    </w:tbl>
    <w:p>
      <w:r>
        <w:br w:type="page"/>
      </w:r>
    </w:p>
    <w:p>
      <w:pPr>
        <w:pStyle w:val="Heading1"/>
        <w:spacing w:after="120" w:before="360"/>
      </w:pPr>
      <w:r>
        <w:rPr>
          <w:rFonts w:ascii="Arial" w:cs="Arial" w:eastAsia="Arial" w:hAnsi="Arial"/>
          <w:b/>
          <w:bCs/>
          <w:color w:val="1A1A2E"/>
          <w:sz w:val="36"/>
          <w:szCs w:val="36"/>
        </w:rPr>
        <w:t xml:space="preserve">12. Risks and Mitigations</w:t>
      </w:r>
    </w:p>
    <w:p>
      <w:pPr>
        <w:pBdr>
          <w:bottom w:val="single" w:color="E8721A"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Caregiver adoption resistance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UX designed around LINE-like simplicity. OCR scan replaces manual input. Onboarding tutorial with Thai voiceover. Pilot with 2–3 willing caregivers first.</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Data entry backlog at launch</w:t>
            </w:r>
          </w:p>
        </w:tc>
        <w:tc>
          <w:tcPr>
            <w:tcW w:type="dxa" w:w="1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51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Batch import tool for existing Med Sheet data. Claude Vision scan for initial medication profile population from existing paper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Internet connectivity at facility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Offline caching for current-day schedules. Queued sync with conflict resolution. Wi-Fi stability audit before deployment.</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Claude Vision API accuracy on Thai labels</w:t>
            </w:r>
          </w:p>
        </w:tc>
        <w:tc>
          <w:tcPr>
            <w:tcW w:type="dxa" w:w="1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Fine-tune extraction prompt with 50+ Thai drug label examples. Human-in-the-loop review before any extracted data is committed.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Multi-hospital prescription conflicts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Medication interaction warnings via drug interaction database. Visual flags for overlapping prescriptions from different hospitals.</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Scope creep from stakeholder requests</w:t>
            </w:r>
          </w:p>
        </w:tc>
        <w:tc>
          <w:tcPr>
            <w:tcW w:type="dxa" w:w="1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PRD scope locked for 10-day sprint. Feature requests logged in backlog for post-MVP iteration. Voice assistant explicitly deferred to P2.</w:t>
            </w:r>
          </w:p>
        </w:tc>
      </w:tr>
    </w:tbl>
    <w:p>
      <w:r>
        <w:br w:type="page"/>
      </w:r>
    </w:p>
    <w:p>
      <w:pPr>
        <w:pStyle w:val="Heading1"/>
        <w:spacing w:after="120" w:before="360"/>
      </w:pPr>
      <w:r>
        <w:rPr>
          <w:rFonts w:ascii="Arial" w:cs="Arial" w:eastAsia="Arial" w:hAnsi="Arial"/>
          <w:b/>
          <w:bCs/>
          <w:color w:val="1A1A2E"/>
          <w:sz w:val="36"/>
          <w:szCs w:val="36"/>
        </w:rPr>
        <w:t xml:space="preserve">13. Testing Strategy</w:t>
      </w:r>
    </w:p>
    <w:p>
      <w:pPr>
        <w:pBdr>
          <w:bottom w:val="single" w:color="E8721A" w:sz="4" w:space="1"/>
        </w:pBdr>
        <w:spacing w:after="200" w:before="200"/>
      </w:pPr>
    </w:p>
    <w:p>
      <w:pPr>
        <w:pStyle w:val="Heading2"/>
        <w:spacing w:after="120" w:before="240"/>
      </w:pPr>
      <w:r>
        <w:rPr>
          <w:rFonts w:ascii="Arial" w:cs="Arial" w:eastAsia="Arial" w:hAnsi="Arial"/>
          <w:b/>
          <w:bCs/>
          <w:color w:val="1A1A2E"/>
          <w:sz w:val="30"/>
          <w:szCs w:val="30"/>
        </w:rPr>
        <w:t xml:space="preserve">13.1 Unit Testing</w:t>
      </w:r>
    </w:p>
    <w:p>
      <w:pPr>
        <w:spacing w:after="160" w:line="276"/>
        <w:jc w:val="left"/>
      </w:pPr>
      <w:r>
        <w:rPr>
          <w:rFonts w:ascii="Arial" w:cs="Arial" w:eastAsia="Arial" w:hAnsi="Arial"/>
          <w:b w:val="false"/>
          <w:bCs w:val="false"/>
          <w:i w:val="false"/>
          <w:iCs w:val="false"/>
          <w:color w:val="333333"/>
          <w:sz w:val="22"/>
          <w:szCs w:val="22"/>
        </w:rPr>
        <w:t xml:space="preserve">Critical business logic functions tested in isolation: depletion date calculation, anti-duplicate conflict detection, time-window grouping, shift handover summary generation. Framework: Jest with React Native Testing Library.</w:t>
      </w:r>
    </w:p>
    <w:p>
      <w:pPr>
        <w:pStyle w:val="Heading2"/>
        <w:spacing w:after="120" w:before="240"/>
      </w:pPr>
      <w:r>
        <w:rPr>
          <w:rFonts w:ascii="Arial" w:cs="Arial" w:eastAsia="Arial" w:hAnsi="Arial"/>
          <w:b/>
          <w:bCs/>
          <w:color w:val="1A1A2E"/>
          <w:sz w:val="30"/>
          <w:szCs w:val="30"/>
        </w:rPr>
        <w:t xml:space="preserve">13.2 Integration Testing</w:t>
      </w:r>
    </w:p>
    <w:p>
      <w:pPr>
        <w:spacing w:after="160" w:line="276"/>
        <w:jc w:val="left"/>
      </w:pPr>
      <w:r>
        <w:rPr>
          <w:rFonts w:ascii="Arial" w:cs="Arial" w:eastAsia="Arial" w:hAnsi="Arial"/>
          <w:b w:val="false"/>
          <w:bCs w:val="false"/>
          <w:i w:val="false"/>
          <w:iCs w:val="false"/>
          <w:color w:val="333333"/>
          <w:sz w:val="22"/>
          <w:szCs w:val="22"/>
        </w:rPr>
        <w:t xml:space="preserve">End-to-end flows tested against Supabase staging instance: medication administration logging with real-time sync, prescription change propagation, LINE message delivery, and Claude Vision API extraction pipeline.</w:t>
      </w:r>
    </w:p>
    <w:p>
      <w:pPr>
        <w:pStyle w:val="Heading2"/>
        <w:spacing w:after="120" w:before="240"/>
      </w:pPr>
      <w:r>
        <w:rPr>
          <w:rFonts w:ascii="Arial" w:cs="Arial" w:eastAsia="Arial" w:hAnsi="Arial"/>
          <w:b/>
          <w:bCs/>
          <w:color w:val="1A1A2E"/>
          <w:sz w:val="30"/>
          <w:szCs w:val="30"/>
        </w:rPr>
        <w:t xml:space="preserve">13.3 Usability Testing</w:t>
      </w:r>
    </w:p>
    <w:p>
      <w:pPr>
        <w:spacing w:after="160" w:line="276"/>
        <w:jc w:val="left"/>
      </w:pPr>
      <w:r>
        <w:rPr>
          <w:rFonts w:ascii="Arial" w:cs="Arial" w:eastAsia="Arial" w:hAnsi="Arial"/>
          <w:b w:val="false"/>
          <w:bCs w:val="false"/>
          <w:i w:val="false"/>
          <w:iCs w:val="false"/>
          <w:color w:val="333333"/>
          <w:sz w:val="22"/>
          <w:szCs w:val="22"/>
        </w:rPr>
        <w:t xml:space="preserve">Target: conduct usability testing at Saensuk Healthcare Center with 2–3 caregivers performing real medication rounds using the app alongside their existing paper workflow. Key metrics: task completion rate, time-on-task, error rate, and subjective satisfaction (SUS questionnaire adapted to Thai).</w:t>
      </w:r>
    </w:p>
    <w:p>
      <w:pPr>
        <w:pStyle w:val="Heading2"/>
        <w:spacing w:after="120" w:before="240"/>
      </w:pPr>
      <w:r>
        <w:rPr>
          <w:rFonts w:ascii="Arial" w:cs="Arial" w:eastAsia="Arial" w:hAnsi="Arial"/>
          <w:b/>
          <w:bCs/>
          <w:color w:val="1A1A2E"/>
          <w:sz w:val="30"/>
          <w:szCs w:val="30"/>
        </w:rPr>
        <w:t xml:space="preserve">13.4 Acceptance Criteria</w:t>
      </w:r>
    </w:p>
    <w:p>
      <w:pPr>
        <w:pStyle w:val="ListParagraph"/>
        <w:numPr>
          <w:ilvl w:val="0"/>
          <w:numId w:val="8"/>
        </w:numPr>
        <w:spacing w:after="80" w:line="276"/>
      </w:pPr>
      <w:r>
        <w:rPr>
          <w:rFonts w:ascii="Arial" w:cs="Arial" w:eastAsia="Arial" w:hAnsi="Arial"/>
          <w:color w:val="333333"/>
          <w:sz w:val="22"/>
          <w:szCs w:val="22"/>
        </w:rPr>
        <w:t xml:space="preserve">All P0 features functional in staging environment before usability test.</w:t>
      </w:r>
    </w:p>
    <w:p>
      <w:pPr>
        <w:pStyle w:val="ListParagraph"/>
        <w:numPr>
          <w:ilvl w:val="0"/>
          <w:numId w:val="8"/>
        </w:numPr>
        <w:spacing w:after="80" w:line="276"/>
      </w:pPr>
      <w:r>
        <w:rPr>
          <w:rFonts w:ascii="Arial" w:cs="Arial" w:eastAsia="Arial" w:hAnsi="Arial"/>
          <w:color w:val="333333"/>
          <w:sz w:val="22"/>
          <w:szCs w:val="22"/>
        </w:rPr>
        <w:t xml:space="preserve">Zero data loss during 24-hour continuous operation test (simulated multi-device concurrent writes).</w:t>
      </w:r>
    </w:p>
    <w:p>
      <w:pPr>
        <w:pStyle w:val="ListParagraph"/>
        <w:numPr>
          <w:ilvl w:val="0"/>
          <w:numId w:val="8"/>
        </w:numPr>
        <w:spacing w:after="80" w:line="276"/>
      </w:pPr>
      <w:r>
        <w:rPr>
          <w:rFonts w:ascii="Arial" w:cs="Arial" w:eastAsia="Arial" w:hAnsi="Arial"/>
          <w:color w:val="333333"/>
          <w:sz w:val="22"/>
          <w:szCs w:val="22"/>
        </w:rPr>
        <w:t xml:space="preserve">Push notification delivery confirmed on iOS 16+ devices within 10 seconds of trigger.</w:t>
      </w:r>
    </w:p>
    <w:p>
      <w:pPr>
        <w:pStyle w:val="ListParagraph"/>
        <w:numPr>
          <w:ilvl w:val="0"/>
          <w:numId w:val="8"/>
        </w:numPr>
        <w:spacing w:after="80" w:line="276"/>
      </w:pPr>
      <w:r>
        <w:rPr>
          <w:rFonts w:ascii="Arial" w:cs="Arial" w:eastAsia="Arial" w:hAnsi="Arial"/>
          <w:color w:val="333333"/>
          <w:sz w:val="22"/>
          <w:szCs w:val="22"/>
        </w:rPr>
        <w:t xml:space="preserve">Claude Vision extraction achieves 85%+ field-level accuracy on a test set of 30 Thai drug labels.</w:t>
      </w:r>
    </w:p>
    <w:p>
      <w:r>
        <w:br w:type="page"/>
      </w:r>
    </w:p>
    <w:p>
      <w:pPr>
        <w:pStyle w:val="Heading1"/>
        <w:spacing w:after="120" w:before="360"/>
      </w:pPr>
      <w:r>
        <w:rPr>
          <w:rFonts w:ascii="Arial" w:cs="Arial" w:eastAsia="Arial" w:hAnsi="Arial"/>
          <w:b/>
          <w:bCs/>
          <w:color w:val="1A1A2E"/>
          <w:sz w:val="36"/>
          <w:szCs w:val="36"/>
        </w:rPr>
        <w:t xml:space="preserve">14. Glossary</w:t>
      </w:r>
    </w:p>
    <w:p>
      <w:pPr>
        <w:pBdr>
          <w:bottom w:val="single" w:color="E8721A"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E8721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Med Sheet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Paper medication reference document maintained per patient, written by the visiting nurse. Currently the primary source of truth.</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PRN Medication</w:t>
            </w:r>
          </w:p>
        </w:tc>
        <w:tc>
          <w:tcPr>
            <w:tcW w:type="dxa" w:w="6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Re Nata (as-needed) medication. Prescribed for use when symptoms arise, not on a fixed schedule.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configurable duration (in minutes) around a scheduled medication time during which a dose is considered valid. Used for anti-duplicate detection.</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Ward</w:t>
            </w:r>
          </w:p>
        </w:tc>
        <w:tc>
          <w:tcPr>
            <w:tcW w:type="dxa" w:w="6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A physical section of the care facility housing approximately 8 patients, assigned to 2 caregivers per shift.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Depletion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projected date when a patient’s medication stock will reach zero, calculated from current inventory and daily consumption rate.</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RLS</w:t>
            </w:r>
          </w:p>
        </w:tc>
        <w:tc>
          <w:tcPr>
            <w:tcW w:type="dxa" w:w="6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Row-Level Security. Supabase/PostgreSQL feature that restricts data access per authenticated user based on policy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Retrieval-Augmented Generation. AI pattern where relevant context is retrieved from a database and appended to the LLM prompt before generating a response.</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333333"/>
                <w:sz w:val="20"/>
                <w:szCs w:val="20"/>
              </w:rPr>
              <w:t xml:space="preserve">pgvector</w:t>
            </w:r>
          </w:p>
        </w:tc>
        <w:tc>
          <w:tcPr>
            <w:tcW w:type="dxa" w:w="6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extension for storing and querying vector embeddings, used for semantic search in the AI voice assistant’s RAG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Flex Message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 Messaging API message format that supports rich, structured layouts with buttons, images, and sections.</w:t>
            </w:r>
          </w:p>
        </w:tc>
      </w:tr>
    </w:tbl>
    <w:p>
      <w:pPr>
        <w:spacing w:after="400"/>
      </w:pPr>
    </w:p>
    <w:p>
      <w:pPr>
        <w:pBdr>
          <w:bottom w:val="single" w:color="E8721A" w:sz="4" w:space="1"/>
        </w:pBdr>
        <w:spacing w:after="200" w:before="200"/>
      </w:pPr>
    </w:p>
    <w:p>
      <w:pPr>
        <w:spacing w:before="200"/>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21A" w:sz="2" w:space="4"/>
      </w:pBdr>
    </w:pPr>
    <w:r>
      <w:rPr>
        <w:rFonts w:ascii="Arial" w:cs="Arial" w:eastAsia="Arial" w:hAnsi="Arial"/>
        <w:i/>
        <w:iCs/>
        <w:color w:val="6B7280"/>
        <w:sz w:val="18"/>
        <w:szCs w:val="18"/>
      </w:rPr>
      <w:t xml:space="preserve">PILLo Mobile App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Day %1:"/>
      <w:lvlJc w:val="left"/>
      <w:pPr>
        <w:ind w:left="720" w:hanging="72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2"/>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2026-03-23T19:07:13.115Z</dcterms:created>
  <dcterms:modified xsi:type="dcterms:W3CDTF">2026-03-23T19:07:13.116Z</dcterms:modified>
</cp:coreProperties>
</file>

<file path=docProps/custom.xml><?xml version="1.0" encoding="utf-8"?>
<Properties xmlns="http://schemas.openxmlformats.org/officeDocument/2006/custom-properties" xmlns:vt="http://schemas.openxmlformats.org/officeDocument/2006/docPropsVTypes"/>
</file>