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What is Ultimate Frisbee?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Ultimate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 is a non-contact, self-refereed team sport played with a flying disc frisbee. The ai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m of the game: Two teams of seven players compete on a playing field about the same length as a football field, but narrower. At each end of the playing field, there is an end zone. Each team defends one end zone.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It’s most popular in and after college, fun during the summer, and exists worldwide!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Do I need experience to join the Ultimate Frisbee club?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highlight w:val="white"/>
          <w:rtl w:val="0"/>
        </w:rPr>
        <w:t xml:space="preserve">No: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All skill levels are welcome!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Do I need experience to play on the competitive team?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highlight w:val="white"/>
          <w:rtl w:val="0"/>
        </w:rPr>
        <w:t xml:space="preserve">No: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Prior experience obviously helps a bit, but all levels of experience are welcome to try out. For us, it is very common to take on many people who have athletic experience, but not ultimate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is fall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league?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highlight w:val="white"/>
          <w:rtl w:val="0"/>
        </w:rPr>
        <w:t xml:space="preserve">One day/week in the fall: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This applies to most weeks, fill out our google form to be informed about this!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When are competitive team practices?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highlight w:val="white"/>
          <w:rtl w:val="0"/>
        </w:rPr>
        <w:t xml:space="preserve">Twice a week in Fall/Spring: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This applies to most weeks. Tryouts will happen during “practice” time, and once the team is finalized we will practice on these dates. There may be some exceptions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Can I satisfy a PE credit playing fall league or competitive team?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highlight w:val="white"/>
          <w:rtl w:val="0"/>
        </w:rPr>
        <w:t xml:space="preserve">Yes: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  <w:rtl w:val="0"/>
        </w:rPr>
        <w:t xml:space="preserve"> There are limited slots in the PE class, you can find it on workday and sign up while spots remain!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How do I stay informed about fall league signups, tryouts, and other events?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highlight w:val="white"/>
          <w:rtl w:val="0"/>
        </w:rPr>
        <w:t xml:space="preserve">Join our slack below!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  <w:drawing>
          <wp:inline distB="114300" distT="114300" distL="114300" distR="114300">
            <wp:extent cx="5943600" cy="5943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How do I get on the email alias?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sz w:val="24"/>
          <w:szCs w:val="24"/>
          <w:highlight w:val="white"/>
          <w:rtl w:val="0"/>
        </w:rPr>
        <w:t xml:space="preserve">Fill out the form below!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highlight w:val="white"/>
        </w:rPr>
        <w:drawing>
          <wp:inline distB="114300" distT="114300" distL="114300" distR="114300">
            <wp:extent cx="5943600" cy="5943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