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5844" w14:textId="7DBB98B1" w:rsidR="00881979" w:rsidRPr="00881979" w:rsidRDefault="00881979" w:rsidP="00881979">
      <w:pPr>
        <w:pBdr>
          <w:bottom w:val="single" w:sz="4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POWER CONSUMPTION MONITORING</w:t>
      </w:r>
    </w:p>
    <w:p w14:paraId="11294411" w14:textId="442F37D3" w:rsidR="00881979" w:rsidRDefault="00881979" w:rsidP="00881979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INTRODUCTION</w:t>
      </w:r>
    </w:p>
    <w:p w14:paraId="7B6A6721" w14:textId="0C53AA3C" w:rsidR="00881979" w:rsidRDefault="00A77879">
      <w:r w:rsidRPr="00A77879">
        <w:t xml:space="preserve">Power Consumption Monitoring is a Python-based </w:t>
      </w:r>
      <w:r w:rsidR="00381353">
        <w:t>script</w:t>
      </w:r>
      <w:r w:rsidRPr="00A77879">
        <w:t xml:space="preserve"> that uses PyQt5 framework and PowerLog, a command line version of Intel Power Gadget, to accurately measure the power consumption of individual applications on a computer. This tool functions by comparing power usage of the system at idle and during the application's operation.</w:t>
      </w:r>
    </w:p>
    <w:p w14:paraId="7987ED82" w14:textId="22C3FBDD" w:rsidR="00881979" w:rsidRDefault="00881979" w:rsidP="00881979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DIRECTORY</w:t>
      </w:r>
    </w:p>
    <w:p w14:paraId="2557FA7B" w14:textId="4059B529" w:rsidR="00881979" w:rsidRDefault="00881979" w:rsidP="00881979">
      <w:r>
        <w:t>All the files are under Measure directory. The entrance point of the application is main.py.</w:t>
      </w:r>
    </w:p>
    <w:p w14:paraId="0F579B06" w14:textId="5622C959" w:rsidR="00881979" w:rsidRDefault="00881979" w:rsidP="00881979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BASE</w:t>
      </w:r>
    </w:p>
    <w:p w14:paraId="491FD691" w14:textId="79EF9196" w:rsidR="00A77879" w:rsidRDefault="00A77879" w:rsidP="00381353">
      <w:pPr>
        <w:pStyle w:val="ListParagraph"/>
        <w:numPr>
          <w:ilvl w:val="0"/>
          <w:numId w:val="4"/>
        </w:numPr>
        <w:spacing w:after="0" w:line="360" w:lineRule="auto"/>
      </w:pPr>
      <w:r>
        <w:t>Main.py</w:t>
      </w:r>
    </w:p>
    <w:p w14:paraId="76B1151C" w14:textId="010EDD13" w:rsidR="00A77879" w:rsidRDefault="00A77879" w:rsidP="00381353">
      <w:pPr>
        <w:spacing w:after="0" w:line="360" w:lineRule="auto"/>
      </w:pPr>
      <w:r>
        <w:t xml:space="preserve">The entrance of the application.  </w:t>
      </w:r>
      <w:r w:rsidR="00371DE2">
        <w:t xml:space="preserve">Contains all the User Interface (UI) design of the application, as well as the UI logic. </w:t>
      </w:r>
    </w:p>
    <w:p w14:paraId="4C87C32E" w14:textId="6848BA4C" w:rsidR="00881979" w:rsidRDefault="00881979" w:rsidP="00381353">
      <w:pPr>
        <w:pStyle w:val="ListParagraph"/>
        <w:numPr>
          <w:ilvl w:val="0"/>
          <w:numId w:val="4"/>
        </w:numPr>
        <w:spacing w:after="0" w:line="360" w:lineRule="auto"/>
      </w:pPr>
      <w:r>
        <w:t>Intel.py</w:t>
      </w:r>
    </w:p>
    <w:p w14:paraId="780CBD41" w14:textId="0734F4DF" w:rsidR="002B4C87" w:rsidRDefault="00881979" w:rsidP="00381353">
      <w:pPr>
        <w:spacing w:after="0" w:line="360" w:lineRule="auto"/>
      </w:pPr>
      <w:r>
        <w:t xml:space="preserve">Intel.py contains the code </w:t>
      </w:r>
      <w:r w:rsidR="002B4C87">
        <w:t>to</w:t>
      </w:r>
      <w:r w:rsidR="00371DE2">
        <w:t xml:space="preserve"> use </w:t>
      </w:r>
      <w:r w:rsidR="00DA73C3" w:rsidRPr="00A77879">
        <w:t>Intel Power Gadget</w:t>
      </w:r>
      <w:r w:rsidR="00DA73C3">
        <w:t xml:space="preserve"> (PowerLog) </w:t>
      </w:r>
      <w:r w:rsidR="00371DE2">
        <w:t xml:space="preserve">to monitor the power consumption </w:t>
      </w:r>
      <w:r w:rsidR="00E434F6">
        <w:t>and</w:t>
      </w:r>
      <w:r w:rsidR="00371DE2">
        <w:t xml:space="preserve"> </w:t>
      </w:r>
      <w:r w:rsidR="002B4C87">
        <w:t xml:space="preserve">generate </w:t>
      </w:r>
      <w:r w:rsidR="00371DE2">
        <w:t>reports, while also contains</w:t>
      </w:r>
      <w:r w:rsidR="002B4C87">
        <w:t xml:space="preserve"> the code to read and process the data in the report. </w:t>
      </w:r>
    </w:p>
    <w:p w14:paraId="58161BDB" w14:textId="2EF297E1" w:rsidR="00371DE2" w:rsidRDefault="00371DE2" w:rsidP="00381353">
      <w:pPr>
        <w:pStyle w:val="ListParagraph"/>
        <w:numPr>
          <w:ilvl w:val="0"/>
          <w:numId w:val="4"/>
        </w:numPr>
        <w:spacing w:after="0" w:line="360" w:lineRule="auto"/>
      </w:pPr>
      <w:r>
        <w:t>Utility.py</w:t>
      </w:r>
    </w:p>
    <w:p w14:paraId="2BB9707A" w14:textId="47D0F64F" w:rsidR="00371DE2" w:rsidRDefault="00371DE2" w:rsidP="00381353">
      <w:pPr>
        <w:spacing w:after="0" w:line="360" w:lineRule="auto"/>
      </w:pPr>
      <w:r>
        <w:t xml:space="preserve">Utility.py contains </w:t>
      </w:r>
      <w:r w:rsidR="00E434F6">
        <w:t xml:space="preserve">utility codes which helps to process data in the application. </w:t>
      </w:r>
    </w:p>
    <w:p w14:paraId="48EC8850" w14:textId="0E1449E5" w:rsidR="00371DE2" w:rsidRDefault="00371DE2" w:rsidP="00381353">
      <w:pPr>
        <w:pStyle w:val="ListParagraph"/>
        <w:numPr>
          <w:ilvl w:val="0"/>
          <w:numId w:val="4"/>
        </w:numPr>
        <w:spacing w:after="0" w:line="360" w:lineRule="auto"/>
      </w:pPr>
      <w:r>
        <w:t>Design.ui</w:t>
      </w:r>
    </w:p>
    <w:p w14:paraId="3E2A6727" w14:textId="5DFE3FA8" w:rsidR="00371DE2" w:rsidRDefault="00371DE2" w:rsidP="00381353">
      <w:pPr>
        <w:spacing w:after="0" w:line="360" w:lineRule="auto"/>
      </w:pPr>
      <w:r>
        <w:t xml:space="preserve">Contains the design of the UI. It can only be opened using Qt </w:t>
      </w:r>
      <w:r w:rsidR="00E32853">
        <w:t>Designer</w:t>
      </w:r>
      <w:r>
        <w:t xml:space="preserve">, which can be downloaded </w:t>
      </w:r>
      <w:hyperlink r:id="rId6" w:history="1">
        <w:r w:rsidRPr="00286402">
          <w:rPr>
            <w:rStyle w:val="Hyperlink"/>
          </w:rPr>
          <w:t>here</w:t>
        </w:r>
      </w:hyperlink>
      <w:r>
        <w:t>.</w:t>
      </w:r>
    </w:p>
    <w:p w14:paraId="462D30C5" w14:textId="5BF5CA47" w:rsidR="00371DE2" w:rsidRDefault="00371DE2" w:rsidP="00371DE2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FUNCTIONAL DESCRIPTION</w:t>
      </w:r>
    </w:p>
    <w:p w14:paraId="34BA7D29" w14:textId="4DF60FD1" w:rsidR="001B7245" w:rsidRDefault="001B7245" w:rsidP="001B7245">
      <w:r>
        <w:t>User Input Page</w:t>
      </w:r>
    </w:p>
    <w:p w14:paraId="1FAF6FF8" w14:textId="7C33ECBC" w:rsidR="001B7245" w:rsidRDefault="001B7245" w:rsidP="001B7245">
      <w:pPr>
        <w:pStyle w:val="ListParagraph"/>
        <w:numPr>
          <w:ilvl w:val="0"/>
          <w:numId w:val="6"/>
        </w:numPr>
      </w:pPr>
      <w:r>
        <w:t>The application has a status bar, which will reflect as “Idle” when the application starts or when no tests are running.</w:t>
      </w:r>
    </w:p>
    <w:p w14:paraId="18535C45" w14:textId="4D5D794D" w:rsidR="001B7245" w:rsidRDefault="001B7245" w:rsidP="001B7245">
      <w:pPr>
        <w:pStyle w:val="ListParagraph"/>
        <w:numPr>
          <w:ilvl w:val="0"/>
          <w:numId w:val="6"/>
        </w:numPr>
      </w:pPr>
      <w:r>
        <w:t>The application will autofill the Intel power gadget directory when the application starts if it is installed.</w:t>
      </w:r>
    </w:p>
    <w:p w14:paraId="7B38EF20" w14:textId="2312FAE6" w:rsidR="001B7245" w:rsidRDefault="001B7245" w:rsidP="001B7245">
      <w:pPr>
        <w:pStyle w:val="ListParagraph"/>
        <w:numPr>
          <w:ilvl w:val="0"/>
          <w:numId w:val="6"/>
        </w:numPr>
      </w:pPr>
      <w:r>
        <w:t>The user can also click “Find Dependencies” button to let application fill in Intel power gadget directory if it is installed.</w:t>
      </w:r>
    </w:p>
    <w:p w14:paraId="7869DB2B" w14:textId="217073A1" w:rsidR="001B7245" w:rsidRDefault="001B7245" w:rsidP="001B7245">
      <w:pPr>
        <w:pStyle w:val="ListParagraph"/>
        <w:numPr>
          <w:ilvl w:val="0"/>
          <w:numId w:val="6"/>
        </w:numPr>
      </w:pPr>
      <w:r>
        <w:t>The user can input the intel power gadget directory and application director</w:t>
      </w:r>
      <w:r w:rsidR="00286402">
        <w:t>y</w:t>
      </w:r>
      <w:r>
        <w:t>.</w:t>
      </w:r>
      <w:r w:rsidR="00286402">
        <w:t xml:space="preserve"> These directories must be a executable and must not contain quotation mark, for example: </w:t>
      </w:r>
      <w:r w:rsidR="00286402" w:rsidRPr="00286402">
        <w:t>C:\Program Files\Mozilla Firefox\firefox.exe</w:t>
      </w:r>
    </w:p>
    <w:p w14:paraId="6830732C" w14:textId="6047837C" w:rsidR="001B7245" w:rsidRDefault="001B7245" w:rsidP="001B7245">
      <w:pPr>
        <w:pStyle w:val="ListParagraph"/>
        <w:numPr>
          <w:ilvl w:val="0"/>
          <w:numId w:val="6"/>
        </w:numPr>
      </w:pPr>
      <w:r>
        <w:t xml:space="preserve">If the user does not input the valid directory for both gadget directory and application directory, </w:t>
      </w:r>
      <w:r w:rsidR="00E434F6">
        <w:t>after the user clicks run</w:t>
      </w:r>
      <w:r>
        <w:t xml:space="preserve">, </w:t>
      </w:r>
      <w:r w:rsidR="00E434F6">
        <w:t xml:space="preserve">the application will not run the test, instead, </w:t>
      </w:r>
      <w:r>
        <w:t xml:space="preserve">the status bar will be updated to </w:t>
      </w:r>
      <w:r w:rsidR="00E434F6">
        <w:t xml:space="preserve">“Invalid Directory!”. </w:t>
      </w:r>
    </w:p>
    <w:p w14:paraId="687C0967" w14:textId="71295E79" w:rsidR="001B7245" w:rsidRDefault="001B7245" w:rsidP="001B7245">
      <w:pPr>
        <w:pStyle w:val="ListParagraph"/>
        <w:numPr>
          <w:ilvl w:val="0"/>
          <w:numId w:val="6"/>
        </w:numPr>
      </w:pPr>
      <w:r>
        <w:t>The user can input how long they want the application to monitor the power consumption (</w:t>
      </w:r>
      <w:r w:rsidRPr="00286402">
        <w:rPr>
          <w:b/>
          <w:bCs/>
        </w:rPr>
        <w:t>Measure time</w:t>
      </w:r>
      <w:r>
        <w:t>)</w:t>
      </w:r>
      <w:r w:rsidR="00E434F6">
        <w:t xml:space="preserve">. As the application will run two monitoring session in one test (one to monitor </w:t>
      </w:r>
      <w:r w:rsidR="00286402">
        <w:t xml:space="preserve">system at </w:t>
      </w:r>
      <w:r w:rsidR="00E434F6">
        <w:t xml:space="preserve">idle and one to monitor </w:t>
      </w:r>
      <w:r w:rsidR="00286402">
        <w:t>application’s operation</w:t>
      </w:r>
      <w:r w:rsidR="00E434F6">
        <w:t>), the total time taken for the application to run will be 2x Measure Time.</w:t>
      </w:r>
    </w:p>
    <w:p w14:paraId="51EA5408" w14:textId="2573D59C" w:rsidR="00E434F6" w:rsidRDefault="00E434F6" w:rsidP="001B7245">
      <w:pPr>
        <w:pStyle w:val="ListParagraph"/>
        <w:numPr>
          <w:ilvl w:val="0"/>
          <w:numId w:val="6"/>
        </w:numPr>
      </w:pPr>
      <w:r>
        <w:t xml:space="preserve">The </w:t>
      </w:r>
      <w:r w:rsidRPr="00286402">
        <w:rPr>
          <w:b/>
          <w:bCs/>
        </w:rPr>
        <w:t>measure time</w:t>
      </w:r>
      <w:r>
        <w:t xml:space="preserve"> is set to 60s by default.</w:t>
      </w:r>
    </w:p>
    <w:p w14:paraId="0BA534D3" w14:textId="67D678BE" w:rsidR="001B7245" w:rsidRDefault="001B7245" w:rsidP="001B7245">
      <w:pPr>
        <w:pStyle w:val="ListParagraph"/>
        <w:numPr>
          <w:ilvl w:val="0"/>
          <w:numId w:val="6"/>
        </w:numPr>
      </w:pPr>
      <w:r>
        <w:t>The user can select whether they want, as well as how long they want to wait for the application to startup before monitoring the power consumption.</w:t>
      </w:r>
    </w:p>
    <w:p w14:paraId="29E2FE45" w14:textId="718F4C5C" w:rsidR="00E434F6" w:rsidRDefault="00E434F6" w:rsidP="001B7245">
      <w:pPr>
        <w:pStyle w:val="ListParagraph"/>
        <w:numPr>
          <w:ilvl w:val="0"/>
          <w:numId w:val="6"/>
        </w:numPr>
      </w:pPr>
      <w:r>
        <w:t>The application will not wait for startup if the checkbox is disabled.</w:t>
      </w:r>
    </w:p>
    <w:p w14:paraId="21715837" w14:textId="6831E9F6" w:rsidR="00286402" w:rsidRDefault="00286402" w:rsidP="001B7245">
      <w:pPr>
        <w:pStyle w:val="ListParagraph"/>
        <w:numPr>
          <w:ilvl w:val="0"/>
          <w:numId w:val="6"/>
        </w:numPr>
      </w:pPr>
      <w:r>
        <w:t xml:space="preserve">If the user input valid directories and click run, the </w:t>
      </w:r>
      <w:r w:rsidR="00DA73C3">
        <w:t>test will start, and the “Run” button will be disabled.</w:t>
      </w:r>
    </w:p>
    <w:p w14:paraId="775DEF6F" w14:textId="2CEF6B7B" w:rsidR="00E434F6" w:rsidRDefault="00E434F6" w:rsidP="00E434F6">
      <w:r>
        <w:t>During Testing</w:t>
      </w:r>
    </w:p>
    <w:p w14:paraId="77FB1456" w14:textId="4D7C0BA4" w:rsidR="00E434F6" w:rsidRDefault="00286402" w:rsidP="00E434F6">
      <w:pPr>
        <w:pStyle w:val="ListParagraph"/>
        <w:numPr>
          <w:ilvl w:val="0"/>
          <w:numId w:val="7"/>
        </w:numPr>
      </w:pPr>
      <w:r>
        <w:t>The application will update status bar to reflect the current progress of the test.</w:t>
      </w:r>
      <w:r w:rsidR="00DB11DB">
        <w:t xml:space="preserve"> </w:t>
      </w:r>
      <w:r>
        <w:t xml:space="preserve"> </w:t>
      </w:r>
      <w:r w:rsidR="00DB11DB">
        <w:t>The test flow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5940"/>
        <w:gridCol w:w="4225"/>
      </w:tblGrid>
      <w:tr w:rsidR="00DB11DB" w14:paraId="47236A29" w14:textId="77777777" w:rsidTr="00DA73C3">
        <w:tc>
          <w:tcPr>
            <w:tcW w:w="625" w:type="dxa"/>
          </w:tcPr>
          <w:p w14:paraId="2199EA90" w14:textId="4C3773DE" w:rsidR="00DB11DB" w:rsidRDefault="00DB11DB" w:rsidP="00E434F6">
            <w:r>
              <w:lastRenderedPageBreak/>
              <w:t>No.</w:t>
            </w:r>
          </w:p>
        </w:tc>
        <w:tc>
          <w:tcPr>
            <w:tcW w:w="5940" w:type="dxa"/>
          </w:tcPr>
          <w:p w14:paraId="6A049DB8" w14:textId="20D189A3" w:rsidR="00DB11DB" w:rsidRDefault="00DB11DB" w:rsidP="00E434F6">
            <w:r>
              <w:t>Test Flow</w:t>
            </w:r>
          </w:p>
        </w:tc>
        <w:tc>
          <w:tcPr>
            <w:tcW w:w="4225" w:type="dxa"/>
          </w:tcPr>
          <w:p w14:paraId="4E239BF8" w14:textId="2D290496" w:rsidR="00DB11DB" w:rsidRDefault="00DB11DB" w:rsidP="00E434F6">
            <w:r>
              <w:t>Status Bar</w:t>
            </w:r>
          </w:p>
        </w:tc>
      </w:tr>
      <w:tr w:rsidR="00DB11DB" w14:paraId="600EB120" w14:textId="77777777" w:rsidTr="00DA73C3">
        <w:tc>
          <w:tcPr>
            <w:tcW w:w="625" w:type="dxa"/>
          </w:tcPr>
          <w:p w14:paraId="2A2D74BE" w14:textId="68E15147" w:rsidR="00DB11DB" w:rsidRDefault="00DB11DB" w:rsidP="00E434F6">
            <w:r>
              <w:t>1.</w:t>
            </w:r>
          </w:p>
        </w:tc>
        <w:tc>
          <w:tcPr>
            <w:tcW w:w="5940" w:type="dxa"/>
          </w:tcPr>
          <w:p w14:paraId="34AC8468" w14:textId="1731364B" w:rsidR="00DB11DB" w:rsidRDefault="00DB11DB" w:rsidP="00E434F6">
            <w:r>
              <w:t xml:space="preserve">Measure the power consume </w:t>
            </w:r>
            <w:r w:rsidRPr="00DA73C3">
              <w:rPr>
                <w:u w:val="single"/>
              </w:rPr>
              <w:t>in idle state</w:t>
            </w:r>
            <w:r>
              <w:t xml:space="preserve"> </w:t>
            </w:r>
            <w:r w:rsidR="00DA73C3">
              <w:t xml:space="preserve">in one </w:t>
            </w:r>
            <w:r w:rsidR="00DA73C3" w:rsidRPr="00DA73C3">
              <w:rPr>
                <w:b/>
                <w:bCs/>
              </w:rPr>
              <w:t>measure time</w:t>
            </w:r>
          </w:p>
        </w:tc>
        <w:tc>
          <w:tcPr>
            <w:tcW w:w="4225" w:type="dxa"/>
          </w:tcPr>
          <w:p w14:paraId="596057A1" w14:textId="18AA2114" w:rsidR="00DB11DB" w:rsidRPr="00DB11DB" w:rsidRDefault="00DB11DB" w:rsidP="00E434F6">
            <w:pPr>
              <w:rPr>
                <w:lang w:val="en-US"/>
              </w:rPr>
            </w:pPr>
            <w:r w:rsidRPr="00DB11DB">
              <w:rPr>
                <w:lang w:val="en-US"/>
              </w:rPr>
              <w:t>"Start Measuring Power Consume in Idle State..."</w:t>
            </w:r>
          </w:p>
        </w:tc>
      </w:tr>
      <w:tr w:rsidR="00DB11DB" w14:paraId="66F40177" w14:textId="77777777" w:rsidTr="00DA73C3">
        <w:tc>
          <w:tcPr>
            <w:tcW w:w="625" w:type="dxa"/>
          </w:tcPr>
          <w:p w14:paraId="4FD9BA30" w14:textId="18CE1578" w:rsidR="00DB11DB" w:rsidRDefault="00DB11DB" w:rsidP="00E434F6">
            <w:r>
              <w:t>2.</w:t>
            </w:r>
          </w:p>
        </w:tc>
        <w:tc>
          <w:tcPr>
            <w:tcW w:w="5940" w:type="dxa"/>
          </w:tcPr>
          <w:p w14:paraId="2EADF935" w14:textId="0DE061E2" w:rsidR="00DB11DB" w:rsidRDefault="00DB11DB" w:rsidP="00E434F6">
            <w:r>
              <w:t xml:space="preserve">Start the test application </w:t>
            </w:r>
          </w:p>
        </w:tc>
        <w:tc>
          <w:tcPr>
            <w:tcW w:w="4225" w:type="dxa"/>
          </w:tcPr>
          <w:p w14:paraId="633E4543" w14:textId="28081EAD" w:rsidR="00DB11DB" w:rsidRDefault="00DB11DB" w:rsidP="00E434F6">
            <w:r w:rsidRPr="00DB11DB">
              <w:t>"Starting Test Application..."</w:t>
            </w:r>
          </w:p>
        </w:tc>
      </w:tr>
      <w:tr w:rsidR="00DB11DB" w14:paraId="4A4A56C1" w14:textId="77777777" w:rsidTr="00DA73C3">
        <w:tc>
          <w:tcPr>
            <w:tcW w:w="625" w:type="dxa"/>
          </w:tcPr>
          <w:p w14:paraId="1FB41093" w14:textId="62C3ADC6" w:rsidR="00DB11DB" w:rsidRDefault="00DB11DB" w:rsidP="00E434F6">
            <w:r>
              <w:t>3.</w:t>
            </w:r>
          </w:p>
        </w:tc>
        <w:tc>
          <w:tcPr>
            <w:tcW w:w="5940" w:type="dxa"/>
          </w:tcPr>
          <w:p w14:paraId="39E9222D" w14:textId="1A180A3A" w:rsidR="00DB11DB" w:rsidRDefault="00DA73C3" w:rsidP="00E434F6">
            <w:r>
              <w:t xml:space="preserve">Measure the power consume </w:t>
            </w:r>
            <w:r w:rsidRPr="00DA73C3">
              <w:rPr>
                <w:u w:val="single"/>
              </w:rPr>
              <w:t xml:space="preserve">during application’s operation </w:t>
            </w:r>
            <w:r>
              <w:t xml:space="preserve">in one </w:t>
            </w:r>
            <w:r w:rsidRPr="00DA73C3">
              <w:rPr>
                <w:b/>
                <w:bCs/>
              </w:rPr>
              <w:t>measure time</w:t>
            </w:r>
          </w:p>
        </w:tc>
        <w:tc>
          <w:tcPr>
            <w:tcW w:w="4225" w:type="dxa"/>
          </w:tcPr>
          <w:p w14:paraId="3FD0DA0F" w14:textId="7AE3ECC6" w:rsidR="00DB11DB" w:rsidRDefault="00DA73C3" w:rsidP="00E434F6">
            <w:r w:rsidRPr="00DA73C3">
              <w:t>"Start Measuring Power Consume in Running State..."</w:t>
            </w:r>
          </w:p>
        </w:tc>
      </w:tr>
      <w:tr w:rsidR="00DB11DB" w14:paraId="530C7311" w14:textId="77777777" w:rsidTr="00DA73C3">
        <w:tc>
          <w:tcPr>
            <w:tcW w:w="625" w:type="dxa"/>
          </w:tcPr>
          <w:p w14:paraId="62C6A957" w14:textId="635C87B2" w:rsidR="00DB11DB" w:rsidRDefault="00DB11DB" w:rsidP="00E434F6">
            <w:r>
              <w:t>4.</w:t>
            </w:r>
          </w:p>
        </w:tc>
        <w:tc>
          <w:tcPr>
            <w:tcW w:w="5940" w:type="dxa"/>
          </w:tcPr>
          <w:p w14:paraId="20EEF3C5" w14:textId="63228032" w:rsidR="00DB11DB" w:rsidRDefault="00DA73C3" w:rsidP="00E434F6">
            <w:r>
              <w:t>Processing the data in reports generated by Intel Power Gadget</w:t>
            </w:r>
          </w:p>
        </w:tc>
        <w:tc>
          <w:tcPr>
            <w:tcW w:w="4225" w:type="dxa"/>
          </w:tcPr>
          <w:p w14:paraId="0A0A9540" w14:textId="36A8C14E" w:rsidR="00DB11DB" w:rsidRDefault="00DA73C3" w:rsidP="00E434F6">
            <w:r w:rsidRPr="00DA73C3">
              <w:t>"Generating Report..."</w:t>
            </w:r>
          </w:p>
        </w:tc>
      </w:tr>
      <w:tr w:rsidR="00DB11DB" w14:paraId="6F195A1A" w14:textId="77777777" w:rsidTr="00DA73C3">
        <w:tc>
          <w:tcPr>
            <w:tcW w:w="625" w:type="dxa"/>
          </w:tcPr>
          <w:p w14:paraId="1C83BD3E" w14:textId="65A7B164" w:rsidR="00DB11DB" w:rsidRDefault="00DB11DB" w:rsidP="00E434F6">
            <w:r>
              <w:t>5.</w:t>
            </w:r>
          </w:p>
        </w:tc>
        <w:tc>
          <w:tcPr>
            <w:tcW w:w="5940" w:type="dxa"/>
          </w:tcPr>
          <w:p w14:paraId="1FA74392" w14:textId="01CFA181" w:rsidR="00DB11DB" w:rsidRDefault="00DA73C3" w:rsidP="00E434F6">
            <w:r>
              <w:t>Application will generate test report in a pop-up screen</w:t>
            </w:r>
          </w:p>
        </w:tc>
        <w:tc>
          <w:tcPr>
            <w:tcW w:w="4225" w:type="dxa"/>
          </w:tcPr>
          <w:p w14:paraId="6ED7FD32" w14:textId="4599626B" w:rsidR="00DB11DB" w:rsidRDefault="00DA73C3" w:rsidP="00E434F6">
            <w:r>
              <w:t>(Pop Up Screen)</w:t>
            </w:r>
          </w:p>
        </w:tc>
      </w:tr>
      <w:tr w:rsidR="00DA73C3" w14:paraId="0604DCE6" w14:textId="77777777" w:rsidTr="00DA73C3">
        <w:tc>
          <w:tcPr>
            <w:tcW w:w="625" w:type="dxa"/>
          </w:tcPr>
          <w:p w14:paraId="2C58CD43" w14:textId="6D319DB5" w:rsidR="00DA73C3" w:rsidRDefault="00DA73C3" w:rsidP="00E434F6">
            <w:r>
              <w:t>6.</w:t>
            </w:r>
          </w:p>
        </w:tc>
        <w:tc>
          <w:tcPr>
            <w:tcW w:w="5940" w:type="dxa"/>
          </w:tcPr>
          <w:p w14:paraId="65C75456" w14:textId="7B4F7D37" w:rsidR="00DA73C3" w:rsidRDefault="00DA73C3" w:rsidP="00E434F6">
            <w:r>
              <w:t>Test finish. The application back to idle state</w:t>
            </w:r>
          </w:p>
        </w:tc>
        <w:tc>
          <w:tcPr>
            <w:tcW w:w="4225" w:type="dxa"/>
          </w:tcPr>
          <w:p w14:paraId="2AFB4EA5" w14:textId="7A3A7D0A" w:rsidR="00DA73C3" w:rsidRDefault="00DA73C3" w:rsidP="00E434F6">
            <w:r>
              <w:t>“Idle”</w:t>
            </w:r>
          </w:p>
        </w:tc>
      </w:tr>
    </w:tbl>
    <w:p w14:paraId="53BC5AEF" w14:textId="77777777" w:rsidR="00DA73C3" w:rsidRDefault="00DA73C3" w:rsidP="00DA73C3">
      <w:pPr>
        <w:pStyle w:val="ListParagraph"/>
        <w:numPr>
          <w:ilvl w:val="0"/>
          <w:numId w:val="7"/>
        </w:numPr>
      </w:pPr>
      <w:r>
        <w:t>The application will display power consumption data during idle state, power consumption data during application’s operation and the difference between the two in a pop-up screen.</w:t>
      </w:r>
    </w:p>
    <w:p w14:paraId="0497F59F" w14:textId="1AE44F16" w:rsidR="00DA73C3" w:rsidRPr="00DA73C3" w:rsidRDefault="00DA73C3" w:rsidP="00DA73C3">
      <w:pPr>
        <w:pStyle w:val="ListParagraph"/>
        <w:numPr>
          <w:ilvl w:val="0"/>
          <w:numId w:val="7"/>
        </w:numPr>
      </w:pPr>
      <w:r>
        <w:t>If the difference is positive, it means the power consumption during application’s operation is higher, vice versa.</w:t>
      </w:r>
      <w:r w:rsidRPr="00DA73C3">
        <w:rPr>
          <w:b/>
          <w:bCs/>
          <w:sz w:val="32"/>
          <w:szCs w:val="32"/>
        </w:rPr>
        <w:t xml:space="preserve"> </w:t>
      </w:r>
    </w:p>
    <w:p w14:paraId="43BAAD5F" w14:textId="49BDA385" w:rsidR="00DA73C3" w:rsidRDefault="00DA73C3" w:rsidP="00DA73C3">
      <w:r>
        <w:t>Error code</w:t>
      </w:r>
    </w:p>
    <w:p w14:paraId="0B370F58" w14:textId="45024992" w:rsidR="00DA73C3" w:rsidRDefault="00381353" w:rsidP="00DA73C3">
      <w:pPr>
        <w:pStyle w:val="ListParagraph"/>
        <w:numPr>
          <w:ilvl w:val="0"/>
          <w:numId w:val="9"/>
        </w:numPr>
      </w:pPr>
      <w:r>
        <w:t>If the application that is being tested cannot start and is not executing, the status bar will be updated to “</w:t>
      </w:r>
      <w:r w:rsidRPr="00381353">
        <w:t>Start Test Application Fail. Terminating Test...</w:t>
      </w:r>
      <w:r>
        <w:t xml:space="preserve"> “</w:t>
      </w:r>
    </w:p>
    <w:p w14:paraId="03CD35FE" w14:textId="2AAD4F9B" w:rsidR="00381353" w:rsidRPr="00DA73C3" w:rsidRDefault="00381353" w:rsidP="00DA73C3">
      <w:pPr>
        <w:pStyle w:val="ListParagraph"/>
        <w:numPr>
          <w:ilvl w:val="0"/>
          <w:numId w:val="9"/>
        </w:numPr>
      </w:pPr>
      <w:r>
        <w:t xml:space="preserve">If the file that is supposed to be generated by the Intel Power Gadget does not exist in the same directory as the script, the status bar will be updated to </w:t>
      </w:r>
      <w:r w:rsidRPr="00381353">
        <w:t>"Log file is not found, analysis cannot be done!"</w:t>
      </w:r>
    </w:p>
    <w:p w14:paraId="30195675" w14:textId="4A522230" w:rsidR="00DA73C3" w:rsidRPr="00DA73C3" w:rsidRDefault="00DA73C3" w:rsidP="00DA73C3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371DE2">
        <w:rPr>
          <w:b/>
          <w:bCs/>
          <w:sz w:val="32"/>
          <w:szCs w:val="32"/>
        </w:rPr>
        <w:t xml:space="preserve">UI </w:t>
      </w:r>
      <w:r>
        <w:rPr>
          <w:b/>
          <w:bCs/>
          <w:sz w:val="32"/>
          <w:szCs w:val="32"/>
        </w:rPr>
        <w:t>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DA73C3" w14:paraId="48D36493" w14:textId="77777777" w:rsidTr="00DA73C3">
        <w:tc>
          <w:tcPr>
            <w:tcW w:w="5395" w:type="dxa"/>
          </w:tcPr>
          <w:p w14:paraId="6BD1A997" w14:textId="0C5A5E89" w:rsidR="00DA73C3" w:rsidRDefault="00DA73C3" w:rsidP="00DA73C3">
            <w:pPr>
              <w:jc w:val="center"/>
            </w:pPr>
            <w:r w:rsidRPr="00DA73C3">
              <w:rPr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01E96419" wp14:editId="71B1BAA4">
                  <wp:extent cx="3209026" cy="1580485"/>
                  <wp:effectExtent l="0" t="0" r="0" b="1270"/>
                  <wp:docPr id="1" name="Picture 1" descr="Graphical user interface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841" cy="1586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656402FC" w14:textId="3F4AE1CB" w:rsidR="00DA73C3" w:rsidRDefault="00DA73C3" w:rsidP="00DA73C3">
            <w:pPr>
              <w:jc w:val="center"/>
            </w:pPr>
            <w:r w:rsidRPr="00DA73C3">
              <w:rPr>
                <w:noProof/>
              </w:rPr>
              <w:drawing>
                <wp:inline distT="0" distB="0" distL="0" distR="0" wp14:anchorId="36C4FA32" wp14:editId="5EBFFB7B">
                  <wp:extent cx="2954576" cy="166489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3127" cy="1675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3C3" w14:paraId="4DA36C4C" w14:textId="77777777" w:rsidTr="00DA73C3">
        <w:tc>
          <w:tcPr>
            <w:tcW w:w="5395" w:type="dxa"/>
          </w:tcPr>
          <w:p w14:paraId="70C62BDF" w14:textId="2B06558E" w:rsidR="00DA73C3" w:rsidRDefault="00DA73C3" w:rsidP="00DA73C3">
            <w:pPr>
              <w:jc w:val="center"/>
            </w:pPr>
            <w:r>
              <w:t>User Input Page</w:t>
            </w:r>
          </w:p>
        </w:tc>
        <w:tc>
          <w:tcPr>
            <w:tcW w:w="5395" w:type="dxa"/>
          </w:tcPr>
          <w:p w14:paraId="7D8E0D5C" w14:textId="7D755FAC" w:rsidR="00DA73C3" w:rsidRDefault="00DA73C3" w:rsidP="00DA73C3">
            <w:pPr>
              <w:jc w:val="center"/>
            </w:pPr>
            <w:r>
              <w:t>Pop-up Screen</w:t>
            </w:r>
          </w:p>
        </w:tc>
      </w:tr>
    </w:tbl>
    <w:p w14:paraId="09ECC6CA" w14:textId="77777777" w:rsidR="00881979" w:rsidRDefault="00881979" w:rsidP="00881979">
      <w:pPr>
        <w:pBdr>
          <w:bottom w:val="single" w:sz="4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USAGE</w:t>
      </w:r>
    </w:p>
    <w:p w14:paraId="0386C0E9" w14:textId="02901A0C" w:rsidR="00881979" w:rsidRPr="00881979" w:rsidRDefault="00881979" w:rsidP="0088197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</w:t>
      </w:r>
      <w:r w:rsidRPr="00881979">
        <w:rPr>
          <w:b/>
          <w:bCs/>
          <w:sz w:val="24"/>
          <w:szCs w:val="24"/>
          <w:u w:val="single"/>
        </w:rPr>
        <w:t>e</w:t>
      </w:r>
      <w:r>
        <w:rPr>
          <w:b/>
          <w:bCs/>
          <w:sz w:val="24"/>
          <w:szCs w:val="24"/>
          <w:u w:val="single"/>
        </w:rPr>
        <w:t>requisite</w:t>
      </w:r>
    </w:p>
    <w:p w14:paraId="46359193" w14:textId="3D4ED159" w:rsidR="00881979" w:rsidRDefault="00881979" w:rsidP="00881979">
      <w:pPr>
        <w:pStyle w:val="ListParagraph"/>
        <w:numPr>
          <w:ilvl w:val="0"/>
          <w:numId w:val="2"/>
        </w:numPr>
      </w:pPr>
      <w:r>
        <w:t>The code must be run on Windows 10/11. Mac may be possible, but it is not tested.</w:t>
      </w:r>
    </w:p>
    <w:p w14:paraId="4EA3947E" w14:textId="191B58B5" w:rsidR="00881979" w:rsidRDefault="00881979" w:rsidP="00881979">
      <w:pPr>
        <w:pStyle w:val="ListParagraph"/>
        <w:numPr>
          <w:ilvl w:val="0"/>
          <w:numId w:val="2"/>
        </w:numPr>
      </w:pPr>
      <w:r>
        <w:t>Must have Python 3.10 installed on the machine. (</w:t>
      </w:r>
      <w:hyperlink r:id="rId9" w:history="1">
        <w:r w:rsidRPr="0039102B">
          <w:rPr>
            <w:rStyle w:val="Hyperlink"/>
          </w:rPr>
          <w:t>Installation Guide</w:t>
        </w:r>
      </w:hyperlink>
      <w:r>
        <w:t>)</w:t>
      </w:r>
    </w:p>
    <w:p w14:paraId="51431059" w14:textId="0EF97363" w:rsidR="00881979" w:rsidRDefault="00881979" w:rsidP="00881979">
      <w:pPr>
        <w:pStyle w:val="ListParagraph"/>
        <w:numPr>
          <w:ilvl w:val="0"/>
          <w:numId w:val="2"/>
        </w:numPr>
      </w:pPr>
      <w:r>
        <w:t>Must have Intel Power Gadget installed on the machine. (</w:t>
      </w:r>
      <w:hyperlink r:id="rId10" w:history="1">
        <w:r w:rsidRPr="003904D1">
          <w:rPr>
            <w:rStyle w:val="Hyperlink"/>
          </w:rPr>
          <w:t>Installation Guide</w:t>
        </w:r>
      </w:hyperlink>
      <w:r>
        <w:t>)</w:t>
      </w:r>
    </w:p>
    <w:p w14:paraId="6D56BF36" w14:textId="6F1B3487" w:rsidR="00631858" w:rsidRDefault="00631858" w:rsidP="00631858">
      <w:pPr>
        <w:pStyle w:val="ListParagraph"/>
        <w:numPr>
          <w:ilvl w:val="0"/>
          <w:numId w:val="2"/>
        </w:numPr>
      </w:pPr>
      <w:r>
        <w:t>Recommended to have</w:t>
      </w:r>
      <w:r>
        <w:t xml:space="preserve"> Poetry installed on the machine. This is to install the dependencies mentioned in the pyproject.toml (</w:t>
      </w:r>
      <w:hyperlink r:id="rId11" w:history="1">
        <w:r w:rsidRPr="003904D1">
          <w:rPr>
            <w:rStyle w:val="Hyperlink"/>
          </w:rPr>
          <w:t>Installation Guide</w:t>
        </w:r>
      </w:hyperlink>
      <w:r>
        <w:t>)</w:t>
      </w:r>
    </w:p>
    <w:p w14:paraId="1121C835" w14:textId="361283F6" w:rsidR="00881979" w:rsidRDefault="00881979" w:rsidP="00881979">
      <w:pPr>
        <w:rPr>
          <w:b/>
          <w:bCs/>
          <w:sz w:val="24"/>
          <w:szCs w:val="24"/>
          <w:u w:val="single"/>
        </w:rPr>
      </w:pPr>
      <w:r w:rsidRPr="00881979">
        <w:rPr>
          <w:b/>
          <w:bCs/>
          <w:sz w:val="24"/>
          <w:szCs w:val="24"/>
          <w:u w:val="single"/>
        </w:rPr>
        <w:t>Steps</w:t>
      </w:r>
      <w:r w:rsidR="00631858">
        <w:rPr>
          <w:b/>
          <w:bCs/>
          <w:sz w:val="24"/>
          <w:szCs w:val="24"/>
          <w:u w:val="single"/>
        </w:rPr>
        <w:t xml:space="preserve"> (Assuming Poetry is installed)</w:t>
      </w:r>
    </w:p>
    <w:p w14:paraId="4417DBD3" w14:textId="01AFB7FE" w:rsidR="002B4C87" w:rsidRPr="002B4C87" w:rsidRDefault="002B4C87" w:rsidP="002B4C8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t xml:space="preserve">Unzip the </w:t>
      </w:r>
      <w:r w:rsidR="00631858">
        <w:t>file.</w:t>
      </w:r>
    </w:p>
    <w:p w14:paraId="3B43C927" w14:textId="6D418AB3" w:rsidR="00881979" w:rsidRPr="002B4C87" w:rsidRDefault="00881979" w:rsidP="002B4C8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t>M</w:t>
      </w:r>
      <w:r w:rsidR="002B4C87">
        <w:t xml:space="preserve">ake sure that the machine </w:t>
      </w:r>
      <w:r w:rsidR="00631858">
        <w:t>is</w:t>
      </w:r>
      <w:r w:rsidR="002B4C87">
        <w:t xml:space="preserve"> using Python 3.10</w:t>
      </w:r>
    </w:p>
    <w:p w14:paraId="2513BF37" w14:textId="1AC08FC0" w:rsidR="00631858" w:rsidRPr="00631858" w:rsidRDefault="00631858" w:rsidP="0063185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t>I</w:t>
      </w:r>
      <w:r>
        <w:t>n the terminal, type `</w:t>
      </w:r>
      <w:r>
        <w:t>poetry install` t</w:t>
      </w:r>
      <w:r>
        <w:t>o install the dependencies</w:t>
      </w:r>
      <w:r>
        <w:t>.</w:t>
      </w:r>
    </w:p>
    <w:p w14:paraId="6A91E5AA" w14:textId="775BE5F5" w:rsidR="00631858" w:rsidRPr="00631858" w:rsidRDefault="00371DE2" w:rsidP="00631858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u w:val="single"/>
        </w:rPr>
      </w:pPr>
      <w:r>
        <w:t>In the terminal, type `</w:t>
      </w:r>
      <w:r w:rsidR="00631858">
        <w:t>p</w:t>
      </w:r>
      <w:r>
        <w:t xml:space="preserve">oetry run python main.py` </w:t>
      </w:r>
      <w:r w:rsidR="00631858">
        <w:t>to start the program.</w:t>
      </w:r>
    </w:p>
    <w:p w14:paraId="66FAB21D" w14:textId="5CE00918" w:rsidR="00DA73C3" w:rsidRPr="00631858" w:rsidRDefault="00631858" w:rsidP="00371DE2">
      <w:pPr>
        <w:rPr>
          <w:b/>
          <w:bCs/>
          <w:sz w:val="24"/>
          <w:szCs w:val="24"/>
          <w:u w:val="single"/>
          <w:lang w:val="en-US"/>
        </w:rPr>
      </w:pPr>
      <w:r>
        <w:t>*If you do not have Poetry install</w:t>
      </w:r>
      <w:r>
        <w:t xml:space="preserve">, </w:t>
      </w:r>
      <w:r>
        <w:t>you can still refer to pyproject.toml and download the dependencies manually using pip or something similar, just download</w:t>
      </w:r>
      <w:r w:rsidR="009A66B5">
        <w:t xml:space="preserve"> all</w:t>
      </w:r>
      <w:r>
        <w:t xml:space="preserve"> the dependencies </w:t>
      </w:r>
      <w:r w:rsidR="009A66B5">
        <w:t xml:space="preserve">listed </w:t>
      </w:r>
      <w:r>
        <w:t xml:space="preserve">under the section </w:t>
      </w:r>
      <w:r w:rsidRPr="00631858">
        <w:t>[tool.poetry.dependencies]</w:t>
      </w:r>
      <w:r>
        <w:t>.</w:t>
      </w:r>
    </w:p>
    <w:sectPr w:rsidR="00DA73C3" w:rsidRPr="00631858" w:rsidSect="002B4C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12C8"/>
    <w:multiLevelType w:val="hybridMultilevel"/>
    <w:tmpl w:val="84F4EF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56DC5"/>
    <w:multiLevelType w:val="hybridMultilevel"/>
    <w:tmpl w:val="EFFE6EC8"/>
    <w:lvl w:ilvl="0" w:tplc="DAE6644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C1293"/>
    <w:multiLevelType w:val="hybridMultilevel"/>
    <w:tmpl w:val="40B6F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7452B"/>
    <w:multiLevelType w:val="hybridMultilevel"/>
    <w:tmpl w:val="40B6FB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44661"/>
    <w:multiLevelType w:val="hybridMultilevel"/>
    <w:tmpl w:val="E2905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ED5B08"/>
    <w:multiLevelType w:val="hybridMultilevel"/>
    <w:tmpl w:val="84F4E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770C4"/>
    <w:multiLevelType w:val="hybridMultilevel"/>
    <w:tmpl w:val="E2905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9116AF"/>
    <w:multiLevelType w:val="hybridMultilevel"/>
    <w:tmpl w:val="6212E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24E9C"/>
    <w:multiLevelType w:val="hybridMultilevel"/>
    <w:tmpl w:val="5B123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9550C"/>
    <w:multiLevelType w:val="hybridMultilevel"/>
    <w:tmpl w:val="F5FA12D4"/>
    <w:lvl w:ilvl="0" w:tplc="9B30F664">
      <w:numFmt w:val="bullet"/>
      <w:lvlText w:val="•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68800002">
    <w:abstractNumId w:val="9"/>
  </w:num>
  <w:num w:numId="2" w16cid:durableId="1959725550">
    <w:abstractNumId w:val="2"/>
  </w:num>
  <w:num w:numId="3" w16cid:durableId="1175655404">
    <w:abstractNumId w:val="3"/>
  </w:num>
  <w:num w:numId="4" w16cid:durableId="36203858">
    <w:abstractNumId w:val="5"/>
  </w:num>
  <w:num w:numId="5" w16cid:durableId="888765489">
    <w:abstractNumId w:val="0"/>
  </w:num>
  <w:num w:numId="6" w16cid:durableId="226886158">
    <w:abstractNumId w:val="6"/>
  </w:num>
  <w:num w:numId="7" w16cid:durableId="241644010">
    <w:abstractNumId w:val="7"/>
  </w:num>
  <w:num w:numId="8" w16cid:durableId="740563396">
    <w:abstractNumId w:val="4"/>
  </w:num>
  <w:num w:numId="9" w16cid:durableId="886844499">
    <w:abstractNumId w:val="8"/>
  </w:num>
  <w:num w:numId="10" w16cid:durableId="166235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979"/>
    <w:rsid w:val="000D49F0"/>
    <w:rsid w:val="001B7245"/>
    <w:rsid w:val="00286402"/>
    <w:rsid w:val="002B4C87"/>
    <w:rsid w:val="00371DE2"/>
    <w:rsid w:val="00381353"/>
    <w:rsid w:val="003904D1"/>
    <w:rsid w:val="0039102B"/>
    <w:rsid w:val="00631858"/>
    <w:rsid w:val="00881979"/>
    <w:rsid w:val="009A66B5"/>
    <w:rsid w:val="00A77879"/>
    <w:rsid w:val="00DA73C3"/>
    <w:rsid w:val="00DB11DB"/>
    <w:rsid w:val="00E32853"/>
    <w:rsid w:val="00E4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72D5"/>
  <w15:chartTrackingRefBased/>
  <w15:docId w15:val="{4997C04A-8301-4507-B9A2-39BEE016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97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979"/>
    <w:pPr>
      <w:ind w:left="720"/>
      <w:contextualSpacing/>
    </w:pPr>
  </w:style>
  <w:style w:type="table" w:styleId="TableGrid">
    <w:name w:val="Table Grid"/>
    <w:basedOn w:val="TableNormal"/>
    <w:uiPriority w:val="39"/>
    <w:rsid w:val="0088197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6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1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uild-system.fman.io/qt-designer-download" TargetMode="External"/><Relationship Id="rId11" Type="http://schemas.openxmlformats.org/officeDocument/2006/relationships/hyperlink" Target="https://python-poetry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tel.com/content/www/us/en/developer/articles/tool/power-gadge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31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58903-FA75-4CCE-BDFE-8AE490EEA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#LIM BOON HIAN#</dc:creator>
  <cp:keywords/>
  <dc:description/>
  <cp:lastModifiedBy>#LIM BOON HIAN#</cp:lastModifiedBy>
  <cp:revision>8</cp:revision>
  <cp:lastPrinted>2023-03-25T12:35:00Z</cp:lastPrinted>
  <dcterms:created xsi:type="dcterms:W3CDTF">2023-03-25T03:38:00Z</dcterms:created>
  <dcterms:modified xsi:type="dcterms:W3CDTF">2023-03-25T12:36:00Z</dcterms:modified>
</cp:coreProperties>
</file>