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2BA" w:rsidRDefault="00DB02BA" w:rsidP="00DB02BA">
      <w:pPr>
        <w:pStyle w:val="Title"/>
      </w:pPr>
      <w:r>
        <w:t>Similarity Measures</w:t>
      </w:r>
    </w:p>
    <w:p w:rsidR="00DB02BA" w:rsidRDefault="00DB02BA" w:rsidP="00DB02BA">
      <w:pPr>
        <w:spacing w:after="0"/>
      </w:pPr>
      <w:r>
        <w:t xml:space="preserve">This project is </w:t>
      </w:r>
    </w:p>
    <w:p w:rsidR="00DB02BA" w:rsidRDefault="00DB02BA" w:rsidP="00DB02BA">
      <w:pPr>
        <w:spacing w:after="0"/>
      </w:pPr>
      <w:r>
        <w:t xml:space="preserve">(1) </w:t>
      </w:r>
      <w:r>
        <w:t>published for</w:t>
      </w:r>
      <w:r>
        <w:t xml:space="preserve"> </w:t>
      </w:r>
      <w:r>
        <w:t xml:space="preserve">"Cluster fusion-fission dynamics in the Singapore stock exchange", </w:t>
      </w:r>
    </w:p>
    <w:p w:rsidR="00DB02BA" w:rsidRDefault="00DB02BA" w:rsidP="00DB02BA">
      <w:pPr>
        <w:spacing w:after="0"/>
      </w:pPr>
      <w:r>
        <w:t>by Boon Kin Teh and Siew Ann Cheong. Please refer to the paper for more details, and cite the paper if you are using this code for significance testing analysis, Thank you.</w:t>
      </w:r>
    </w:p>
    <w:p w:rsidR="00DB02BA" w:rsidRDefault="00DB02BA" w:rsidP="00DB02BA">
      <w:pPr>
        <w:spacing w:after="0"/>
      </w:pPr>
      <w:r>
        <w:t xml:space="preserve">(2) and plan to be published with </w:t>
      </w:r>
      <w:r w:rsidRPr="00DB02BA">
        <w:t>"Individual career progression can be more strategically plann</w:t>
      </w:r>
      <w:r>
        <w:t xml:space="preserve">ed", by Boon Kin Teh and others </w:t>
      </w:r>
      <w:r w:rsidRPr="00DB02BA">
        <w:t>(under preparation)</w:t>
      </w:r>
      <w:r>
        <w:t xml:space="preserve">. </w:t>
      </w:r>
    </w:p>
    <w:p w:rsidR="00DB02BA" w:rsidRPr="00DB02BA" w:rsidRDefault="00DB02BA" w:rsidP="00DB02BA">
      <w:pPr>
        <w:spacing w:after="0"/>
        <w:rPr>
          <w:lang w:val="en-US"/>
        </w:rPr>
      </w:pPr>
      <w:r>
        <w:t xml:space="preserve">Detail can be found in </w:t>
      </w:r>
      <w:r>
        <w:t>Boon Kin Teh dissertation, “Macroscopic &amp; Mesoscopi</w:t>
      </w:r>
      <w:r>
        <w:t xml:space="preserve">c dynamics of Financial Market”- </w:t>
      </w:r>
      <w:r>
        <w:t xml:space="preserve">Chapter </w:t>
      </w:r>
      <w:r>
        <w:t>Methodologies</w:t>
      </w:r>
      <w:r>
        <w:t>, Algorithms, and Models-Section Similarity Measures for more details.</w:t>
      </w:r>
    </w:p>
    <w:p w:rsidR="00DB02BA" w:rsidRDefault="00DB02BA" w:rsidP="00DB02BA">
      <w:pPr>
        <w:pStyle w:val="Heading1"/>
      </w:pPr>
      <w:r>
        <w:t xml:space="preserve">Code: </w:t>
      </w:r>
      <w:proofErr w:type="spellStart"/>
      <w:r w:rsidRPr="00DB02BA">
        <w:t>CorrelationMeasure</w:t>
      </w:r>
      <w:proofErr w:type="spellEnd"/>
    </w:p>
    <w:p w:rsidR="00DB02BA" w:rsidRDefault="00DB02BA" w:rsidP="00DB02BA">
      <w:pPr>
        <w:rPr>
          <w:b/>
        </w:rPr>
      </w:pPr>
      <w:r>
        <w:rPr>
          <w:b/>
        </w:rPr>
        <w:t>Calculate the correlation</w:t>
      </w:r>
      <w:r w:rsidRPr="00DB02BA">
        <w:rPr>
          <w:b/>
        </w:rPr>
        <w:t xml:space="preserve"> between pair</w:t>
      </w:r>
      <w:r>
        <w:rPr>
          <w:b/>
        </w:rPr>
        <w:t>s</w:t>
      </w:r>
      <w:r w:rsidRPr="00DB02BA">
        <w:rPr>
          <w:b/>
        </w:rPr>
        <w:t xml:space="preserve"> of variables.</w:t>
      </w:r>
      <w:r>
        <w:rPr>
          <w:b/>
        </w:rPr>
        <w:t xml:space="preserve"> </w:t>
      </w:r>
    </w:p>
    <w:p w:rsidR="00DB02BA" w:rsidRDefault="00DB02BA" w:rsidP="00DB02BA">
      <w:r>
        <w:rPr>
          <w:b/>
        </w:rPr>
        <w:t>Inputs</w:t>
      </w:r>
      <w:r>
        <w:rPr>
          <w:b/>
        </w:rPr>
        <w:t xml:space="preserve">: </w:t>
      </w:r>
      <w:r>
        <w:rPr>
          <w:b/>
        </w:rPr>
        <w:br/>
      </w:r>
      <w:r>
        <w:t xml:space="preserve">1) </w:t>
      </w:r>
      <w:proofErr w:type="spellStart"/>
      <w:r w:rsidRPr="00DB02BA">
        <w:t>ObservableTimeSeriesMatrix</w:t>
      </w:r>
      <w:proofErr w:type="spellEnd"/>
      <w:r w:rsidRPr="00DB02BA">
        <w:t xml:space="preserve">: </w:t>
      </w:r>
      <w:proofErr w:type="spellStart"/>
      <w:r w:rsidRPr="00DB02BA">
        <w:t>TxN</w:t>
      </w:r>
      <w:proofErr w:type="spellEnd"/>
      <w:r w:rsidRPr="00DB02BA">
        <w:t xml:space="preserve"> array, for N&gt;1 variables with T observations</w:t>
      </w:r>
      <w:r>
        <w:br/>
      </w:r>
      <w:r>
        <w:t xml:space="preserve">2) Method: </w:t>
      </w:r>
      <w:r>
        <w:t xml:space="preserve">string, </w:t>
      </w:r>
      <w:r>
        <w:t>Method to calc</w:t>
      </w:r>
      <w:r>
        <w:t>ulate the correlation as follow</w:t>
      </w:r>
      <w:r>
        <w:br/>
        <w:t xml:space="preserve"> </w:t>
      </w:r>
      <w:r>
        <w:tab/>
      </w:r>
      <w:r>
        <w:t>Pearson = Pearson correlation</w:t>
      </w:r>
      <w:r>
        <w:br/>
      </w:r>
      <w:r>
        <w:tab/>
      </w:r>
      <w:r>
        <w:t>Spearman = Spearman correlation</w:t>
      </w:r>
      <w:r>
        <w:br/>
      </w:r>
      <w:r>
        <w:tab/>
      </w:r>
      <w:r>
        <w:t xml:space="preserve">Kendall = Kendall </w:t>
      </w:r>
      <w:r>
        <w:t xml:space="preserve">Tau </w:t>
      </w:r>
      <w:r>
        <w:t>correlation</w:t>
      </w:r>
      <w:r>
        <w:br/>
        <w:t xml:space="preserve"> </w:t>
      </w:r>
      <w:r>
        <w:tab/>
      </w:r>
      <w:r>
        <w:t>Digital = Digital correlation</w:t>
      </w:r>
      <w:r>
        <w:br/>
      </w:r>
      <w:r>
        <w:rPr>
          <w:b/>
        </w:rPr>
        <w:t>Outputs:</w:t>
      </w:r>
      <w:r w:rsidR="00841793">
        <w:rPr>
          <w:b/>
        </w:rPr>
        <w:br/>
      </w:r>
      <w:r w:rsidRPr="00DB02BA">
        <w:rPr>
          <w:shd w:val="pct15" w:color="auto" w:fill="FFFFFF"/>
          <w:lang w:val="en-US"/>
        </w:rPr>
        <w:t xml:space="preserve">Correlation = </w:t>
      </w:r>
      <w:proofErr w:type="spellStart"/>
      <w:r w:rsidRPr="00DB02BA">
        <w:rPr>
          <w:shd w:val="pct15" w:color="auto" w:fill="FFFFFF"/>
          <w:lang w:val="en-US"/>
        </w:rPr>
        <w:t>CorrelationMeasure</w:t>
      </w:r>
      <w:proofErr w:type="spellEnd"/>
      <w:r w:rsidRPr="00DB02BA">
        <w:rPr>
          <w:shd w:val="pct15" w:color="auto" w:fill="FFFFFF"/>
          <w:lang w:val="en-US"/>
        </w:rPr>
        <w:t>(</w:t>
      </w:r>
      <w:proofErr w:type="spellStart"/>
      <w:proofErr w:type="gramStart"/>
      <w:r w:rsidRPr="00DB02BA">
        <w:rPr>
          <w:shd w:val="pct15" w:color="auto" w:fill="FFFFFF"/>
          <w:lang w:val="en-US"/>
        </w:rPr>
        <w:t>ObservableTimeSeriesMatrix,Method</w:t>
      </w:r>
      <w:proofErr w:type="spellEnd"/>
      <w:proofErr w:type="gramEnd"/>
      <w:r w:rsidRPr="00DB02BA">
        <w:rPr>
          <w:shd w:val="pct15" w:color="auto" w:fill="FFFFFF"/>
          <w:lang w:val="en-US"/>
        </w:rPr>
        <w:t>)</w:t>
      </w:r>
      <w:r>
        <w:rPr>
          <w:shd w:val="pct15" w:color="auto" w:fill="FFFFFF"/>
          <w:lang w:val="en-US"/>
        </w:rPr>
        <w:br/>
      </w:r>
      <w:r>
        <w:t xml:space="preserve">1) </w:t>
      </w:r>
      <w:r w:rsidR="00841793">
        <w:t xml:space="preserve">Correlation: </w:t>
      </w:r>
      <w:proofErr w:type="spellStart"/>
      <w:r w:rsidRPr="00DB02BA">
        <w:t>NxN</w:t>
      </w:r>
      <w:proofErr w:type="spellEnd"/>
      <w:r w:rsidRPr="00DB02BA">
        <w:t xml:space="preserve"> double array, represents the correlation between each pair of variables.</w:t>
      </w:r>
    </w:p>
    <w:p w:rsidR="00841793" w:rsidRPr="00841793" w:rsidRDefault="00841793" w:rsidP="00DB02BA">
      <w:pPr>
        <w:rPr>
          <w:lang w:val="en-US"/>
        </w:rPr>
      </w:pPr>
      <w:bookmarkStart w:id="0" w:name="_GoBack"/>
      <w:bookmarkEnd w:id="0"/>
    </w:p>
    <w:p w:rsidR="00DB02BA" w:rsidRDefault="00DB02BA" w:rsidP="00DB02BA">
      <w:pPr>
        <w:pStyle w:val="Heading1"/>
      </w:pPr>
      <w:r>
        <w:t xml:space="preserve">Code: </w:t>
      </w:r>
      <w:proofErr w:type="spellStart"/>
      <w:r w:rsidRPr="00DB02BA">
        <w:t>AdjustedCosineSimilarity</w:t>
      </w:r>
      <w:proofErr w:type="spellEnd"/>
    </w:p>
    <w:p w:rsidR="00DB02BA" w:rsidRDefault="00DB02BA" w:rsidP="00DB02BA">
      <w:pPr>
        <w:rPr>
          <w:b/>
        </w:rPr>
      </w:pPr>
      <w:r>
        <w:rPr>
          <w:b/>
        </w:rPr>
        <w:t xml:space="preserve">Calculate the </w:t>
      </w:r>
      <w:r w:rsidRPr="00DB02BA">
        <w:rPr>
          <w:b/>
        </w:rPr>
        <w:t>adjusted cosine similarity between pair</w:t>
      </w:r>
      <w:r>
        <w:rPr>
          <w:b/>
        </w:rPr>
        <w:t>s</w:t>
      </w:r>
      <w:r w:rsidRPr="00DB02BA">
        <w:rPr>
          <w:b/>
        </w:rPr>
        <w:t xml:space="preserve"> of variables.</w:t>
      </w:r>
      <w:r>
        <w:rPr>
          <w:b/>
        </w:rPr>
        <w:t xml:space="preserve"> </w:t>
      </w:r>
    </w:p>
    <w:p w:rsidR="00841793" w:rsidRDefault="00841793" w:rsidP="00841793">
      <w:pPr>
        <w:autoSpaceDE w:val="0"/>
        <w:autoSpaceDN w:val="0"/>
        <w:adjustRightInd w:val="0"/>
        <w:spacing w:after="0" w:line="240" w:lineRule="auto"/>
      </w:pPr>
      <w:r>
        <w:rPr>
          <w:b/>
        </w:rPr>
        <w:t xml:space="preserve">Inputs: </w:t>
      </w:r>
      <w:r>
        <w:rPr>
          <w:b/>
        </w:rPr>
        <w:br/>
      </w:r>
      <w:r>
        <w:t>1)</w:t>
      </w:r>
      <w:r>
        <w:t xml:space="preserve"> </w:t>
      </w:r>
      <w:proofErr w:type="spellStart"/>
      <w:r w:rsidRPr="00841793">
        <w:t>VariablesSpectrumMatrix</w:t>
      </w:r>
      <w:proofErr w:type="spellEnd"/>
      <w:r w:rsidRPr="00841793">
        <w:t xml:space="preserve">: </w:t>
      </w:r>
      <w:proofErr w:type="spellStart"/>
      <w:r w:rsidRPr="00841793">
        <w:t>FxN</w:t>
      </w:r>
      <w:proofErr w:type="spellEnd"/>
      <w:r w:rsidRPr="00841793">
        <w:t xml:space="preserve"> array, for N&gt;1 variables with F </w:t>
      </w:r>
      <w:proofErr w:type="spellStart"/>
      <w:r w:rsidRPr="00841793">
        <w:t>specturms</w:t>
      </w:r>
      <w:proofErr w:type="spellEnd"/>
      <w:r w:rsidRPr="00841793">
        <w:t xml:space="preserve"> (distributions)</w:t>
      </w:r>
      <w:r>
        <w:t>.</w:t>
      </w:r>
    </w:p>
    <w:p w:rsidR="00841793" w:rsidRDefault="00841793" w:rsidP="00841793">
      <w:pPr>
        <w:autoSpaceDE w:val="0"/>
        <w:autoSpaceDN w:val="0"/>
        <w:adjustRightInd w:val="0"/>
        <w:spacing w:after="0" w:line="240" w:lineRule="auto"/>
      </w:pPr>
      <w:r>
        <w:t xml:space="preserve">2) </w:t>
      </w:r>
      <w:proofErr w:type="spellStart"/>
      <w:r w:rsidRPr="00841793">
        <w:t>GlobalSpecturm</w:t>
      </w:r>
      <w:proofErr w:type="spellEnd"/>
      <w:r w:rsidRPr="00841793">
        <w:t xml:space="preserve">: 1xF array, representing the global </w:t>
      </w:r>
      <w:proofErr w:type="spellStart"/>
      <w:r w:rsidRPr="00841793">
        <w:t>specturm</w:t>
      </w:r>
      <w:proofErr w:type="spellEnd"/>
      <w:r w:rsidRPr="00841793">
        <w:t xml:space="preserve"> (distribution)</w:t>
      </w:r>
      <w:r>
        <w:t>.</w:t>
      </w:r>
    </w:p>
    <w:p w:rsidR="00841793" w:rsidRDefault="00841793" w:rsidP="00841793">
      <w:pPr>
        <w:autoSpaceDE w:val="0"/>
        <w:autoSpaceDN w:val="0"/>
        <w:adjustRightInd w:val="0"/>
        <w:spacing w:after="0" w:line="240" w:lineRule="auto"/>
        <w:rPr>
          <w:b/>
        </w:rPr>
      </w:pPr>
      <w:r>
        <w:br/>
      </w:r>
      <w:r>
        <w:rPr>
          <w:b/>
        </w:rPr>
        <w:t>Outputs:</w:t>
      </w:r>
    </w:p>
    <w:p w:rsidR="00841793" w:rsidRPr="00841793" w:rsidRDefault="00841793" w:rsidP="00841793">
      <w:pPr>
        <w:rPr>
          <w:lang w:val="en-US"/>
        </w:rPr>
      </w:pPr>
      <w:r w:rsidRPr="00841793">
        <w:rPr>
          <w:shd w:val="pct15" w:color="auto" w:fill="FFFFFF"/>
          <w:lang w:val="en-US"/>
        </w:rPr>
        <w:t xml:space="preserve">Similarity = </w:t>
      </w:r>
      <w:proofErr w:type="spellStart"/>
      <w:r w:rsidRPr="00841793">
        <w:rPr>
          <w:shd w:val="pct15" w:color="auto" w:fill="FFFFFF"/>
          <w:lang w:val="en-US"/>
        </w:rPr>
        <w:t>AdjustedCosineSimilarity</w:t>
      </w:r>
      <w:proofErr w:type="spellEnd"/>
      <w:r w:rsidRPr="00841793">
        <w:rPr>
          <w:shd w:val="pct15" w:color="auto" w:fill="FFFFFF"/>
          <w:lang w:val="en-US"/>
        </w:rPr>
        <w:t>(</w:t>
      </w:r>
      <w:proofErr w:type="spellStart"/>
      <w:proofErr w:type="gramStart"/>
      <w:r w:rsidRPr="00841793">
        <w:rPr>
          <w:shd w:val="pct15" w:color="auto" w:fill="FFFFFF"/>
          <w:lang w:val="en-US"/>
        </w:rPr>
        <w:t>VariablesSpecturm,GlobalSpecturm</w:t>
      </w:r>
      <w:proofErr w:type="spellEnd"/>
      <w:proofErr w:type="gramEnd"/>
      <w:r w:rsidRPr="00841793">
        <w:rPr>
          <w:shd w:val="pct15" w:color="auto" w:fill="FFFFFF"/>
          <w:lang w:val="en-US"/>
        </w:rPr>
        <w:t>)</w:t>
      </w:r>
      <w:r>
        <w:rPr>
          <w:shd w:val="pct15" w:color="auto" w:fill="FFFFFF"/>
          <w:lang w:val="en-US"/>
        </w:rPr>
        <w:br/>
      </w:r>
      <w:r>
        <w:t xml:space="preserve">1) </w:t>
      </w:r>
      <w:r w:rsidRPr="00841793">
        <w:t xml:space="preserve">Similarity: </w:t>
      </w:r>
      <w:proofErr w:type="spellStart"/>
      <w:r w:rsidRPr="00841793">
        <w:t>NxN</w:t>
      </w:r>
      <w:proofErr w:type="spellEnd"/>
      <w:r w:rsidRPr="00841793">
        <w:t xml:space="preserve"> double array, represents the adjusted cosine similarity between each pair of variables.</w:t>
      </w:r>
    </w:p>
    <w:p w:rsidR="005D084B" w:rsidRPr="00DB02BA" w:rsidRDefault="005D084B">
      <w:pPr>
        <w:rPr>
          <w:lang w:val="en-US"/>
        </w:rPr>
      </w:pPr>
    </w:p>
    <w:sectPr w:rsidR="005D084B" w:rsidRPr="00DB02BA" w:rsidSect="00CA6A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BA"/>
    <w:rsid w:val="005123B5"/>
    <w:rsid w:val="005D084B"/>
    <w:rsid w:val="00841793"/>
    <w:rsid w:val="00DB0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CE31"/>
  <w15:chartTrackingRefBased/>
  <w15:docId w15:val="{554177D1-E640-42CD-8134-0FCDDBB6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2BA"/>
    <w:pPr>
      <w:spacing w:line="256" w:lineRule="auto"/>
    </w:pPr>
    <w:rPr>
      <w:lang w:val="en-SG"/>
    </w:rPr>
  </w:style>
  <w:style w:type="paragraph" w:styleId="Heading1">
    <w:name w:val="heading 1"/>
    <w:basedOn w:val="Normal"/>
    <w:next w:val="Normal"/>
    <w:link w:val="Heading1Char"/>
    <w:uiPriority w:val="9"/>
    <w:qFormat/>
    <w:rsid w:val="00DB0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BA"/>
    <w:rPr>
      <w:rFonts w:asciiTheme="majorHAnsi" w:eastAsiaTheme="majorEastAsia" w:hAnsiTheme="majorHAnsi" w:cstheme="majorBidi"/>
      <w:color w:val="2F5496" w:themeColor="accent1" w:themeShade="BF"/>
      <w:sz w:val="32"/>
      <w:szCs w:val="32"/>
      <w:lang w:val="en-SG"/>
    </w:rPr>
  </w:style>
  <w:style w:type="paragraph" w:styleId="Title">
    <w:name w:val="Title"/>
    <w:basedOn w:val="Normal"/>
    <w:next w:val="Normal"/>
    <w:link w:val="TitleChar"/>
    <w:uiPriority w:val="10"/>
    <w:qFormat/>
    <w:rsid w:val="00DB0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2BA"/>
    <w:rPr>
      <w:rFonts w:asciiTheme="majorHAnsi" w:eastAsiaTheme="majorEastAsia" w:hAnsiTheme="majorHAnsi" w:cstheme="majorBidi"/>
      <w:spacing w:val="-10"/>
      <w:kern w:val="28"/>
      <w:sz w:val="56"/>
      <w:szCs w:val="56"/>
      <w:lang w:val="en-SG"/>
    </w:rPr>
  </w:style>
  <w:style w:type="paragraph" w:styleId="ListParagraph">
    <w:name w:val="List Paragraph"/>
    <w:basedOn w:val="Normal"/>
    <w:uiPriority w:val="34"/>
    <w:qFormat/>
    <w:rsid w:val="00DB0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7CD3-0C11-4800-9F33-F721E769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Kin Teh</dc:creator>
  <cp:keywords/>
  <dc:description/>
  <cp:lastModifiedBy>Boon Kin Teh</cp:lastModifiedBy>
  <cp:revision>1</cp:revision>
  <dcterms:created xsi:type="dcterms:W3CDTF">2017-07-06T14:02:00Z</dcterms:created>
  <dcterms:modified xsi:type="dcterms:W3CDTF">2017-07-06T14:14:00Z</dcterms:modified>
</cp:coreProperties>
</file>