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1E98" w14:textId="019999E8" w:rsidR="00BC7764" w:rsidRDefault="00BC7764" w:rsidP="00BC7764">
      <w:pPr>
        <w:ind w:left="720" w:hanging="360"/>
      </w:pPr>
      <w:r>
        <w:t>Spring overview</w:t>
      </w:r>
    </w:p>
    <w:p w14:paraId="2EB72EEE" w14:textId="225183E6" w:rsidR="00BC7764" w:rsidRPr="00BC7764" w:rsidRDefault="00BC7764" w:rsidP="00BC7764">
      <w:pPr>
        <w:pStyle w:val="oancuaDanhsach"/>
        <w:numPr>
          <w:ilvl w:val="0"/>
          <w:numId w:val="1"/>
        </w:numPr>
      </w:pPr>
      <w:r>
        <w:t xml:space="preserve">@Component: mark a class as a </w:t>
      </w:r>
      <w:r w:rsidRPr="00BC7764">
        <w:rPr>
          <w:b/>
          <w:bCs/>
        </w:rPr>
        <w:t>spring bean</w:t>
      </w:r>
    </w:p>
    <w:p w14:paraId="4D30C884" w14:textId="2DE16107" w:rsidR="00BC7764" w:rsidRDefault="00BC7764" w:rsidP="00BC7764">
      <w:pPr>
        <w:pStyle w:val="oancuaDanhsach"/>
        <w:numPr>
          <w:ilvl w:val="0"/>
          <w:numId w:val="1"/>
        </w:numPr>
      </w:pPr>
      <w:r>
        <w:t xml:space="preserve">@Bean: make </w:t>
      </w:r>
      <w:proofErr w:type="gramStart"/>
      <w:r>
        <w:t>a</w:t>
      </w:r>
      <w:proofErr w:type="gramEnd"/>
      <w:r>
        <w:t xml:space="preserve"> external class (such as when you use class from AWS) to a </w:t>
      </w:r>
      <w:r>
        <w:rPr>
          <w:b/>
          <w:bCs/>
        </w:rPr>
        <w:t>spring bean</w:t>
      </w:r>
    </w:p>
    <w:p w14:paraId="147B66FE" w14:textId="5ADEC1A1" w:rsidR="00BC7764" w:rsidRDefault="00BC7764" w:rsidP="00BC7764">
      <w:pPr>
        <w:pStyle w:val="oancuaDanhsach"/>
        <w:numPr>
          <w:ilvl w:val="0"/>
          <w:numId w:val="1"/>
        </w:numPr>
      </w:pPr>
      <w:r>
        <w:t>@AutoWired: use for dependency injection, can be placed in constructor or setter</w:t>
      </w:r>
    </w:p>
    <w:p w14:paraId="604C579B" w14:textId="706500C0" w:rsidR="00BC7764" w:rsidRDefault="00BC7764" w:rsidP="00BC7764">
      <w:pPr>
        <w:pStyle w:val="oancuaDanhsach"/>
        <w:numPr>
          <w:ilvl w:val="0"/>
          <w:numId w:val="1"/>
        </w:numPr>
      </w:pPr>
      <w:r>
        <w:t>@Qualifier: when having multiple bean that inherited from a super bean, use this to</w:t>
      </w:r>
      <w:r>
        <w:t xml:space="preserve"> assign a specified bean that will use for dependency injection</w:t>
      </w:r>
    </w:p>
    <w:p w14:paraId="7A0354C0" w14:textId="68531C57" w:rsidR="00BC7764" w:rsidRDefault="00BC7764" w:rsidP="00BC7764">
      <w:pPr>
        <w:pStyle w:val="oancuaDanhsach"/>
        <w:numPr>
          <w:ilvl w:val="0"/>
          <w:numId w:val="1"/>
        </w:numPr>
      </w:pPr>
      <w:r>
        <w:t>@Primary: the same context from above, but assign a bean as default when using dependency injection</w:t>
      </w:r>
    </w:p>
    <w:p w14:paraId="580481AE" w14:textId="051E53ED" w:rsidR="00BC7764" w:rsidRDefault="00BC7764" w:rsidP="00BC7764">
      <w:pPr>
        <w:pStyle w:val="oancuaDanhsach"/>
        <w:numPr>
          <w:ilvl w:val="0"/>
          <w:numId w:val="1"/>
        </w:numPr>
      </w:pPr>
      <w:r>
        <w:t>@Lazy: just create singleton object when need</w:t>
      </w:r>
    </w:p>
    <w:p w14:paraId="4CAAA80B" w14:textId="77777777" w:rsidR="00BC7764" w:rsidRPr="003E4452" w:rsidRDefault="00BC7764" w:rsidP="00BC7764">
      <w:pPr>
        <w:pStyle w:val="oancuaDanhsach"/>
        <w:numPr>
          <w:ilvl w:val="0"/>
          <w:numId w:val="1"/>
        </w:numPr>
      </w:pPr>
      <w:r>
        <w:t xml:space="preserve">@PostConstruct, @PreDestroy: </w:t>
      </w:r>
      <w:r>
        <w:rPr>
          <w:rFonts w:ascii="Arial" w:hAnsi="Arial" w:cs="Arial"/>
        </w:rPr>
        <w:t>execute after constructor or before destructor</w:t>
      </w:r>
    </w:p>
    <w:p w14:paraId="4524CEBE" w14:textId="770E864E" w:rsidR="00BC7764" w:rsidRDefault="00BC7764" w:rsidP="00BC7764">
      <w:r>
        <w:t>JPA</w:t>
      </w:r>
    </w:p>
    <w:p w14:paraId="4918F6B1" w14:textId="6DDE4535" w:rsidR="00BC7764" w:rsidRDefault="00BC7764" w:rsidP="00BC7764">
      <w:pPr>
        <w:pStyle w:val="oancuaDanhsach"/>
        <w:numPr>
          <w:ilvl w:val="0"/>
          <w:numId w:val="1"/>
        </w:numPr>
      </w:pPr>
      <w:r>
        <w:t>@Entity: a class that map to a table in database</w:t>
      </w:r>
    </w:p>
    <w:p w14:paraId="6293AFAA" w14:textId="2532DA3D" w:rsidR="00BC7764" w:rsidRDefault="00BC7764" w:rsidP="00BC7764">
      <w:pPr>
        <w:pStyle w:val="oancuaDanhsach"/>
        <w:numPr>
          <w:ilvl w:val="0"/>
          <w:numId w:val="1"/>
        </w:numPr>
      </w:pPr>
      <w:r>
        <w:t>@Transactional: use this when a function can modify database (</w:t>
      </w:r>
      <w:r w:rsidR="004A662F">
        <w:t>C, U</w:t>
      </w:r>
      <w:r>
        <w:t>,</w:t>
      </w:r>
      <w:r w:rsidR="004A662F">
        <w:t xml:space="preserve"> </w:t>
      </w:r>
      <w:r>
        <w:t>D)</w:t>
      </w:r>
    </w:p>
    <w:p w14:paraId="573D6DEB" w14:textId="3EDB11D8" w:rsidR="00BC7764" w:rsidRDefault="004A662F" w:rsidP="00BC7764">
      <w:pPr>
        <w:pStyle w:val="oancuaDanhsach"/>
        <w:numPr>
          <w:ilvl w:val="0"/>
          <w:numId w:val="1"/>
        </w:numPr>
      </w:pPr>
      <w:r>
        <w:t>@Repository: mark a class as DAO (or this class will become DAO implementation)</w:t>
      </w:r>
    </w:p>
    <w:p w14:paraId="45F359F4" w14:textId="77777777" w:rsidR="00BC7764" w:rsidRDefault="00BC7764" w:rsidP="00BC7764"/>
    <w:p w14:paraId="4DF65EF5" w14:textId="5ACD044A" w:rsidR="00BC7764" w:rsidRDefault="00BC7764" w:rsidP="00BC7764">
      <w:r>
        <w:t>Note:</w:t>
      </w:r>
    </w:p>
    <w:p w14:paraId="24FC2CA5" w14:textId="2391106E" w:rsidR="00BC7764" w:rsidRDefault="00BC7764" w:rsidP="00BC7764">
      <w:pPr>
        <w:pStyle w:val="oancuaDanhsach"/>
        <w:numPr>
          <w:ilvl w:val="0"/>
          <w:numId w:val="1"/>
        </w:numPr>
      </w:pPr>
      <w:r w:rsidRPr="00BC7764">
        <w:rPr>
          <w:b/>
          <w:bCs/>
        </w:rPr>
        <w:t>spring bean</w:t>
      </w:r>
      <w:r>
        <w:rPr>
          <w:b/>
          <w:bCs/>
        </w:rPr>
        <w:t xml:space="preserve">: </w:t>
      </w:r>
      <w:r>
        <w:t xml:space="preserve">a class that managed by spring. Spring will scan bean class, create </w:t>
      </w:r>
      <w:proofErr w:type="gramStart"/>
      <w:r>
        <w:t>a</w:t>
      </w:r>
      <w:proofErr w:type="gramEnd"/>
      <w:r>
        <w:t xml:space="preserve"> instance (singleton) and manage it in IoC container. When need dependency injection, spring will point to this singleton </w:t>
      </w:r>
      <w:proofErr w:type="gramStart"/>
      <w:r>
        <w:t>object</w:t>
      </w:r>
      <w:proofErr w:type="gramEnd"/>
    </w:p>
    <w:p w14:paraId="411C29B4" w14:textId="77777777" w:rsidR="00BC7764" w:rsidRDefault="00BC7764" w:rsidP="00BC7764">
      <w:pPr>
        <w:pStyle w:val="oancuaDanhsach"/>
        <w:numPr>
          <w:ilvl w:val="0"/>
          <w:numId w:val="1"/>
        </w:numPr>
      </w:pPr>
    </w:p>
    <w:sectPr w:rsidR="00BC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103E3"/>
    <w:multiLevelType w:val="hybridMultilevel"/>
    <w:tmpl w:val="093A4E34"/>
    <w:lvl w:ilvl="0" w:tplc="261C42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73216"/>
    <w:multiLevelType w:val="hybridMultilevel"/>
    <w:tmpl w:val="D94AA2CA"/>
    <w:lvl w:ilvl="0" w:tplc="9DA441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040144">
    <w:abstractNumId w:val="1"/>
  </w:num>
  <w:num w:numId="2" w16cid:durableId="7995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F9"/>
    <w:rsid w:val="004A662F"/>
    <w:rsid w:val="009157F9"/>
    <w:rsid w:val="00BC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3C2A"/>
  <w15:chartTrackingRefBased/>
  <w15:docId w15:val="{BD599966-3456-40CD-B4D9-2B7AA076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15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15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15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15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15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15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15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15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15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15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15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15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157F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157F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157F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157F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157F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157F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15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15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15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15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15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157F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157F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157F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15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157F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15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HOÀNG</dc:creator>
  <cp:keywords/>
  <dc:description/>
  <cp:lastModifiedBy>NGUYỄN KHÁNH HOÀNG</cp:lastModifiedBy>
  <cp:revision>2</cp:revision>
  <dcterms:created xsi:type="dcterms:W3CDTF">2024-01-26T01:36:00Z</dcterms:created>
  <dcterms:modified xsi:type="dcterms:W3CDTF">2024-01-26T01:48:00Z</dcterms:modified>
</cp:coreProperties>
</file>