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CABA3" w14:textId="03A597EB" w:rsidR="00476112" w:rsidRDefault="00F216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TÓM TẮT VỀ NEURAL NETWORK VÀ TRAINING NEURAL NETWORK</w:t>
      </w:r>
    </w:p>
    <w:p w14:paraId="5EF825B1" w14:textId="5588DCE5" w:rsidR="00F21693" w:rsidRDefault="00294F49" w:rsidP="00F2169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Tổng quan về cấu trúc mô hình Neural network: Gồm 3 phần lớp chính:</w:t>
      </w:r>
    </w:p>
    <w:p w14:paraId="525F407C" w14:textId="5850CE74" w:rsidR="00294F49" w:rsidRDefault="00294F49" w:rsidP="00294F49">
      <w:pPr>
        <w:ind w:left="360"/>
        <w:rPr>
          <w:sz w:val="32"/>
          <w:szCs w:val="32"/>
        </w:rPr>
      </w:pPr>
      <w:r w:rsidRPr="00294F49">
        <w:rPr>
          <w:sz w:val="32"/>
          <w:szCs w:val="32"/>
        </w:rPr>
        <w:drawing>
          <wp:inline distT="0" distB="0" distL="0" distR="0" wp14:anchorId="2F0D2D8E" wp14:editId="034E8325">
            <wp:extent cx="5731510" cy="24110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80F2EFB-3AFB-A159-41CE-C0A28F3368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80F2EFB-3AFB-A159-41CE-C0A28F3368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E6A1" w14:textId="77777777" w:rsidR="00294F49" w:rsidRDefault="00294F49" w:rsidP="00294F49">
      <w:pPr>
        <w:ind w:left="360"/>
        <w:rPr>
          <w:sz w:val="32"/>
          <w:szCs w:val="32"/>
        </w:rPr>
      </w:pPr>
    </w:p>
    <w:p w14:paraId="2403C7F5" w14:textId="7AAA7466" w:rsidR="00294F49" w:rsidRDefault="00294F49" w:rsidP="00294F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Input layer: </w:t>
      </w:r>
      <w:r w:rsidR="00D1770E">
        <w:rPr>
          <w:sz w:val="32"/>
          <w:szCs w:val="32"/>
        </w:rPr>
        <w:t>Nhận các dữ liệu đầu vào</w:t>
      </w:r>
    </w:p>
    <w:p w14:paraId="5742760A" w14:textId="729B823A" w:rsidR="00D1770E" w:rsidRDefault="00D1770E" w:rsidP="00294F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Hidden layers: Thực hiện các phép tính toán và xử lý dữ liệu cho từ đầu vào </w:t>
      </w:r>
      <w:r w:rsidR="004B7727">
        <w:rPr>
          <w:sz w:val="32"/>
          <w:szCs w:val="32"/>
        </w:rPr>
        <w:t>để truyền kết quả đến lớp phía sau.</w:t>
      </w:r>
    </w:p>
    <w:p w14:paraId="6FFED474" w14:textId="1A2B4C19" w:rsidR="004B7727" w:rsidRDefault="004B7727" w:rsidP="00294F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Output layer: </w:t>
      </w:r>
      <w:r w:rsidR="007E0F24">
        <w:rPr>
          <w:sz w:val="32"/>
          <w:szCs w:val="32"/>
        </w:rPr>
        <w:t>Trả về các kết quả đầu ra mong muốn.</w:t>
      </w:r>
    </w:p>
    <w:p w14:paraId="194D482D" w14:textId="628916BF" w:rsidR="007E0F24" w:rsidRDefault="00C0000D" w:rsidP="007E0F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Trong các hidden layers, ta cần quan tâm đến </w:t>
      </w:r>
      <w:r w:rsidR="00532841">
        <w:rPr>
          <w:sz w:val="32"/>
          <w:szCs w:val="32"/>
        </w:rPr>
        <w:t xml:space="preserve">trọng số liên kết giữa các nơron và hàm kích hoạt tại các nơ ron đó. </w:t>
      </w:r>
    </w:p>
    <w:p w14:paraId="7FE1FCF2" w14:textId="06E2A359" w:rsidR="00532841" w:rsidRDefault="00532841" w:rsidP="00532841">
      <w:pPr>
        <w:pStyle w:val="ListParagraph"/>
        <w:jc w:val="center"/>
        <w:rPr>
          <w:sz w:val="32"/>
          <w:szCs w:val="32"/>
        </w:rPr>
      </w:pPr>
      <w:r w:rsidRPr="00532841">
        <w:rPr>
          <w:sz w:val="32"/>
          <w:szCs w:val="32"/>
        </w:rPr>
        <w:drawing>
          <wp:inline distT="0" distB="0" distL="0" distR="0" wp14:anchorId="3FA12F93" wp14:editId="40BC84B5">
            <wp:extent cx="2432050" cy="1917132"/>
            <wp:effectExtent l="0" t="0" r="0" b="0"/>
            <wp:docPr id="7" name="Picture 6" descr="A diagram of a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B767EB0-6420-C689-788B-74B69892D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diagram&#10;&#10;Description automatically generated">
                      <a:extLst>
                        <a:ext uri="{FF2B5EF4-FFF2-40B4-BE49-F238E27FC236}">
                          <a16:creationId xmlns:a16="http://schemas.microsoft.com/office/drawing/2014/main" id="{5B767EB0-6420-C689-788B-74B69892D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016" cy="19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22D1" w14:textId="6A3D6AC2" w:rsidR="00532841" w:rsidRDefault="00295478" w:rsidP="005328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Mỗi một liên kết giữa các nơron được gắn liền với 1 trọng số. </w:t>
      </w:r>
    </w:p>
    <w:p w14:paraId="17A1BC50" w14:textId="02B4A3CE" w:rsidR="00532841" w:rsidRDefault="00894907" w:rsidP="008949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Mỗi 1 nơron sẽ có 1 hàm kích hoạt activation function. Kết quả hàm đó sẽ được truyền đi sang lớp kế tiếp. </w:t>
      </w:r>
    </w:p>
    <w:p w14:paraId="353AC9D0" w14:textId="6AC1AF51" w:rsidR="008E2494" w:rsidRDefault="004F1C30" w:rsidP="0089490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Với mỗi 1 node trong hidden layer, ta thực hiện lần lượt 2 bước : Tính tổng tuyến tính tổ hợp </w:t>
      </w:r>
      <w:r w:rsidR="006140AF">
        <w:rPr>
          <w:sz w:val="32"/>
          <w:szCs w:val="32"/>
        </w:rPr>
        <w:t xml:space="preserve">các node trong layer trước nhân với trọng số của các liên kết </w:t>
      </w:r>
      <w:r w:rsidR="007249B1">
        <w:rPr>
          <w:sz w:val="32"/>
          <w:szCs w:val="32"/>
        </w:rPr>
        <w:t xml:space="preserve">tương ứng rồi cộng với hằng số bias. Kết quả đó được đưa vào hàm kích hoạt </w:t>
      </w:r>
      <w:r w:rsidR="00F72DC1">
        <w:rPr>
          <w:sz w:val="32"/>
          <w:szCs w:val="32"/>
        </w:rPr>
        <w:t>để cho ra kết quả của node đó.</w:t>
      </w:r>
    </w:p>
    <w:p w14:paraId="3EEB8928" w14:textId="5B4DED6A" w:rsidR="00336E06" w:rsidRDefault="00336E06" w:rsidP="00336E0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6E06">
        <w:rPr>
          <w:sz w:val="32"/>
          <w:szCs w:val="32"/>
        </w:rPr>
        <w:t xml:space="preserve">Dữ liệu từ input layer </w:t>
      </w:r>
      <w:r>
        <w:rPr>
          <w:sz w:val="32"/>
          <w:szCs w:val="32"/>
        </w:rPr>
        <w:t xml:space="preserve">cứ như vậy </w:t>
      </w:r>
      <w:r w:rsidRPr="00336E06">
        <w:rPr>
          <w:sz w:val="32"/>
          <w:szCs w:val="32"/>
        </w:rPr>
        <w:t>sẽ được tính</w:t>
      </w:r>
      <w:r>
        <w:rPr>
          <w:sz w:val="32"/>
          <w:szCs w:val="32"/>
        </w:rPr>
        <w:t xml:space="preserve"> </w:t>
      </w:r>
      <w:r w:rsidRPr="00336E06">
        <w:rPr>
          <w:sz w:val="32"/>
          <w:szCs w:val="32"/>
        </w:rPr>
        <w:t>feedforward qua các hidden layer để ra được output layer.</w:t>
      </w:r>
    </w:p>
    <w:p w14:paraId="3279E95E" w14:textId="77777777" w:rsidR="00161C75" w:rsidRPr="00161C75" w:rsidRDefault="00161C75" w:rsidP="00161C75">
      <w:pPr>
        <w:ind w:left="360"/>
        <w:rPr>
          <w:sz w:val="32"/>
          <w:szCs w:val="32"/>
        </w:rPr>
      </w:pPr>
    </w:p>
    <w:p w14:paraId="4851D2B0" w14:textId="6F8FFF08" w:rsidR="00336E06" w:rsidRPr="00CF24ED" w:rsidRDefault="00161C75" w:rsidP="00336E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1C75">
        <w:rPr>
          <w:sz w:val="32"/>
          <w:szCs w:val="32"/>
        </w:rPr>
        <w:t>Sau khi có giá trị dữ đoán thì mình sẽ tạo loss function và dùng thuật toán </w:t>
      </w:r>
      <w:r>
        <w:rPr>
          <w:sz w:val="32"/>
          <w:szCs w:val="32"/>
        </w:rPr>
        <w:t xml:space="preserve">backpropagation </w:t>
      </w:r>
      <w:r w:rsidRPr="00161C75">
        <w:rPr>
          <w:sz w:val="32"/>
          <w:szCs w:val="32"/>
        </w:rPr>
        <w:t>để tính đạo hàm của loss với các tham số W, b, rồi dùng thuật toán </w:t>
      </w:r>
      <w:r>
        <w:rPr>
          <w:sz w:val="32"/>
          <w:szCs w:val="32"/>
        </w:rPr>
        <w:t>gradient descent</w:t>
      </w:r>
      <w:r w:rsidRPr="00161C75">
        <w:rPr>
          <w:sz w:val="32"/>
          <w:szCs w:val="32"/>
        </w:rPr>
        <w:t> để cập nhật hệ số và tối ưu loss function.</w:t>
      </w:r>
    </w:p>
    <w:p w14:paraId="5BC0D56E" w14:textId="77777777" w:rsidR="00CF24ED" w:rsidRDefault="00CF24ED" w:rsidP="00CF24ED">
      <w:pPr>
        <w:rPr>
          <w:sz w:val="32"/>
          <w:szCs w:val="32"/>
          <w:lang w:val="en-US"/>
        </w:rPr>
      </w:pPr>
    </w:p>
    <w:p w14:paraId="72752CD6" w14:textId="77777777" w:rsidR="00CF24ED" w:rsidRDefault="00CF24ED" w:rsidP="00CF24ED">
      <w:pPr>
        <w:rPr>
          <w:sz w:val="32"/>
          <w:szCs w:val="32"/>
          <w:lang w:val="en-US"/>
        </w:rPr>
      </w:pPr>
    </w:p>
    <w:p w14:paraId="51701B84" w14:textId="6B70244B" w:rsidR="00CF24ED" w:rsidRDefault="00CF24ED" w:rsidP="00CF24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TÓM TẮT VỀ </w:t>
      </w:r>
      <w:r>
        <w:rPr>
          <w:b/>
          <w:bCs/>
          <w:sz w:val="40"/>
          <w:szCs w:val="40"/>
          <w:lang w:val="en-US"/>
        </w:rPr>
        <w:t>K-MEANS CLUSTERING VÀ</w:t>
      </w:r>
      <w:r>
        <w:rPr>
          <w:b/>
          <w:bCs/>
          <w:sz w:val="40"/>
          <w:szCs w:val="40"/>
        </w:rPr>
        <w:t xml:space="preserve"> APPLICATIONS</w:t>
      </w:r>
    </w:p>
    <w:p w14:paraId="71257270" w14:textId="52A504E2" w:rsidR="00805B33" w:rsidRDefault="00805B33" w:rsidP="00805B33">
      <w:pPr>
        <w:rPr>
          <w:b/>
          <w:bCs/>
          <w:sz w:val="40"/>
          <w:szCs w:val="40"/>
        </w:rPr>
      </w:pPr>
    </w:p>
    <w:p w14:paraId="37C92CA2" w14:textId="725F27A2" w:rsidR="00805B33" w:rsidRPr="0037393A" w:rsidRDefault="006E2072" w:rsidP="00805B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 xml:space="preserve">K-means clustering (phân cụm K-means) là thuật toán </w:t>
      </w:r>
      <w:r w:rsidR="00770EFA">
        <w:rPr>
          <w:sz w:val="32"/>
          <w:szCs w:val="32"/>
        </w:rPr>
        <w:t xml:space="preserve">unsupervised learning dùng để nhóm cụm các </w:t>
      </w:r>
      <w:r w:rsidR="0037393A">
        <w:rPr>
          <w:sz w:val="32"/>
          <w:szCs w:val="32"/>
        </w:rPr>
        <w:t xml:space="preserve">điểm dữ liệu có tính chất giống nhau. </w:t>
      </w:r>
    </w:p>
    <w:p w14:paraId="22517B1E" w14:textId="08D87D1C" w:rsidR="0037393A" w:rsidRPr="00646CEA" w:rsidRDefault="00646CEA" w:rsidP="00805B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Hoạt động của thuật toán:</w:t>
      </w:r>
    </w:p>
    <w:p w14:paraId="7E58A7A4" w14:textId="5519C671" w:rsidR="00646CEA" w:rsidRPr="00E13B76" w:rsidRDefault="00E13B76" w:rsidP="00646CE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 xml:space="preserve">Chọn số nhóm K cần chia, lựa chọn này quan trọng ảnh hương đến đầu ra kết quả </w:t>
      </w:r>
    </w:p>
    <w:p w14:paraId="739B04B4" w14:textId="7389DAF6" w:rsidR="00E13B76" w:rsidRPr="00491B8D" w:rsidRDefault="008A546C" w:rsidP="00646CEA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 xml:space="preserve">Random vị trí trung tâm (centroid) của các cụm Ki trên hệ tọa độ </w:t>
      </w:r>
    </w:p>
    <w:p w14:paraId="65185EB0" w14:textId="7EB3D345" w:rsidR="000102B2" w:rsidRPr="00033493" w:rsidRDefault="00491B8D" w:rsidP="0003349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lastRenderedPageBreak/>
        <w:t xml:space="preserve">Với mỗi điểm dữ liệu có sẵn, tính toán khoảng cách </w:t>
      </w:r>
      <w:r w:rsidR="000102B2">
        <w:rPr>
          <w:sz w:val="32"/>
          <w:szCs w:val="32"/>
        </w:rPr>
        <w:t>tới từng điểm trung tâm của các cum Ki đó, sau đó gán nhãn điểm đó gắn với cụm mà có khoảng cách gần nhất.</w:t>
      </w:r>
    </w:p>
    <w:p w14:paraId="1534063A" w14:textId="4C5B959F" w:rsidR="00033493" w:rsidRPr="00CA6FC5" w:rsidRDefault="00033493" w:rsidP="00033493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 xml:space="preserve">Tính toán lại trung tâm của từng cụm bằng cách lấy trung bình cộng của tất </w:t>
      </w:r>
      <w:r w:rsidR="00970A84">
        <w:rPr>
          <w:sz w:val="32"/>
          <w:szCs w:val="32"/>
        </w:rPr>
        <w:t xml:space="preserve">cả các điểm dữ liệu được gán nhãn gắn liền với cụm đó. Giá trị trung bình mới </w:t>
      </w:r>
      <w:r w:rsidR="00CA6FC5">
        <w:rPr>
          <w:sz w:val="32"/>
          <w:szCs w:val="32"/>
        </w:rPr>
        <w:t>trở thành tọa độ trung tâm mới của cụm.</w:t>
      </w:r>
    </w:p>
    <w:p w14:paraId="6822991C" w14:textId="2615668E" w:rsidR="00CA6FC5" w:rsidRPr="00357F42" w:rsidRDefault="00CA6FC5" w:rsidP="00CA6FC5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32"/>
          <w:szCs w:val="32"/>
        </w:rPr>
        <w:t xml:space="preserve">Lặp lại các bước trên đến khi vị trí trung tâm không còn di chuyển </w:t>
      </w:r>
      <w:r w:rsidR="00357F42">
        <w:rPr>
          <w:sz w:val="32"/>
          <w:szCs w:val="32"/>
        </w:rPr>
        <w:t>quá</w:t>
      </w:r>
      <w:r>
        <w:rPr>
          <w:sz w:val="32"/>
          <w:szCs w:val="32"/>
        </w:rPr>
        <w:t xml:space="preserve"> đáng kể thì ta dừng lại.</w:t>
      </w:r>
    </w:p>
    <w:p w14:paraId="5FD8DE6D" w14:textId="7A781031" w:rsidR="00357F42" w:rsidRDefault="00357F42" w:rsidP="00357F42">
      <w:pPr>
        <w:jc w:val="center"/>
        <w:rPr>
          <w:sz w:val="40"/>
          <w:szCs w:val="40"/>
        </w:rPr>
      </w:pPr>
      <w:r>
        <w:drawing>
          <wp:inline distT="0" distB="0" distL="0" distR="0" wp14:anchorId="4020D311" wp14:editId="3743002D">
            <wp:extent cx="4178300" cy="3136734"/>
            <wp:effectExtent l="0" t="0" r="0" b="0"/>
            <wp:docPr id="562488482" name="Picture 1" descr="K-means clustering process flow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process flowchar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78" cy="313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1455" w14:textId="77777777" w:rsidR="001B663A" w:rsidRDefault="001B663A" w:rsidP="00357F42">
      <w:pPr>
        <w:jc w:val="center"/>
        <w:rPr>
          <w:sz w:val="40"/>
          <w:szCs w:val="40"/>
        </w:rPr>
      </w:pPr>
    </w:p>
    <w:p w14:paraId="06F40005" w14:textId="64819674" w:rsidR="001B663A" w:rsidRDefault="001B663A" w:rsidP="001B663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Một số điểm lưu ý về thuật toán:</w:t>
      </w:r>
    </w:p>
    <w:p w14:paraId="727AD7B2" w14:textId="72A1854A" w:rsidR="001B663A" w:rsidRDefault="00DF178E" w:rsidP="001B66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Thuật toán không giám sát </w:t>
      </w:r>
      <w:r w:rsidRPr="00DF178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Dữ liệu không cần dán nhãn sẵn, mà nó sẽ tự tìm khuôn mẫu trong dữ liệu</w:t>
      </w:r>
    </w:p>
    <w:p w14:paraId="7EE140E5" w14:textId="22A39E8D" w:rsidR="00DF178E" w:rsidRDefault="00DF178E" w:rsidP="001B66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Việc lựa chọn vị trí centroids ban đầu có thể ảnh hưởng đến kết quả chia cụm lúc cuối cùng.</w:t>
      </w:r>
    </w:p>
    <w:p w14:paraId="01038663" w14:textId="5F00BB50" w:rsidR="00994F31" w:rsidRPr="001B663A" w:rsidRDefault="00994F31" w:rsidP="001B663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Thuật toán nhạy cảm với các dữ liệu ngoài phạm vi và dữ liệu nhiễu </w:t>
      </w:r>
      <w:r w:rsidRPr="00994F3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cần tiền xử lý loại bỏ để tránh ảnh hưởng độ chính xác của </w:t>
      </w:r>
      <w:r w:rsidR="00BA0C21">
        <w:rPr>
          <w:sz w:val="32"/>
          <w:szCs w:val="32"/>
        </w:rPr>
        <w:t>thuật toán.</w:t>
      </w:r>
    </w:p>
    <w:p w14:paraId="5B9DE7AD" w14:textId="77777777" w:rsidR="00CF24ED" w:rsidRPr="00CF24ED" w:rsidRDefault="00CF24ED" w:rsidP="00CF24ED">
      <w:pPr>
        <w:rPr>
          <w:sz w:val="32"/>
          <w:szCs w:val="32"/>
          <w:lang w:val="en-US"/>
        </w:rPr>
      </w:pPr>
    </w:p>
    <w:p w14:paraId="1F446F00" w14:textId="77777777" w:rsidR="00532841" w:rsidRPr="00532841" w:rsidRDefault="00532841" w:rsidP="00532841">
      <w:pPr>
        <w:rPr>
          <w:sz w:val="32"/>
          <w:szCs w:val="32"/>
        </w:rPr>
      </w:pPr>
    </w:p>
    <w:sectPr w:rsidR="00532841" w:rsidRPr="0053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1D25"/>
    <w:multiLevelType w:val="hybridMultilevel"/>
    <w:tmpl w:val="B48CDC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55EF3"/>
    <w:multiLevelType w:val="hybridMultilevel"/>
    <w:tmpl w:val="DB3E5B4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7F599A"/>
    <w:multiLevelType w:val="hybridMultilevel"/>
    <w:tmpl w:val="7916B0C4"/>
    <w:lvl w:ilvl="0" w:tplc="D99E45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64A65"/>
    <w:multiLevelType w:val="hybridMultilevel"/>
    <w:tmpl w:val="A7E8FF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4F5A17"/>
    <w:multiLevelType w:val="hybridMultilevel"/>
    <w:tmpl w:val="CC9279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E568CF"/>
    <w:multiLevelType w:val="hybridMultilevel"/>
    <w:tmpl w:val="02A849FE"/>
    <w:lvl w:ilvl="0" w:tplc="92C038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036758">
    <w:abstractNumId w:val="5"/>
  </w:num>
  <w:num w:numId="2" w16cid:durableId="301427555">
    <w:abstractNumId w:val="0"/>
  </w:num>
  <w:num w:numId="3" w16cid:durableId="148177776">
    <w:abstractNumId w:val="1"/>
  </w:num>
  <w:num w:numId="4" w16cid:durableId="1638876587">
    <w:abstractNumId w:val="2"/>
  </w:num>
  <w:num w:numId="5" w16cid:durableId="1104306856">
    <w:abstractNumId w:val="3"/>
  </w:num>
  <w:num w:numId="6" w16cid:durableId="1350369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AE6"/>
    <w:rsid w:val="000102B2"/>
    <w:rsid w:val="00033493"/>
    <w:rsid w:val="00160E6D"/>
    <w:rsid w:val="00161C75"/>
    <w:rsid w:val="001B663A"/>
    <w:rsid w:val="001F4AE6"/>
    <w:rsid w:val="00294F49"/>
    <w:rsid w:val="00295478"/>
    <w:rsid w:val="002C13C2"/>
    <w:rsid w:val="00336E06"/>
    <w:rsid w:val="00357F42"/>
    <w:rsid w:val="0037393A"/>
    <w:rsid w:val="00444EEC"/>
    <w:rsid w:val="00476112"/>
    <w:rsid w:val="00491B8D"/>
    <w:rsid w:val="004B7727"/>
    <w:rsid w:val="004F1C30"/>
    <w:rsid w:val="00532841"/>
    <w:rsid w:val="006140AF"/>
    <w:rsid w:val="00646CEA"/>
    <w:rsid w:val="006E2072"/>
    <w:rsid w:val="007249B1"/>
    <w:rsid w:val="00770EFA"/>
    <w:rsid w:val="007E0F24"/>
    <w:rsid w:val="00805B33"/>
    <w:rsid w:val="00894907"/>
    <w:rsid w:val="008A546C"/>
    <w:rsid w:val="008E2494"/>
    <w:rsid w:val="00925E29"/>
    <w:rsid w:val="00970A84"/>
    <w:rsid w:val="00994F31"/>
    <w:rsid w:val="00B404DB"/>
    <w:rsid w:val="00BA0C21"/>
    <w:rsid w:val="00C0000D"/>
    <w:rsid w:val="00CA6FC5"/>
    <w:rsid w:val="00CB76DE"/>
    <w:rsid w:val="00CF24ED"/>
    <w:rsid w:val="00D1770E"/>
    <w:rsid w:val="00DF178E"/>
    <w:rsid w:val="00E13B76"/>
    <w:rsid w:val="00F21693"/>
    <w:rsid w:val="00F72DC1"/>
    <w:rsid w:val="00F7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34638"/>
  <w15:chartTrackingRefBased/>
  <w15:docId w15:val="{DE1EE901-60CF-4CC0-8524-DF4CEBCA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4E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E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AE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AE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AE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AE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AE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AE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AE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AE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AE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AE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AE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AE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C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Radagon of the Golden Order</dc:creator>
  <cp:keywords/>
  <dc:description/>
  <cp:lastModifiedBy>Radagon of the Golden Order</cp:lastModifiedBy>
  <cp:revision>25</cp:revision>
  <dcterms:created xsi:type="dcterms:W3CDTF">2024-11-04T08:18:00Z</dcterms:created>
  <dcterms:modified xsi:type="dcterms:W3CDTF">2024-11-10T10:28:00Z</dcterms:modified>
</cp:coreProperties>
</file>