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5C86" w14:textId="623F421C" w:rsidR="00A3013B" w:rsidRDefault="00D15BC1" w:rsidP="00D15B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12-5 </w:t>
      </w:r>
      <w:r w:rsidR="002C4186">
        <w:rPr>
          <w:rFonts w:ascii="Times New Roman" w:hAnsi="Times New Roman" w:cs="Times New Roman"/>
        </w:rPr>
        <w:t xml:space="preserve">– 12-7 </w:t>
      </w:r>
      <w:r>
        <w:rPr>
          <w:rFonts w:ascii="Times New Roman" w:hAnsi="Times New Roman" w:cs="Times New Roman"/>
        </w:rPr>
        <w:t>– Validation and Verification</w:t>
      </w:r>
    </w:p>
    <w:p w14:paraId="24036769" w14:textId="77777777" w:rsidR="00D15BC1" w:rsidRDefault="00D2445E" w:rsidP="006B10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build trust in your model</w:t>
      </w:r>
    </w:p>
    <w:p w14:paraId="31A2DBBF" w14:textId="77777777" w:rsidR="00D2445E" w:rsidRDefault="00D2445E" w:rsidP="00D244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Historical data to compare against your model</w:t>
      </w:r>
    </w:p>
    <w:p w14:paraId="4FD4F57E" w14:textId="77777777" w:rsidR="00D2445E" w:rsidRDefault="00D2445E" w:rsidP="00D2445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average difference</w:t>
      </w:r>
    </w:p>
    <w:p w14:paraId="37DACB13" w14:textId="77777777" w:rsidR="00D2445E" w:rsidRDefault="00D2445E" w:rsidP="00D244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friendly </w:t>
      </w:r>
    </w:p>
    <w:p w14:paraId="5FAD6BBF" w14:textId="77777777" w:rsidR="00D2445E" w:rsidRDefault="00D2445E" w:rsidP="00D244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Robustness</w:t>
      </w:r>
    </w:p>
    <w:p w14:paraId="1B0B620B" w14:textId="77777777" w:rsidR="00D2445E" w:rsidRDefault="00D2445E" w:rsidP="00D2445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should hold with small changes in implementation or parameter values</w:t>
      </w:r>
    </w:p>
    <w:p w14:paraId="1EBD09CE" w14:textId="77777777" w:rsidR="00D2445E" w:rsidRDefault="000B186E" w:rsidP="00D244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Ideally,</w:t>
      </w:r>
      <w:r w:rsidR="00D2445E">
        <w:rPr>
          <w:rFonts w:ascii="Times New Roman" w:hAnsi="Times New Roman" w:cs="Times New Roman"/>
        </w:rPr>
        <w:t xml:space="preserve"> you’d fit your simulation output to the data</w:t>
      </w:r>
    </w:p>
    <w:p w14:paraId="552DD417" w14:textId="77777777" w:rsidR="000B186E" w:rsidRDefault="000B186E" w:rsidP="00D244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don’t have numbers for each state at each point in time, use whatever numbers you have</w:t>
      </w:r>
    </w:p>
    <w:p w14:paraId="5A2E4F4B" w14:textId="77777777" w:rsidR="000B186E" w:rsidRDefault="000B186E" w:rsidP="00D244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no numbers, ask experts whether you reproduce expected characteristics (trends)</w:t>
      </w:r>
    </w:p>
    <w:p w14:paraId="3DA4E163" w14:textId="77777777" w:rsidR="00F12C5C" w:rsidRDefault="00F12C5C" w:rsidP="00F12C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British approach to model quality assessment</w:t>
      </w:r>
    </w:p>
    <w:p w14:paraId="79677771" w14:textId="77777777" w:rsidR="00DD7D16" w:rsidRDefault="00DD7D16" w:rsidP="00DD7D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Aqua Book – guidance on producing quality analysis for government</w:t>
      </w:r>
    </w:p>
    <w:p w14:paraId="115E1A26" w14:textId="77777777" w:rsidR="00DD7D16" w:rsidRDefault="00DD7D16" w:rsidP="00DD7D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audit certified the data and code correctness</w:t>
      </w:r>
    </w:p>
    <w:p w14:paraId="621DCD17" w14:textId="77777777" w:rsidR="00DD7D16" w:rsidRDefault="00DD7D16" w:rsidP="00DD7D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audit team was able to replicate the findings by following the process to build their own model</w:t>
      </w:r>
    </w:p>
    <w:p w14:paraId="2C51C86B" w14:textId="77777777" w:rsidR="00DD7D16" w:rsidRDefault="00DD7D16" w:rsidP="00DD7D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 principles</w:t>
      </w:r>
    </w:p>
    <w:p w14:paraId="58827B46" w14:textId="3F192455" w:rsidR="00DD7D16" w:rsidRDefault="00DD7D16" w:rsidP="00DD7D1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Proportionality of response</w:t>
      </w:r>
      <w:r w:rsidR="00B32144">
        <w:rPr>
          <w:rFonts w:ascii="Times New Roman" w:hAnsi="Times New Roman" w:cs="Times New Roman"/>
        </w:rPr>
        <w:t xml:space="preserve">  </w:t>
      </w:r>
    </w:p>
    <w:p w14:paraId="4293A865" w14:textId="6F11AAC2" w:rsidR="00B32144" w:rsidRDefault="00B32144" w:rsidP="00B3214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single “quality assurance” activity</w:t>
      </w:r>
    </w:p>
    <w:p w14:paraId="13D0B8F5" w14:textId="66C898E6" w:rsidR="00B32144" w:rsidRDefault="00B32144" w:rsidP="00B3214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approach to quality assurance will vary</w:t>
      </w:r>
    </w:p>
    <w:p w14:paraId="389E9C0D" w14:textId="3A262D34" w:rsidR="00B32144" w:rsidRDefault="00B32144" w:rsidP="00B3214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Novelty of the approach</w:t>
      </w:r>
    </w:p>
    <w:p w14:paraId="65A102AC" w14:textId="32A3DA52" w:rsidR="00B32144" w:rsidRDefault="00B32144" w:rsidP="00B3214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and criticality of the analysis to the decision-making process</w:t>
      </w:r>
    </w:p>
    <w:p w14:paraId="7271CE9B" w14:textId="324601A2" w:rsidR="00B32144" w:rsidRDefault="00B32144" w:rsidP="00B3214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precision of the analytical outputs</w:t>
      </w:r>
    </w:p>
    <w:p w14:paraId="42B96DBB" w14:textId="64B9ECFE" w:rsidR="0068126E" w:rsidRDefault="0068126E" w:rsidP="00B3214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quality assurance at all stages</w:t>
      </w:r>
    </w:p>
    <w:p w14:paraId="4BC5B59F" w14:textId="024B7AD4" w:rsidR="0068126E" w:rsidRDefault="0068126E" w:rsidP="0068126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Assurance throughout development</w:t>
      </w:r>
    </w:p>
    <w:p w14:paraId="24B3C806" w14:textId="28B1C6DB" w:rsidR="00B101D9" w:rsidRDefault="00B101D9" w:rsidP="00B101D9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won’t have perfect data, so you make assumptions</w:t>
      </w:r>
    </w:p>
    <w:p w14:paraId="47268D7C" w14:textId="0C02D0BB" w:rsidR="00B101D9" w:rsidRDefault="00B101D9" w:rsidP="00B101D9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to track those</w:t>
      </w:r>
    </w:p>
    <w:p w14:paraId="630E5BD7" w14:textId="2F78682A" w:rsidR="00B101D9" w:rsidRDefault="00B101D9" w:rsidP="00B101D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Uncertainty</w:t>
      </w:r>
      <w:bookmarkStart w:id="0" w:name="_GoBack"/>
      <w:bookmarkEnd w:id="0"/>
    </w:p>
    <w:p w14:paraId="7272D36F" w14:textId="77777777" w:rsidR="00B32144" w:rsidRDefault="00B32144" w:rsidP="00B32144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20C0146F" w14:textId="77777777" w:rsidR="00DD7D16" w:rsidRPr="006B10B1" w:rsidRDefault="00DD7D16" w:rsidP="00DD7D16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DD7D16" w:rsidRPr="006B10B1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8.35pt;height:8.35pt" o:bullet="t">
        <v:imagedata r:id="rId1" o:title="3D Diamond"/>
      </v:shape>
    </w:pict>
  </w:numPicBullet>
  <w:abstractNum w:abstractNumId="0" w15:restartNumberingAfterBreak="0">
    <w:nsid w:val="1A0F773D"/>
    <w:multiLevelType w:val="multilevel"/>
    <w:tmpl w:val="D52697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3E5E"/>
    <w:multiLevelType w:val="hybridMultilevel"/>
    <w:tmpl w:val="D52697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C8890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C1"/>
    <w:rsid w:val="000B186E"/>
    <w:rsid w:val="002C4186"/>
    <w:rsid w:val="0068126E"/>
    <w:rsid w:val="006A2E6E"/>
    <w:rsid w:val="006B10B1"/>
    <w:rsid w:val="00A3013B"/>
    <w:rsid w:val="00A31EDD"/>
    <w:rsid w:val="00B101D9"/>
    <w:rsid w:val="00B32144"/>
    <w:rsid w:val="00D15BC1"/>
    <w:rsid w:val="00D2445E"/>
    <w:rsid w:val="00DD7D16"/>
    <w:rsid w:val="00F1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19763"/>
  <w14:defaultImageDpi w14:val="32767"/>
  <w15:chartTrackingRefBased/>
  <w15:docId w15:val="{01DE9E58-0566-674B-9394-1F9F6328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6</cp:revision>
  <dcterms:created xsi:type="dcterms:W3CDTF">2018-12-05T16:29:00Z</dcterms:created>
  <dcterms:modified xsi:type="dcterms:W3CDTF">2018-12-07T17:20:00Z</dcterms:modified>
</cp:coreProperties>
</file>