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32038" w14:textId="0F8A4416" w:rsidR="005974A3" w:rsidRPr="009365FB" w:rsidRDefault="00FC2AF6" w:rsidP="00FC2AF6">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365FB">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E-Commerce Delivery Delay Analysis</w:t>
      </w:r>
    </w:p>
    <w:p w14:paraId="38F1EFF9" w14:textId="77777777" w:rsidR="00FC2AF6" w:rsidRPr="00FC2AF6" w:rsidRDefault="00FC2AF6" w:rsidP="00FC2AF6">
      <w:pPr>
        <w:rPr>
          <w:b/>
          <w:bCs/>
          <w:color w:val="156082" w:themeColor="accent1"/>
          <w:sz w:val="52"/>
          <w:szCs w:val="52"/>
        </w:rPr>
      </w:pPr>
      <w:r w:rsidRPr="00FC2AF6">
        <w:rPr>
          <w:b/>
          <w:bCs/>
          <w:color w:val="156082" w:themeColor="accent1"/>
          <w:sz w:val="52"/>
          <w:szCs w:val="52"/>
        </w:rPr>
        <w:t>1. Project Overview</w:t>
      </w:r>
    </w:p>
    <w:p w14:paraId="349005FD" w14:textId="77777777" w:rsidR="00FC2AF6" w:rsidRPr="00FC2AF6" w:rsidRDefault="00FC2AF6" w:rsidP="00FC2AF6">
      <w:r w:rsidRPr="00FC2AF6">
        <w:t>In the rapidly growing landscape of e-commerce, delivery speed and reliability are among the most critical factors influencing customer satisfaction and business reputation. With increasing competition and customer expectations, companies like Lazada and Alibaba must continuously improve their logistics performance to maintain service quality.</w:t>
      </w:r>
    </w:p>
    <w:p w14:paraId="14428F48" w14:textId="77777777" w:rsidR="00FC2AF6" w:rsidRPr="00FC2AF6" w:rsidRDefault="00FC2AF6" w:rsidP="00FC2AF6">
      <w:r w:rsidRPr="00FC2AF6">
        <w:t xml:space="preserve">This project, </w:t>
      </w:r>
      <w:r w:rsidRPr="00FC2AF6">
        <w:rPr>
          <w:b/>
          <w:bCs/>
        </w:rPr>
        <w:t>E-Commerce Delivery Delay Analysis</w:t>
      </w:r>
      <w:r w:rsidRPr="00FC2AF6">
        <w:t xml:space="preserve">, explores operational delivery data to uncover </w:t>
      </w:r>
      <w:r w:rsidRPr="00FC2AF6">
        <w:rPr>
          <w:b/>
          <w:bCs/>
        </w:rPr>
        <w:t>hidden bottlenecks</w:t>
      </w:r>
      <w:r w:rsidRPr="00FC2AF6">
        <w:t xml:space="preserve"> and </w:t>
      </w:r>
      <w:r w:rsidRPr="00FC2AF6">
        <w:rPr>
          <w:b/>
          <w:bCs/>
        </w:rPr>
        <w:t>performance inconsistencies</w:t>
      </w:r>
      <w:r w:rsidRPr="00FC2AF6">
        <w:t xml:space="preserve"> in the order fulfillment process. Using real-world data from a public e-commerce dataset (Olist – Brazil), the project simulates how a data analyst at a company like Lazada could:</w:t>
      </w:r>
    </w:p>
    <w:p w14:paraId="587F84DD" w14:textId="77777777" w:rsidR="00FC2AF6" w:rsidRPr="00FC2AF6" w:rsidRDefault="00FC2AF6" w:rsidP="00FC2AF6">
      <w:pPr>
        <w:numPr>
          <w:ilvl w:val="0"/>
          <w:numId w:val="1"/>
        </w:numPr>
      </w:pPr>
      <w:r w:rsidRPr="00FC2AF6">
        <w:t>Clean and preprocess raw logistics data</w:t>
      </w:r>
    </w:p>
    <w:p w14:paraId="2F18E59B" w14:textId="77777777" w:rsidR="00FC2AF6" w:rsidRPr="00FC2AF6" w:rsidRDefault="00FC2AF6" w:rsidP="00FC2AF6">
      <w:pPr>
        <w:numPr>
          <w:ilvl w:val="0"/>
          <w:numId w:val="1"/>
        </w:numPr>
      </w:pPr>
      <w:r w:rsidRPr="00FC2AF6">
        <w:t>Engineer useful features (e.g., delay, duration, discrepancy)</w:t>
      </w:r>
    </w:p>
    <w:p w14:paraId="692D448C" w14:textId="77777777" w:rsidR="00FC2AF6" w:rsidRPr="00FC2AF6" w:rsidRDefault="00FC2AF6" w:rsidP="00FC2AF6">
      <w:pPr>
        <w:numPr>
          <w:ilvl w:val="0"/>
          <w:numId w:val="1"/>
        </w:numPr>
      </w:pPr>
      <w:r w:rsidRPr="00FC2AF6">
        <w:t>Analyze delivery delays across time, geography, and service levels</w:t>
      </w:r>
    </w:p>
    <w:p w14:paraId="08AB9584" w14:textId="77777777" w:rsidR="00FC2AF6" w:rsidRPr="00FC2AF6" w:rsidRDefault="00FC2AF6" w:rsidP="00FC2AF6">
      <w:pPr>
        <w:numPr>
          <w:ilvl w:val="0"/>
          <w:numId w:val="1"/>
        </w:numPr>
      </w:pPr>
      <w:r w:rsidRPr="00FC2AF6">
        <w:t>Generate actionable insights to reduce delays and improve efficiency</w:t>
      </w:r>
    </w:p>
    <w:p w14:paraId="39939696" w14:textId="77777777" w:rsidR="00FC2AF6" w:rsidRPr="00FC2AF6" w:rsidRDefault="00FC2AF6" w:rsidP="00FC2AF6">
      <w:r w:rsidRPr="00FC2AF6">
        <w:t xml:space="preserve">The analysis integrates time-series evaluation, geographical breakdown, courier performance review, and freight pricing examination — allowing for a </w:t>
      </w:r>
      <w:r w:rsidRPr="00FC2AF6">
        <w:rPr>
          <w:b/>
          <w:bCs/>
        </w:rPr>
        <w:t>360-degree view of the delivery system</w:t>
      </w:r>
      <w:r w:rsidRPr="00FC2AF6">
        <w:t>.</w:t>
      </w:r>
    </w:p>
    <w:p w14:paraId="6E04C3B8" w14:textId="77777777" w:rsidR="00FC2AF6" w:rsidRPr="00FC2AF6" w:rsidRDefault="00FC2AF6" w:rsidP="00FC2AF6">
      <w:r w:rsidRPr="00FC2AF6">
        <w:t xml:space="preserve">The final insights can support logistics teams, product managers, and data-driven executives in designing </w:t>
      </w:r>
      <w:r w:rsidRPr="00FC2AF6">
        <w:rPr>
          <w:b/>
          <w:bCs/>
        </w:rPr>
        <w:t>smarter fulfillment strategies</w:t>
      </w:r>
      <w:r w:rsidRPr="00FC2AF6">
        <w:t>, such as warehouse reallocation, courier reassignment, or buffer time optimization for delivery estimates.</w:t>
      </w:r>
    </w:p>
    <w:p w14:paraId="67F72AAA" w14:textId="77777777" w:rsidR="00FC2AF6" w:rsidRPr="00FC2AF6" w:rsidRDefault="00FC2AF6" w:rsidP="00FC2AF6">
      <w:pPr>
        <w:rPr>
          <w:b/>
          <w:bCs/>
          <w:color w:val="156082" w:themeColor="accent1"/>
          <w:sz w:val="52"/>
          <w:szCs w:val="52"/>
        </w:rPr>
      </w:pPr>
      <w:r w:rsidRPr="00FC2AF6">
        <w:rPr>
          <w:b/>
          <w:bCs/>
          <w:color w:val="156082" w:themeColor="accent1"/>
          <w:sz w:val="52"/>
          <w:szCs w:val="52"/>
        </w:rPr>
        <w:t>2. Objectives</w:t>
      </w:r>
    </w:p>
    <w:p w14:paraId="102CADE0" w14:textId="77777777" w:rsidR="00FC2AF6" w:rsidRPr="00FC2AF6" w:rsidRDefault="00FC2AF6" w:rsidP="00FC2AF6">
      <w:r w:rsidRPr="00FC2AF6">
        <w:t>This project was designed to fulfill the core responsibilities of a Data Analyst in a logistics-focused e-commerce environment. The specific objectives are as follows:</w:t>
      </w:r>
    </w:p>
    <w:p w14:paraId="1D17365B"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1. Measure and Quantify Delivery Delays</w:t>
      </w:r>
    </w:p>
    <w:p w14:paraId="1E8CFB94" w14:textId="77777777" w:rsidR="00FC2AF6" w:rsidRPr="00FC2AF6" w:rsidRDefault="00FC2AF6" w:rsidP="00FC2AF6">
      <w:pPr>
        <w:numPr>
          <w:ilvl w:val="0"/>
          <w:numId w:val="2"/>
        </w:numPr>
      </w:pPr>
      <w:r w:rsidRPr="00FC2AF6">
        <w:lastRenderedPageBreak/>
        <w:t xml:space="preserve">Calculate </w:t>
      </w:r>
      <w:r w:rsidRPr="00FC2AF6">
        <w:rPr>
          <w:b/>
          <w:bCs/>
        </w:rPr>
        <w:t>actual delivery time</w:t>
      </w:r>
      <w:r w:rsidRPr="00FC2AF6">
        <w:t xml:space="preserve"> and </w:t>
      </w:r>
      <w:r w:rsidRPr="00FC2AF6">
        <w:rPr>
          <w:b/>
          <w:bCs/>
        </w:rPr>
        <w:t>delay duration</w:t>
      </w:r>
      <w:r w:rsidRPr="00FC2AF6">
        <w:t xml:space="preserve"> for each order</w:t>
      </w:r>
    </w:p>
    <w:p w14:paraId="219C3149" w14:textId="77777777" w:rsidR="00FC2AF6" w:rsidRPr="00FC2AF6" w:rsidRDefault="00FC2AF6" w:rsidP="00FC2AF6">
      <w:pPr>
        <w:numPr>
          <w:ilvl w:val="0"/>
          <w:numId w:val="2"/>
        </w:numPr>
      </w:pPr>
      <w:r w:rsidRPr="00FC2AF6">
        <w:t xml:space="preserve">Compare </w:t>
      </w:r>
      <w:r w:rsidRPr="00FC2AF6">
        <w:rPr>
          <w:b/>
          <w:bCs/>
        </w:rPr>
        <w:t>actual vs. estimated</w:t>
      </w:r>
      <w:r w:rsidRPr="00FC2AF6">
        <w:t xml:space="preserve"> delivery dates</w:t>
      </w:r>
    </w:p>
    <w:p w14:paraId="001B932B" w14:textId="77777777" w:rsidR="00FC2AF6" w:rsidRPr="00FC2AF6" w:rsidRDefault="00FC2AF6" w:rsidP="00FC2AF6">
      <w:pPr>
        <w:numPr>
          <w:ilvl w:val="0"/>
          <w:numId w:val="2"/>
        </w:numPr>
      </w:pPr>
      <w:r w:rsidRPr="00FC2AF6">
        <w:t xml:space="preserve">Identify the </w:t>
      </w:r>
      <w:r w:rsidRPr="00FC2AF6">
        <w:rPr>
          <w:b/>
          <w:bCs/>
        </w:rPr>
        <w:t>distribution and frequency</w:t>
      </w:r>
      <w:r w:rsidRPr="00FC2AF6">
        <w:t xml:space="preserve"> of delayed orders</w:t>
      </w:r>
    </w:p>
    <w:p w14:paraId="3CE97D56"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2. Analyze Logistics Performance by Region</w:t>
      </w:r>
    </w:p>
    <w:p w14:paraId="647A263B" w14:textId="77777777" w:rsidR="00FC2AF6" w:rsidRPr="00FC2AF6" w:rsidRDefault="00FC2AF6" w:rsidP="00FC2AF6">
      <w:pPr>
        <w:numPr>
          <w:ilvl w:val="0"/>
          <w:numId w:val="3"/>
        </w:numPr>
      </w:pPr>
      <w:r w:rsidRPr="00FC2AF6">
        <w:t xml:space="preserve">Compare average delivery delays across </w:t>
      </w:r>
      <w:r w:rsidRPr="00FC2AF6">
        <w:rPr>
          <w:b/>
          <w:bCs/>
        </w:rPr>
        <w:t>seller cities and states</w:t>
      </w:r>
    </w:p>
    <w:p w14:paraId="3D19936E" w14:textId="77777777" w:rsidR="00FC2AF6" w:rsidRPr="00FC2AF6" w:rsidRDefault="00FC2AF6" w:rsidP="00FC2AF6">
      <w:pPr>
        <w:numPr>
          <w:ilvl w:val="0"/>
          <w:numId w:val="3"/>
        </w:numPr>
      </w:pPr>
      <w:r w:rsidRPr="00FC2AF6">
        <w:t xml:space="preserve">Detect </w:t>
      </w:r>
      <w:r w:rsidRPr="00FC2AF6">
        <w:rPr>
          <w:b/>
          <w:bCs/>
        </w:rPr>
        <w:t>geographical patterns</w:t>
      </w:r>
      <w:r w:rsidRPr="00FC2AF6">
        <w:t xml:space="preserve"> related to slower delivery</w:t>
      </w:r>
    </w:p>
    <w:p w14:paraId="1939AF51" w14:textId="77777777" w:rsidR="00FC2AF6" w:rsidRPr="00FC2AF6" w:rsidRDefault="00FC2AF6" w:rsidP="00FC2AF6">
      <w:pPr>
        <w:numPr>
          <w:ilvl w:val="0"/>
          <w:numId w:val="3"/>
        </w:numPr>
      </w:pPr>
      <w:r w:rsidRPr="00FC2AF6">
        <w:t xml:space="preserve">Evaluate how </w:t>
      </w:r>
      <w:r w:rsidRPr="00FC2AF6">
        <w:rPr>
          <w:b/>
          <w:bCs/>
        </w:rPr>
        <w:t>distance and location</w:t>
      </w:r>
      <w:r w:rsidRPr="00FC2AF6">
        <w:t xml:space="preserve"> affect fulfillment time</w:t>
      </w:r>
    </w:p>
    <w:p w14:paraId="55076D6C"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3. Evaluate the Role of Freight Pricing and Courier Service</w:t>
      </w:r>
    </w:p>
    <w:p w14:paraId="18FDAE84" w14:textId="77777777" w:rsidR="00FC2AF6" w:rsidRPr="00FC2AF6" w:rsidRDefault="00FC2AF6" w:rsidP="00FC2AF6">
      <w:pPr>
        <w:numPr>
          <w:ilvl w:val="0"/>
          <w:numId w:val="4"/>
        </w:numPr>
      </w:pPr>
      <w:r w:rsidRPr="00FC2AF6">
        <w:t xml:space="preserve">Investigate whether </w:t>
      </w:r>
      <w:r w:rsidRPr="00FC2AF6">
        <w:rPr>
          <w:b/>
          <w:bCs/>
        </w:rPr>
        <w:t>higher freight costs</w:t>
      </w:r>
      <w:r w:rsidRPr="00FC2AF6">
        <w:t xml:space="preserve"> lead to faster delivery</w:t>
      </w:r>
    </w:p>
    <w:p w14:paraId="571CAF1B" w14:textId="77777777" w:rsidR="00FC2AF6" w:rsidRPr="00FC2AF6" w:rsidRDefault="00FC2AF6" w:rsidP="00FC2AF6">
      <w:pPr>
        <w:numPr>
          <w:ilvl w:val="0"/>
          <w:numId w:val="4"/>
        </w:numPr>
      </w:pPr>
      <w:r w:rsidRPr="00FC2AF6">
        <w:t>Detect underperforming courier/service combinations</w:t>
      </w:r>
    </w:p>
    <w:p w14:paraId="02767EA5" w14:textId="77777777" w:rsidR="00FC2AF6" w:rsidRPr="00FC2AF6" w:rsidRDefault="00FC2AF6" w:rsidP="00FC2AF6">
      <w:pPr>
        <w:numPr>
          <w:ilvl w:val="0"/>
          <w:numId w:val="4"/>
        </w:numPr>
      </w:pPr>
      <w:r w:rsidRPr="00FC2AF6">
        <w:t xml:space="preserve">Examine correlation between </w:t>
      </w:r>
      <w:r w:rsidRPr="00FC2AF6">
        <w:rPr>
          <w:b/>
          <w:bCs/>
        </w:rPr>
        <w:t>shipping type</w:t>
      </w:r>
      <w:r w:rsidRPr="00FC2AF6">
        <w:t xml:space="preserve"> and delivery consistency</w:t>
      </w:r>
    </w:p>
    <w:p w14:paraId="16E53FA2"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4. Identify High-Risk Delay Scenarios</w:t>
      </w:r>
    </w:p>
    <w:p w14:paraId="73C6EC76" w14:textId="77777777" w:rsidR="00FC2AF6" w:rsidRPr="00FC2AF6" w:rsidRDefault="00FC2AF6" w:rsidP="00FC2AF6">
      <w:pPr>
        <w:numPr>
          <w:ilvl w:val="0"/>
          <w:numId w:val="5"/>
        </w:numPr>
      </w:pPr>
      <w:r w:rsidRPr="00FC2AF6">
        <w:t xml:space="preserve">Cross-analyze delay by </w:t>
      </w:r>
      <w:r w:rsidRPr="00FC2AF6">
        <w:rPr>
          <w:b/>
          <w:bCs/>
        </w:rPr>
        <w:t>product category</w:t>
      </w:r>
      <w:r w:rsidRPr="00FC2AF6">
        <w:t xml:space="preserve">, </w:t>
      </w:r>
      <w:r w:rsidRPr="00FC2AF6">
        <w:rPr>
          <w:b/>
          <w:bCs/>
        </w:rPr>
        <w:t>time of year</w:t>
      </w:r>
      <w:r w:rsidRPr="00FC2AF6">
        <w:t xml:space="preserve">, and </w:t>
      </w:r>
      <w:r w:rsidRPr="00FC2AF6">
        <w:rPr>
          <w:b/>
          <w:bCs/>
        </w:rPr>
        <w:t>customer segment</w:t>
      </w:r>
    </w:p>
    <w:p w14:paraId="316A6E11" w14:textId="77777777" w:rsidR="00FC2AF6" w:rsidRPr="00FC2AF6" w:rsidRDefault="00FC2AF6" w:rsidP="00FC2AF6">
      <w:pPr>
        <w:numPr>
          <w:ilvl w:val="0"/>
          <w:numId w:val="5"/>
        </w:numPr>
      </w:pPr>
      <w:r w:rsidRPr="00FC2AF6">
        <w:t xml:space="preserve">Highlight specific conditions that </w:t>
      </w:r>
      <w:r w:rsidRPr="00FC2AF6">
        <w:rPr>
          <w:b/>
          <w:bCs/>
        </w:rPr>
        <w:t>increase risk</w:t>
      </w:r>
      <w:r w:rsidRPr="00FC2AF6">
        <w:t xml:space="preserve"> of delays (e.g., holidays, long-distance orders)</w:t>
      </w:r>
    </w:p>
    <w:p w14:paraId="5B0D5E1D"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5. Generate Actionable Insights for Optimization</w:t>
      </w:r>
    </w:p>
    <w:p w14:paraId="2AE05381" w14:textId="77777777" w:rsidR="00FC2AF6" w:rsidRPr="00FC2AF6" w:rsidRDefault="00FC2AF6" w:rsidP="00FC2AF6">
      <w:pPr>
        <w:numPr>
          <w:ilvl w:val="0"/>
          <w:numId w:val="6"/>
        </w:numPr>
      </w:pPr>
      <w:r w:rsidRPr="00FC2AF6">
        <w:t xml:space="preserve">Propose </w:t>
      </w:r>
      <w:r w:rsidRPr="00FC2AF6">
        <w:rPr>
          <w:b/>
          <w:bCs/>
        </w:rPr>
        <w:t>strategic improvements</w:t>
      </w:r>
      <w:r w:rsidRPr="00FC2AF6">
        <w:t xml:space="preserve"> to warehouse allocation and courier assignment</w:t>
      </w:r>
    </w:p>
    <w:p w14:paraId="7AF054F3" w14:textId="77777777" w:rsidR="00FC2AF6" w:rsidRPr="00FC2AF6" w:rsidRDefault="00FC2AF6" w:rsidP="00FC2AF6">
      <w:pPr>
        <w:numPr>
          <w:ilvl w:val="0"/>
          <w:numId w:val="6"/>
        </w:numPr>
      </w:pPr>
      <w:r w:rsidRPr="00FC2AF6">
        <w:t xml:space="preserve">Recommend </w:t>
      </w:r>
      <w:r w:rsidRPr="00FC2AF6">
        <w:rPr>
          <w:b/>
          <w:bCs/>
        </w:rPr>
        <w:t>buffer adjustments</w:t>
      </w:r>
      <w:r w:rsidRPr="00FC2AF6">
        <w:t xml:space="preserve"> to estimated delivery times</w:t>
      </w:r>
    </w:p>
    <w:p w14:paraId="7259984B" w14:textId="52FA5A99" w:rsidR="00FC2AF6" w:rsidRPr="00FC2AF6" w:rsidRDefault="00FC2AF6" w:rsidP="00FC2AF6">
      <w:pPr>
        <w:numPr>
          <w:ilvl w:val="0"/>
          <w:numId w:val="6"/>
        </w:numPr>
      </w:pPr>
      <w:r w:rsidRPr="00FC2AF6">
        <w:t xml:space="preserve">Suggest </w:t>
      </w:r>
      <w:r w:rsidRPr="00FC2AF6">
        <w:rPr>
          <w:b/>
          <w:bCs/>
        </w:rPr>
        <w:t>data-driven policies</w:t>
      </w:r>
      <w:r w:rsidRPr="00FC2AF6">
        <w:t xml:space="preserve"> to reduce delays and improve customer experience</w:t>
      </w:r>
    </w:p>
    <w:p w14:paraId="72346629" w14:textId="77777777" w:rsidR="00FC2AF6" w:rsidRPr="00FC2AF6" w:rsidRDefault="00FC2AF6" w:rsidP="00FC2AF6">
      <w:r w:rsidRPr="00FC2AF6">
        <w:rPr>
          <w:rFonts w:ascii="Segoe UI Emoji" w:hAnsi="Segoe UI Emoji" w:cs="Segoe UI Emoji"/>
        </w:rPr>
        <w:t>📌</w:t>
      </w:r>
      <w:r w:rsidRPr="00FC2AF6">
        <w:t xml:space="preserve"> </w:t>
      </w:r>
      <w:r w:rsidRPr="00FC2AF6">
        <w:rPr>
          <w:b/>
          <w:bCs/>
        </w:rPr>
        <w:t>What these objectives demonstrate:</w:t>
      </w:r>
    </w:p>
    <w:p w14:paraId="5F4028E8" w14:textId="77777777" w:rsidR="00FC2AF6" w:rsidRPr="00FC2AF6" w:rsidRDefault="00FC2AF6" w:rsidP="00FC2AF6">
      <w:pPr>
        <w:numPr>
          <w:ilvl w:val="0"/>
          <w:numId w:val="7"/>
        </w:numPr>
      </w:pPr>
      <w:r w:rsidRPr="00FC2AF6">
        <w:t>Practical understanding of logistics KPIs</w:t>
      </w:r>
    </w:p>
    <w:p w14:paraId="3B6E296B" w14:textId="77777777" w:rsidR="00FC2AF6" w:rsidRPr="00FC2AF6" w:rsidRDefault="00FC2AF6" w:rsidP="00FC2AF6">
      <w:pPr>
        <w:numPr>
          <w:ilvl w:val="0"/>
          <w:numId w:val="7"/>
        </w:numPr>
      </w:pPr>
      <w:r w:rsidRPr="00FC2AF6">
        <w:t>Strong business awareness (beyond coding)</w:t>
      </w:r>
    </w:p>
    <w:p w14:paraId="0C37BF3F" w14:textId="77777777" w:rsidR="00FC2AF6" w:rsidRPr="00FC2AF6" w:rsidRDefault="00FC2AF6" w:rsidP="00FC2AF6">
      <w:pPr>
        <w:numPr>
          <w:ilvl w:val="0"/>
          <w:numId w:val="7"/>
        </w:numPr>
      </w:pPr>
      <w:r w:rsidRPr="00FC2AF6">
        <w:t xml:space="preserve">Ability to use data not just for analysis, but for </w:t>
      </w:r>
      <w:r w:rsidRPr="00FC2AF6">
        <w:rPr>
          <w:b/>
          <w:bCs/>
        </w:rPr>
        <w:t>real-world decision support</w:t>
      </w:r>
    </w:p>
    <w:p w14:paraId="7831EA8B" w14:textId="77777777" w:rsidR="00FC2AF6" w:rsidRPr="00FC2AF6" w:rsidRDefault="00FC2AF6" w:rsidP="00FC2AF6">
      <w:pPr>
        <w:rPr>
          <w:b/>
          <w:bCs/>
          <w:color w:val="156082" w:themeColor="accent1"/>
          <w:sz w:val="52"/>
          <w:szCs w:val="52"/>
        </w:rPr>
      </w:pPr>
      <w:r w:rsidRPr="00FC2AF6">
        <w:rPr>
          <w:b/>
          <w:bCs/>
          <w:color w:val="156082" w:themeColor="accent1"/>
          <w:sz w:val="52"/>
          <w:szCs w:val="52"/>
        </w:rPr>
        <w:t>3. Dataset</w:t>
      </w:r>
    </w:p>
    <w:p w14:paraId="2DFFCDA2"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Dataset Source</w:t>
      </w:r>
    </w:p>
    <w:p w14:paraId="4980927F" w14:textId="77777777" w:rsidR="00FC2AF6" w:rsidRDefault="00FC2AF6" w:rsidP="00FC2AF6">
      <w:r w:rsidRPr="00FC2AF6">
        <w:lastRenderedPageBreak/>
        <w:t xml:space="preserve">This project uses the </w:t>
      </w:r>
      <w:r w:rsidRPr="00FC2AF6">
        <w:rPr>
          <w:b/>
          <w:bCs/>
        </w:rPr>
        <w:t>Olist Brazilian E-Commerce Public Dataset</w:t>
      </w:r>
      <w:r w:rsidRPr="00FC2AF6">
        <w:t xml:space="preserve">, sourced from Kaggle. It simulates a real-world e-commerce environment and includes over </w:t>
      </w:r>
      <w:r w:rsidRPr="00FC2AF6">
        <w:rPr>
          <w:b/>
          <w:bCs/>
        </w:rPr>
        <w:t>100,000 orders</w:t>
      </w:r>
      <w:r w:rsidRPr="00FC2AF6">
        <w:t>, allowing for deep analysis of delivery logistics, seller-customer interactions, and fulfillment performance.</w:t>
      </w:r>
    </w:p>
    <w:p w14:paraId="625EAA0F" w14:textId="77777777" w:rsidR="00FC2AF6" w:rsidRDefault="00FC2AF6" w:rsidP="00FC2AF6"/>
    <w:p w14:paraId="2760E68B" w14:textId="77777777" w:rsidR="00FC2AF6" w:rsidRPr="00FC2AF6" w:rsidRDefault="00FC2AF6" w:rsidP="00FC2AF6"/>
    <w:p w14:paraId="6480F963"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Dataset Tables Used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8"/>
        <w:gridCol w:w="6832"/>
      </w:tblGrid>
      <w:tr w:rsidR="00FC2AF6" w:rsidRPr="00FC2AF6" w14:paraId="0A773BC8" w14:textId="77777777" w:rsidTr="00FC2AF6">
        <w:trPr>
          <w:tblHeader/>
          <w:tblCellSpacing w:w="15" w:type="dxa"/>
        </w:trPr>
        <w:tc>
          <w:tcPr>
            <w:tcW w:w="0" w:type="auto"/>
            <w:vAlign w:val="center"/>
            <w:hideMark/>
          </w:tcPr>
          <w:p w14:paraId="42EC3058" w14:textId="77777777" w:rsidR="00FC2AF6" w:rsidRPr="00FC2AF6" w:rsidRDefault="00FC2AF6" w:rsidP="00FC2AF6">
            <w:pPr>
              <w:rPr>
                <w:b/>
                <w:bCs/>
              </w:rPr>
            </w:pPr>
            <w:r w:rsidRPr="00FC2AF6">
              <w:rPr>
                <w:b/>
                <w:bCs/>
              </w:rPr>
              <w:t>Table</w:t>
            </w:r>
          </w:p>
        </w:tc>
        <w:tc>
          <w:tcPr>
            <w:tcW w:w="0" w:type="auto"/>
            <w:vAlign w:val="center"/>
            <w:hideMark/>
          </w:tcPr>
          <w:p w14:paraId="7A077097" w14:textId="77777777" w:rsidR="00FC2AF6" w:rsidRPr="00FC2AF6" w:rsidRDefault="00FC2AF6" w:rsidP="00FC2AF6">
            <w:pPr>
              <w:rPr>
                <w:b/>
                <w:bCs/>
              </w:rPr>
            </w:pPr>
            <w:r w:rsidRPr="00FC2AF6">
              <w:rPr>
                <w:b/>
                <w:bCs/>
              </w:rPr>
              <w:t>Description</w:t>
            </w:r>
          </w:p>
        </w:tc>
      </w:tr>
      <w:tr w:rsidR="00FC2AF6" w:rsidRPr="00FC2AF6" w14:paraId="0ACFF934" w14:textId="77777777" w:rsidTr="00FC2AF6">
        <w:trPr>
          <w:tblCellSpacing w:w="15" w:type="dxa"/>
        </w:trPr>
        <w:tc>
          <w:tcPr>
            <w:tcW w:w="0" w:type="auto"/>
            <w:vAlign w:val="center"/>
            <w:hideMark/>
          </w:tcPr>
          <w:p w14:paraId="1B3D22ED" w14:textId="77777777" w:rsidR="00FC2AF6" w:rsidRPr="00FC2AF6" w:rsidRDefault="00FC2AF6" w:rsidP="00FC2AF6">
            <w:r w:rsidRPr="00FC2AF6">
              <w:t>orders.csv</w:t>
            </w:r>
          </w:p>
        </w:tc>
        <w:tc>
          <w:tcPr>
            <w:tcW w:w="0" w:type="auto"/>
            <w:vAlign w:val="center"/>
            <w:hideMark/>
          </w:tcPr>
          <w:p w14:paraId="1371AB94" w14:textId="77777777" w:rsidR="00FC2AF6" w:rsidRPr="00FC2AF6" w:rsidRDefault="00FC2AF6" w:rsidP="00FC2AF6">
            <w:r w:rsidRPr="00FC2AF6">
              <w:t>Contains key timestamps (purchase, approved, delivered, estimated), order status</w:t>
            </w:r>
          </w:p>
        </w:tc>
      </w:tr>
      <w:tr w:rsidR="00FC2AF6" w:rsidRPr="00FC2AF6" w14:paraId="718239C0" w14:textId="77777777" w:rsidTr="00FC2AF6">
        <w:trPr>
          <w:tblCellSpacing w:w="15" w:type="dxa"/>
        </w:trPr>
        <w:tc>
          <w:tcPr>
            <w:tcW w:w="0" w:type="auto"/>
            <w:vAlign w:val="center"/>
            <w:hideMark/>
          </w:tcPr>
          <w:p w14:paraId="6797E85A" w14:textId="77777777" w:rsidR="00FC2AF6" w:rsidRPr="00FC2AF6" w:rsidRDefault="00FC2AF6" w:rsidP="00FC2AF6">
            <w:r w:rsidRPr="00FC2AF6">
              <w:t>order_items.csv</w:t>
            </w:r>
          </w:p>
        </w:tc>
        <w:tc>
          <w:tcPr>
            <w:tcW w:w="0" w:type="auto"/>
            <w:vAlign w:val="center"/>
            <w:hideMark/>
          </w:tcPr>
          <w:p w14:paraId="49B9A1D5" w14:textId="77777777" w:rsidR="00FC2AF6" w:rsidRPr="00FC2AF6" w:rsidRDefault="00FC2AF6" w:rsidP="00FC2AF6">
            <w:r w:rsidRPr="00FC2AF6">
              <w:t>Item-level shipping details, seller ID, shipping date, freight value</w:t>
            </w:r>
          </w:p>
        </w:tc>
      </w:tr>
      <w:tr w:rsidR="00FC2AF6" w:rsidRPr="00FC2AF6" w14:paraId="10EFBFA8" w14:textId="77777777" w:rsidTr="00FC2AF6">
        <w:trPr>
          <w:tblCellSpacing w:w="15" w:type="dxa"/>
        </w:trPr>
        <w:tc>
          <w:tcPr>
            <w:tcW w:w="0" w:type="auto"/>
            <w:vAlign w:val="center"/>
            <w:hideMark/>
          </w:tcPr>
          <w:p w14:paraId="2BEE5EA2" w14:textId="77777777" w:rsidR="00FC2AF6" w:rsidRPr="00FC2AF6" w:rsidRDefault="00FC2AF6" w:rsidP="00FC2AF6">
            <w:r w:rsidRPr="00FC2AF6">
              <w:t>customers.csv</w:t>
            </w:r>
          </w:p>
        </w:tc>
        <w:tc>
          <w:tcPr>
            <w:tcW w:w="0" w:type="auto"/>
            <w:vAlign w:val="center"/>
            <w:hideMark/>
          </w:tcPr>
          <w:p w14:paraId="72B12545" w14:textId="77777777" w:rsidR="00FC2AF6" w:rsidRPr="00FC2AF6" w:rsidRDefault="00FC2AF6" w:rsidP="00FC2AF6">
            <w:r w:rsidRPr="00FC2AF6">
              <w:t>Customer location (city, state), unique ID for merging</w:t>
            </w:r>
          </w:p>
        </w:tc>
      </w:tr>
      <w:tr w:rsidR="00FC2AF6" w:rsidRPr="00FC2AF6" w14:paraId="50E905A1" w14:textId="77777777" w:rsidTr="00FC2AF6">
        <w:trPr>
          <w:tblCellSpacing w:w="15" w:type="dxa"/>
        </w:trPr>
        <w:tc>
          <w:tcPr>
            <w:tcW w:w="0" w:type="auto"/>
            <w:vAlign w:val="center"/>
            <w:hideMark/>
          </w:tcPr>
          <w:p w14:paraId="58983F9C" w14:textId="77777777" w:rsidR="00FC2AF6" w:rsidRPr="00FC2AF6" w:rsidRDefault="00FC2AF6" w:rsidP="00FC2AF6">
            <w:r w:rsidRPr="00FC2AF6">
              <w:t>sellers.csv</w:t>
            </w:r>
          </w:p>
        </w:tc>
        <w:tc>
          <w:tcPr>
            <w:tcW w:w="0" w:type="auto"/>
            <w:vAlign w:val="center"/>
            <w:hideMark/>
          </w:tcPr>
          <w:p w14:paraId="63CD2A9F" w14:textId="77777777" w:rsidR="00FC2AF6" w:rsidRPr="00FC2AF6" w:rsidRDefault="00FC2AF6" w:rsidP="00FC2AF6">
            <w:r w:rsidRPr="00FC2AF6">
              <w:t>Seller location (city, state), used to measure distance-based delay trends</w:t>
            </w:r>
          </w:p>
        </w:tc>
      </w:tr>
      <w:tr w:rsidR="00FC2AF6" w:rsidRPr="00FC2AF6" w14:paraId="637C5538" w14:textId="77777777" w:rsidTr="00FC2AF6">
        <w:trPr>
          <w:tblCellSpacing w:w="15" w:type="dxa"/>
        </w:trPr>
        <w:tc>
          <w:tcPr>
            <w:tcW w:w="0" w:type="auto"/>
            <w:vAlign w:val="center"/>
            <w:hideMark/>
          </w:tcPr>
          <w:p w14:paraId="1689D299" w14:textId="77777777" w:rsidR="00FC2AF6" w:rsidRPr="00FC2AF6" w:rsidRDefault="00FC2AF6" w:rsidP="00FC2AF6">
            <w:r w:rsidRPr="00FC2AF6">
              <w:rPr>
                <w:i/>
                <w:iCs/>
              </w:rPr>
              <w:t>(optional)</w:t>
            </w:r>
            <w:r w:rsidRPr="00FC2AF6">
              <w:t xml:space="preserve"> geolocation.csv</w:t>
            </w:r>
          </w:p>
        </w:tc>
        <w:tc>
          <w:tcPr>
            <w:tcW w:w="0" w:type="auto"/>
            <w:vAlign w:val="center"/>
            <w:hideMark/>
          </w:tcPr>
          <w:p w14:paraId="4060FAA5" w14:textId="77777777" w:rsidR="00FC2AF6" w:rsidRPr="00FC2AF6" w:rsidRDefault="00FC2AF6" w:rsidP="00FC2AF6">
            <w:r w:rsidRPr="00FC2AF6">
              <w:t>Geospatial mapping – for future expansion</w:t>
            </w:r>
          </w:p>
        </w:tc>
      </w:tr>
    </w:tbl>
    <w:p w14:paraId="33DE37E9"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Key Fields Extracted &amp; Engineered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6945"/>
      </w:tblGrid>
      <w:tr w:rsidR="00FC2AF6" w:rsidRPr="00FC2AF6" w14:paraId="09FCF282" w14:textId="77777777" w:rsidTr="00FC2AF6">
        <w:trPr>
          <w:tblHeader/>
          <w:tblCellSpacing w:w="15" w:type="dxa"/>
        </w:trPr>
        <w:tc>
          <w:tcPr>
            <w:tcW w:w="0" w:type="auto"/>
            <w:vAlign w:val="center"/>
            <w:hideMark/>
          </w:tcPr>
          <w:p w14:paraId="6F13B511" w14:textId="77777777" w:rsidR="00FC2AF6" w:rsidRPr="00FC2AF6" w:rsidRDefault="00FC2AF6" w:rsidP="00FC2AF6">
            <w:pPr>
              <w:rPr>
                <w:b/>
                <w:bCs/>
              </w:rPr>
            </w:pPr>
            <w:r w:rsidRPr="00FC2AF6">
              <w:rPr>
                <w:b/>
                <w:bCs/>
              </w:rPr>
              <w:t>New Field</w:t>
            </w:r>
          </w:p>
        </w:tc>
        <w:tc>
          <w:tcPr>
            <w:tcW w:w="0" w:type="auto"/>
            <w:vAlign w:val="center"/>
            <w:hideMark/>
          </w:tcPr>
          <w:p w14:paraId="62163BB1" w14:textId="77777777" w:rsidR="00FC2AF6" w:rsidRPr="00FC2AF6" w:rsidRDefault="00FC2AF6" w:rsidP="00FC2AF6">
            <w:pPr>
              <w:rPr>
                <w:b/>
                <w:bCs/>
              </w:rPr>
            </w:pPr>
            <w:r w:rsidRPr="00FC2AF6">
              <w:rPr>
                <w:b/>
                <w:bCs/>
              </w:rPr>
              <w:t>Description</w:t>
            </w:r>
          </w:p>
        </w:tc>
      </w:tr>
      <w:tr w:rsidR="00FC2AF6" w:rsidRPr="00FC2AF6" w14:paraId="09514703" w14:textId="77777777" w:rsidTr="00FC2AF6">
        <w:trPr>
          <w:tblCellSpacing w:w="15" w:type="dxa"/>
        </w:trPr>
        <w:tc>
          <w:tcPr>
            <w:tcW w:w="0" w:type="auto"/>
            <w:vAlign w:val="center"/>
            <w:hideMark/>
          </w:tcPr>
          <w:p w14:paraId="47F02CB5" w14:textId="77777777" w:rsidR="00FC2AF6" w:rsidRPr="00FC2AF6" w:rsidRDefault="00FC2AF6" w:rsidP="00FC2AF6">
            <w:r w:rsidRPr="00FC2AF6">
              <w:t>delivery_time_days</w:t>
            </w:r>
          </w:p>
        </w:tc>
        <w:tc>
          <w:tcPr>
            <w:tcW w:w="0" w:type="auto"/>
            <w:vAlign w:val="center"/>
            <w:hideMark/>
          </w:tcPr>
          <w:p w14:paraId="63F00088" w14:textId="77777777" w:rsidR="00FC2AF6" w:rsidRPr="00FC2AF6" w:rsidRDefault="00FC2AF6" w:rsidP="00FC2AF6">
            <w:r w:rsidRPr="00FC2AF6">
              <w:t>delivered_customer_date – purchase_timestamp</w:t>
            </w:r>
          </w:p>
        </w:tc>
      </w:tr>
      <w:tr w:rsidR="00FC2AF6" w:rsidRPr="00FC2AF6" w14:paraId="49C6CBAA" w14:textId="77777777" w:rsidTr="00FC2AF6">
        <w:trPr>
          <w:tblCellSpacing w:w="15" w:type="dxa"/>
        </w:trPr>
        <w:tc>
          <w:tcPr>
            <w:tcW w:w="0" w:type="auto"/>
            <w:vAlign w:val="center"/>
            <w:hideMark/>
          </w:tcPr>
          <w:p w14:paraId="0E1DFD42" w14:textId="77777777" w:rsidR="00FC2AF6" w:rsidRPr="00FC2AF6" w:rsidRDefault="00FC2AF6" w:rsidP="00FC2AF6">
            <w:r w:rsidRPr="00FC2AF6">
              <w:t>estimated_delay_days</w:t>
            </w:r>
          </w:p>
        </w:tc>
        <w:tc>
          <w:tcPr>
            <w:tcW w:w="0" w:type="auto"/>
            <w:vAlign w:val="center"/>
            <w:hideMark/>
          </w:tcPr>
          <w:p w14:paraId="2F89852D" w14:textId="77777777" w:rsidR="00FC2AF6" w:rsidRPr="00FC2AF6" w:rsidRDefault="00FC2AF6" w:rsidP="00FC2AF6">
            <w:r w:rsidRPr="00FC2AF6">
              <w:t>delivered_customer_date – estimated_delivery_date</w:t>
            </w:r>
          </w:p>
        </w:tc>
      </w:tr>
      <w:tr w:rsidR="00FC2AF6" w:rsidRPr="00FC2AF6" w14:paraId="0C59D9A7" w14:textId="77777777" w:rsidTr="00FC2AF6">
        <w:trPr>
          <w:tblCellSpacing w:w="15" w:type="dxa"/>
        </w:trPr>
        <w:tc>
          <w:tcPr>
            <w:tcW w:w="0" w:type="auto"/>
            <w:vAlign w:val="center"/>
            <w:hideMark/>
          </w:tcPr>
          <w:p w14:paraId="6A801B10" w14:textId="77777777" w:rsidR="00FC2AF6" w:rsidRPr="00FC2AF6" w:rsidRDefault="00FC2AF6" w:rsidP="00FC2AF6">
            <w:r w:rsidRPr="00FC2AF6">
              <w:t>is_late</w:t>
            </w:r>
          </w:p>
        </w:tc>
        <w:tc>
          <w:tcPr>
            <w:tcW w:w="0" w:type="auto"/>
            <w:vAlign w:val="center"/>
            <w:hideMark/>
          </w:tcPr>
          <w:p w14:paraId="4F9B1AA4" w14:textId="77777777" w:rsidR="00FC2AF6" w:rsidRPr="00FC2AF6" w:rsidRDefault="00FC2AF6" w:rsidP="00FC2AF6">
            <w:r w:rsidRPr="00FC2AF6">
              <w:t>Binary field: 1 if estimated_delay_days &gt; 0, else 0</w:t>
            </w:r>
          </w:p>
        </w:tc>
      </w:tr>
      <w:tr w:rsidR="00FC2AF6" w:rsidRPr="00FC2AF6" w14:paraId="75B71113" w14:textId="77777777" w:rsidTr="00FC2AF6">
        <w:trPr>
          <w:tblCellSpacing w:w="15" w:type="dxa"/>
        </w:trPr>
        <w:tc>
          <w:tcPr>
            <w:tcW w:w="0" w:type="auto"/>
            <w:vAlign w:val="center"/>
            <w:hideMark/>
          </w:tcPr>
          <w:p w14:paraId="6DFF8780" w14:textId="77777777" w:rsidR="00FC2AF6" w:rsidRPr="00FC2AF6" w:rsidRDefault="00FC2AF6" w:rsidP="00FC2AF6">
            <w:r w:rsidRPr="00FC2AF6">
              <w:t>delay_bucket</w:t>
            </w:r>
          </w:p>
        </w:tc>
        <w:tc>
          <w:tcPr>
            <w:tcW w:w="0" w:type="auto"/>
            <w:vAlign w:val="center"/>
            <w:hideMark/>
          </w:tcPr>
          <w:p w14:paraId="7EFE1D4D" w14:textId="77777777" w:rsidR="00FC2AF6" w:rsidRPr="00FC2AF6" w:rsidRDefault="00FC2AF6" w:rsidP="00FC2AF6">
            <w:r w:rsidRPr="00FC2AF6">
              <w:t>Categorized delay duration (e.g., On-time, 1–3 days late, 4+ days late)</w:t>
            </w:r>
          </w:p>
        </w:tc>
      </w:tr>
      <w:tr w:rsidR="00FC2AF6" w:rsidRPr="00FC2AF6" w14:paraId="25C34791" w14:textId="77777777" w:rsidTr="00FC2AF6">
        <w:trPr>
          <w:tblCellSpacing w:w="15" w:type="dxa"/>
        </w:trPr>
        <w:tc>
          <w:tcPr>
            <w:tcW w:w="0" w:type="auto"/>
            <w:vAlign w:val="center"/>
            <w:hideMark/>
          </w:tcPr>
          <w:p w14:paraId="0B16FAB8" w14:textId="77777777" w:rsidR="00FC2AF6" w:rsidRPr="00FC2AF6" w:rsidRDefault="00FC2AF6" w:rsidP="00FC2AF6">
            <w:r w:rsidRPr="00FC2AF6">
              <w:t>seller_region</w:t>
            </w:r>
          </w:p>
        </w:tc>
        <w:tc>
          <w:tcPr>
            <w:tcW w:w="0" w:type="auto"/>
            <w:vAlign w:val="center"/>
            <w:hideMark/>
          </w:tcPr>
          <w:p w14:paraId="0B9D1F37" w14:textId="77777777" w:rsidR="00FC2AF6" w:rsidRPr="00FC2AF6" w:rsidRDefault="00FC2AF6" w:rsidP="00FC2AF6">
            <w:r w:rsidRPr="00FC2AF6">
              <w:t>Created by combining city + state for geographic grouping</w:t>
            </w:r>
          </w:p>
        </w:tc>
      </w:tr>
    </w:tbl>
    <w:p w14:paraId="4F9D3D32"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Preprocessing Steps</w:t>
      </w:r>
    </w:p>
    <w:p w14:paraId="5E4197DB" w14:textId="77777777" w:rsidR="00FC2AF6" w:rsidRPr="00FC2AF6" w:rsidRDefault="00FC2AF6" w:rsidP="00FC2AF6">
      <w:pPr>
        <w:numPr>
          <w:ilvl w:val="0"/>
          <w:numId w:val="8"/>
        </w:numPr>
      </w:pPr>
      <w:r w:rsidRPr="00FC2AF6">
        <w:t>Removed cancelled/undefined orders</w:t>
      </w:r>
    </w:p>
    <w:p w14:paraId="156B8D98" w14:textId="77777777" w:rsidR="00FC2AF6" w:rsidRPr="00FC2AF6" w:rsidRDefault="00FC2AF6" w:rsidP="00FC2AF6">
      <w:pPr>
        <w:numPr>
          <w:ilvl w:val="0"/>
          <w:numId w:val="8"/>
        </w:numPr>
      </w:pPr>
      <w:r w:rsidRPr="00FC2AF6">
        <w:lastRenderedPageBreak/>
        <w:t>Filtered rows with valid timestamps only</w:t>
      </w:r>
    </w:p>
    <w:p w14:paraId="5A23BC4F" w14:textId="77777777" w:rsidR="00FC2AF6" w:rsidRPr="00FC2AF6" w:rsidRDefault="00FC2AF6" w:rsidP="00FC2AF6">
      <w:pPr>
        <w:numPr>
          <w:ilvl w:val="0"/>
          <w:numId w:val="8"/>
        </w:numPr>
      </w:pPr>
      <w:r w:rsidRPr="00FC2AF6">
        <w:t>Merged across 4 tables via order_id, customer_id, seller_id</w:t>
      </w:r>
    </w:p>
    <w:p w14:paraId="27FC1677" w14:textId="77777777" w:rsidR="00FC2AF6" w:rsidRPr="00FC2AF6" w:rsidRDefault="00FC2AF6" w:rsidP="00FC2AF6">
      <w:pPr>
        <w:numPr>
          <w:ilvl w:val="0"/>
          <w:numId w:val="8"/>
        </w:numPr>
      </w:pPr>
      <w:r w:rsidRPr="00FC2AF6">
        <w:t>Converted string timestamps to Python datetime format</w:t>
      </w:r>
    </w:p>
    <w:p w14:paraId="6C40D564" w14:textId="29359ED5" w:rsidR="00FC2AF6" w:rsidRPr="00FC2AF6" w:rsidRDefault="00FC2AF6" w:rsidP="00FC2AF6">
      <w:pPr>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C2AF6">
        <w:t>Created new features for analysis and visualization</w:t>
      </w:r>
    </w:p>
    <w:p w14:paraId="0E476075" w14:textId="77777777" w:rsidR="00FC2AF6" w:rsidRPr="00FC2AF6" w:rsidRDefault="00FC2AF6" w:rsidP="00FC2AF6">
      <w:r w:rsidRPr="00FC2AF6">
        <w:rPr>
          <w:rFonts w:ascii="Segoe UI Emoji" w:hAnsi="Segoe UI Emoji" w:cs="Segoe UI Emoji"/>
        </w:rPr>
        <w:t>📌</w:t>
      </w:r>
      <w:r w:rsidRPr="00FC2AF6">
        <w:t xml:space="preserve"> </w:t>
      </w:r>
      <w:r w:rsidRPr="00FC2AF6">
        <w:rPr>
          <w:b/>
          <w:bCs/>
        </w:rPr>
        <w:t>Why this dataset is valuable</w:t>
      </w:r>
      <w:r w:rsidRPr="00FC2AF6">
        <w:t>:</w:t>
      </w:r>
    </w:p>
    <w:p w14:paraId="634C172F" w14:textId="77777777" w:rsidR="00FC2AF6" w:rsidRPr="00FC2AF6" w:rsidRDefault="00FC2AF6" w:rsidP="00FC2AF6">
      <w:pPr>
        <w:numPr>
          <w:ilvl w:val="0"/>
          <w:numId w:val="9"/>
        </w:numPr>
      </w:pPr>
      <w:r w:rsidRPr="00FC2AF6">
        <w:t>Rich in real-world e-commerce signals (logistics, cost, location, timing)</w:t>
      </w:r>
    </w:p>
    <w:p w14:paraId="79224621" w14:textId="77777777" w:rsidR="00FC2AF6" w:rsidRPr="00FC2AF6" w:rsidRDefault="00FC2AF6" w:rsidP="00FC2AF6">
      <w:pPr>
        <w:numPr>
          <w:ilvl w:val="0"/>
          <w:numId w:val="9"/>
        </w:numPr>
      </w:pPr>
      <w:r w:rsidRPr="00FC2AF6">
        <w:t xml:space="preserve">Enables end-to-end flow: from </w:t>
      </w:r>
      <w:r w:rsidRPr="00FC2AF6">
        <w:rPr>
          <w:b/>
          <w:bCs/>
        </w:rPr>
        <w:t>raw order to delivery outcome</w:t>
      </w:r>
    </w:p>
    <w:p w14:paraId="32E95AF2" w14:textId="77777777" w:rsidR="00FC2AF6" w:rsidRPr="00FC2AF6" w:rsidRDefault="00FC2AF6" w:rsidP="00FC2AF6">
      <w:pPr>
        <w:numPr>
          <w:ilvl w:val="0"/>
          <w:numId w:val="9"/>
        </w:numPr>
      </w:pPr>
      <w:r w:rsidRPr="00FC2AF6">
        <w:t xml:space="preserve">Closely resembles data systems used in </w:t>
      </w:r>
      <w:r w:rsidRPr="00FC2AF6">
        <w:rPr>
          <w:b/>
          <w:bCs/>
        </w:rPr>
        <w:t>Alibaba/Lazada logistics pipelines</w:t>
      </w:r>
    </w:p>
    <w:p w14:paraId="1F6A3A64" w14:textId="77777777" w:rsidR="00FC2AF6" w:rsidRPr="00FC2AF6" w:rsidRDefault="00FC2AF6" w:rsidP="00FC2AF6">
      <w:pPr>
        <w:rPr>
          <w:b/>
          <w:bCs/>
          <w:color w:val="156082" w:themeColor="accent1"/>
          <w:sz w:val="52"/>
          <w:szCs w:val="52"/>
        </w:rPr>
      </w:pPr>
      <w:r w:rsidRPr="00FC2AF6">
        <w:rPr>
          <w:b/>
          <w:bCs/>
          <w:color w:val="156082" w:themeColor="accent1"/>
          <w:sz w:val="52"/>
          <w:szCs w:val="52"/>
        </w:rPr>
        <w:t>4. Tools &amp; Technologies</w:t>
      </w:r>
    </w:p>
    <w:p w14:paraId="702E0DD2" w14:textId="5BD8807A" w:rsidR="00FC2AF6" w:rsidRPr="00FC2AF6" w:rsidRDefault="00FC2AF6" w:rsidP="00FC2AF6">
      <w:r w:rsidRPr="00FC2AF6">
        <w:t>This project leverages a modern and practical data analysis stack commonly used in real-world data analyst roles. Each tool and library was selected based on its strengths in handling large datasets, processing time-based information, and producing meaningful visualizations and insights.</w:t>
      </w:r>
    </w:p>
    <w:p w14:paraId="31D524D4"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Programming Language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8"/>
        <w:gridCol w:w="8212"/>
      </w:tblGrid>
      <w:tr w:rsidR="00FC2AF6" w:rsidRPr="00FC2AF6" w14:paraId="40078493" w14:textId="77777777" w:rsidTr="00FC2AF6">
        <w:trPr>
          <w:tblHeader/>
          <w:tblCellSpacing w:w="15" w:type="dxa"/>
        </w:trPr>
        <w:tc>
          <w:tcPr>
            <w:tcW w:w="0" w:type="auto"/>
            <w:vAlign w:val="center"/>
            <w:hideMark/>
          </w:tcPr>
          <w:p w14:paraId="58F2B673" w14:textId="77777777" w:rsidR="00FC2AF6" w:rsidRPr="00FC2AF6" w:rsidRDefault="00FC2AF6" w:rsidP="00FC2AF6">
            <w:pPr>
              <w:rPr>
                <w:b/>
                <w:bCs/>
              </w:rPr>
            </w:pPr>
            <w:r w:rsidRPr="00FC2AF6">
              <w:rPr>
                <w:b/>
                <w:bCs/>
              </w:rPr>
              <w:t>Tool</w:t>
            </w:r>
          </w:p>
        </w:tc>
        <w:tc>
          <w:tcPr>
            <w:tcW w:w="0" w:type="auto"/>
            <w:vAlign w:val="center"/>
            <w:hideMark/>
          </w:tcPr>
          <w:p w14:paraId="724E4705" w14:textId="77777777" w:rsidR="00FC2AF6" w:rsidRPr="00FC2AF6" w:rsidRDefault="00FC2AF6" w:rsidP="00FC2AF6">
            <w:pPr>
              <w:rPr>
                <w:b/>
                <w:bCs/>
              </w:rPr>
            </w:pPr>
            <w:r w:rsidRPr="00FC2AF6">
              <w:rPr>
                <w:b/>
                <w:bCs/>
              </w:rPr>
              <w:t>Purpose</w:t>
            </w:r>
          </w:p>
        </w:tc>
      </w:tr>
      <w:tr w:rsidR="00FC2AF6" w:rsidRPr="00FC2AF6" w14:paraId="1EB15327" w14:textId="77777777" w:rsidTr="00FC2AF6">
        <w:trPr>
          <w:tblCellSpacing w:w="15" w:type="dxa"/>
        </w:trPr>
        <w:tc>
          <w:tcPr>
            <w:tcW w:w="0" w:type="auto"/>
            <w:vAlign w:val="center"/>
            <w:hideMark/>
          </w:tcPr>
          <w:p w14:paraId="7B75DBAF" w14:textId="77777777" w:rsidR="00FC2AF6" w:rsidRPr="00FC2AF6" w:rsidRDefault="00FC2AF6" w:rsidP="00FC2AF6">
            <w:r w:rsidRPr="00FC2AF6">
              <w:rPr>
                <w:b/>
                <w:bCs/>
              </w:rPr>
              <w:t>Python 3.x</w:t>
            </w:r>
          </w:p>
        </w:tc>
        <w:tc>
          <w:tcPr>
            <w:tcW w:w="0" w:type="auto"/>
            <w:vAlign w:val="center"/>
            <w:hideMark/>
          </w:tcPr>
          <w:p w14:paraId="7379B212" w14:textId="77777777" w:rsidR="00FC2AF6" w:rsidRPr="00FC2AF6" w:rsidRDefault="00FC2AF6" w:rsidP="00FC2AF6">
            <w:r w:rsidRPr="00FC2AF6">
              <w:t>Primary programming language for data cleaning, manipulation, feature engineering, and visualization</w:t>
            </w:r>
          </w:p>
        </w:tc>
      </w:tr>
    </w:tbl>
    <w:p w14:paraId="13CFC754" w14:textId="1BC5A8D5" w:rsidR="00FC2AF6" w:rsidRPr="00FC2AF6" w:rsidRDefault="00FC2AF6" w:rsidP="00FC2AF6"/>
    <w:p w14:paraId="251E91EC"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Python Libraries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6"/>
        <w:gridCol w:w="7404"/>
      </w:tblGrid>
      <w:tr w:rsidR="00FC2AF6" w:rsidRPr="00FC2AF6" w14:paraId="224DBC40" w14:textId="77777777" w:rsidTr="00FC2AF6">
        <w:trPr>
          <w:tblHeader/>
          <w:tblCellSpacing w:w="15" w:type="dxa"/>
        </w:trPr>
        <w:tc>
          <w:tcPr>
            <w:tcW w:w="0" w:type="auto"/>
            <w:vAlign w:val="center"/>
            <w:hideMark/>
          </w:tcPr>
          <w:p w14:paraId="20D0CB40" w14:textId="77777777" w:rsidR="00FC2AF6" w:rsidRPr="00FC2AF6" w:rsidRDefault="00FC2AF6" w:rsidP="00FC2AF6">
            <w:pPr>
              <w:rPr>
                <w:b/>
                <w:bCs/>
              </w:rPr>
            </w:pPr>
            <w:r w:rsidRPr="00FC2AF6">
              <w:rPr>
                <w:b/>
                <w:bCs/>
              </w:rPr>
              <w:t>Library</w:t>
            </w:r>
          </w:p>
        </w:tc>
        <w:tc>
          <w:tcPr>
            <w:tcW w:w="0" w:type="auto"/>
            <w:vAlign w:val="center"/>
            <w:hideMark/>
          </w:tcPr>
          <w:p w14:paraId="051218CA" w14:textId="77777777" w:rsidR="00FC2AF6" w:rsidRPr="00FC2AF6" w:rsidRDefault="00FC2AF6" w:rsidP="00FC2AF6">
            <w:pPr>
              <w:rPr>
                <w:b/>
                <w:bCs/>
              </w:rPr>
            </w:pPr>
            <w:r w:rsidRPr="00FC2AF6">
              <w:rPr>
                <w:b/>
                <w:bCs/>
              </w:rPr>
              <w:t>Use Case</w:t>
            </w:r>
          </w:p>
        </w:tc>
      </w:tr>
      <w:tr w:rsidR="00FC2AF6" w:rsidRPr="00FC2AF6" w14:paraId="3E812EB8" w14:textId="77777777" w:rsidTr="00FC2AF6">
        <w:trPr>
          <w:tblCellSpacing w:w="15" w:type="dxa"/>
        </w:trPr>
        <w:tc>
          <w:tcPr>
            <w:tcW w:w="0" w:type="auto"/>
            <w:vAlign w:val="center"/>
            <w:hideMark/>
          </w:tcPr>
          <w:p w14:paraId="1B3BA5F0" w14:textId="77777777" w:rsidR="00FC2AF6" w:rsidRPr="00FC2AF6" w:rsidRDefault="00FC2AF6" w:rsidP="00FC2AF6">
            <w:r w:rsidRPr="00FC2AF6">
              <w:rPr>
                <w:b/>
                <w:bCs/>
              </w:rPr>
              <w:t>Pandas</w:t>
            </w:r>
          </w:p>
        </w:tc>
        <w:tc>
          <w:tcPr>
            <w:tcW w:w="0" w:type="auto"/>
            <w:vAlign w:val="center"/>
            <w:hideMark/>
          </w:tcPr>
          <w:p w14:paraId="5A59B4FD" w14:textId="77777777" w:rsidR="00FC2AF6" w:rsidRPr="00FC2AF6" w:rsidRDefault="00FC2AF6" w:rsidP="00FC2AF6">
            <w:r w:rsidRPr="00FC2AF6">
              <w:t>Core data manipulation and merging across multiple tables</w:t>
            </w:r>
          </w:p>
        </w:tc>
      </w:tr>
      <w:tr w:rsidR="00FC2AF6" w:rsidRPr="00FC2AF6" w14:paraId="6BBA255B" w14:textId="77777777" w:rsidTr="00FC2AF6">
        <w:trPr>
          <w:tblCellSpacing w:w="15" w:type="dxa"/>
        </w:trPr>
        <w:tc>
          <w:tcPr>
            <w:tcW w:w="0" w:type="auto"/>
            <w:vAlign w:val="center"/>
            <w:hideMark/>
          </w:tcPr>
          <w:p w14:paraId="7CEA1664" w14:textId="77777777" w:rsidR="00FC2AF6" w:rsidRPr="00FC2AF6" w:rsidRDefault="00FC2AF6" w:rsidP="00FC2AF6">
            <w:r w:rsidRPr="00FC2AF6">
              <w:rPr>
                <w:b/>
                <w:bCs/>
              </w:rPr>
              <w:t>NumPy</w:t>
            </w:r>
          </w:p>
        </w:tc>
        <w:tc>
          <w:tcPr>
            <w:tcW w:w="0" w:type="auto"/>
            <w:vAlign w:val="center"/>
            <w:hideMark/>
          </w:tcPr>
          <w:p w14:paraId="3B69FA75" w14:textId="77777777" w:rsidR="00FC2AF6" w:rsidRPr="00FC2AF6" w:rsidRDefault="00FC2AF6" w:rsidP="00FC2AF6">
            <w:r w:rsidRPr="00FC2AF6">
              <w:t>Mathematical operations, array handling, and performance optimization</w:t>
            </w:r>
          </w:p>
        </w:tc>
      </w:tr>
      <w:tr w:rsidR="00FC2AF6" w:rsidRPr="00FC2AF6" w14:paraId="1AA41882" w14:textId="77777777" w:rsidTr="00FC2AF6">
        <w:trPr>
          <w:tblCellSpacing w:w="15" w:type="dxa"/>
        </w:trPr>
        <w:tc>
          <w:tcPr>
            <w:tcW w:w="0" w:type="auto"/>
            <w:vAlign w:val="center"/>
            <w:hideMark/>
          </w:tcPr>
          <w:p w14:paraId="5F37FF81" w14:textId="77777777" w:rsidR="00FC2AF6" w:rsidRPr="00FC2AF6" w:rsidRDefault="00FC2AF6" w:rsidP="00FC2AF6">
            <w:r w:rsidRPr="00FC2AF6">
              <w:rPr>
                <w:b/>
                <w:bCs/>
              </w:rPr>
              <w:t>Matplotlib</w:t>
            </w:r>
          </w:p>
        </w:tc>
        <w:tc>
          <w:tcPr>
            <w:tcW w:w="0" w:type="auto"/>
            <w:vAlign w:val="center"/>
            <w:hideMark/>
          </w:tcPr>
          <w:p w14:paraId="0251E3FD" w14:textId="77777777" w:rsidR="00FC2AF6" w:rsidRPr="00FC2AF6" w:rsidRDefault="00FC2AF6" w:rsidP="00FC2AF6">
            <w:r w:rsidRPr="00FC2AF6">
              <w:t>Basic visualization (bar charts, histograms, time series)</w:t>
            </w:r>
          </w:p>
        </w:tc>
      </w:tr>
      <w:tr w:rsidR="00FC2AF6" w:rsidRPr="00FC2AF6" w14:paraId="35BFACFC" w14:textId="77777777" w:rsidTr="00FC2AF6">
        <w:trPr>
          <w:tblCellSpacing w:w="15" w:type="dxa"/>
        </w:trPr>
        <w:tc>
          <w:tcPr>
            <w:tcW w:w="0" w:type="auto"/>
            <w:vAlign w:val="center"/>
            <w:hideMark/>
          </w:tcPr>
          <w:p w14:paraId="244D0487" w14:textId="77777777" w:rsidR="00FC2AF6" w:rsidRPr="00FC2AF6" w:rsidRDefault="00FC2AF6" w:rsidP="00FC2AF6">
            <w:r w:rsidRPr="00FC2AF6">
              <w:rPr>
                <w:b/>
                <w:bCs/>
              </w:rPr>
              <w:t>Seaborn</w:t>
            </w:r>
          </w:p>
        </w:tc>
        <w:tc>
          <w:tcPr>
            <w:tcW w:w="0" w:type="auto"/>
            <w:vAlign w:val="center"/>
            <w:hideMark/>
          </w:tcPr>
          <w:p w14:paraId="39B37C98" w14:textId="77777777" w:rsidR="00FC2AF6" w:rsidRPr="00FC2AF6" w:rsidRDefault="00FC2AF6" w:rsidP="00FC2AF6">
            <w:r w:rsidRPr="00FC2AF6">
              <w:t>Advanced statistical plotting (box plots, heatmaps, KDEs)</w:t>
            </w:r>
          </w:p>
        </w:tc>
      </w:tr>
      <w:tr w:rsidR="00FC2AF6" w:rsidRPr="00FC2AF6" w14:paraId="763004B0" w14:textId="77777777" w:rsidTr="00FC2AF6">
        <w:trPr>
          <w:tblCellSpacing w:w="15" w:type="dxa"/>
        </w:trPr>
        <w:tc>
          <w:tcPr>
            <w:tcW w:w="0" w:type="auto"/>
            <w:vAlign w:val="center"/>
            <w:hideMark/>
          </w:tcPr>
          <w:p w14:paraId="155C0A41" w14:textId="77777777" w:rsidR="00FC2AF6" w:rsidRPr="00FC2AF6" w:rsidRDefault="00FC2AF6" w:rsidP="00FC2AF6">
            <w:r w:rsidRPr="00FC2AF6">
              <w:rPr>
                <w:b/>
                <w:bCs/>
              </w:rPr>
              <w:lastRenderedPageBreak/>
              <w:t>Plotly</w:t>
            </w:r>
            <w:r w:rsidRPr="00FC2AF6">
              <w:t xml:space="preserve"> </w:t>
            </w:r>
            <w:r w:rsidRPr="00FC2AF6">
              <w:rPr>
                <w:i/>
                <w:iCs/>
              </w:rPr>
              <w:t>(optional)</w:t>
            </w:r>
          </w:p>
        </w:tc>
        <w:tc>
          <w:tcPr>
            <w:tcW w:w="0" w:type="auto"/>
            <w:vAlign w:val="center"/>
            <w:hideMark/>
          </w:tcPr>
          <w:p w14:paraId="070216C4" w14:textId="77777777" w:rsidR="00FC2AF6" w:rsidRPr="00FC2AF6" w:rsidRDefault="00FC2AF6" w:rsidP="00FC2AF6">
            <w:r w:rsidRPr="00FC2AF6">
              <w:t>Interactive charts for exploratory and presentation-ready insights</w:t>
            </w:r>
          </w:p>
        </w:tc>
      </w:tr>
      <w:tr w:rsidR="00FC2AF6" w:rsidRPr="00FC2AF6" w14:paraId="09E31E4D" w14:textId="77777777" w:rsidTr="00FC2AF6">
        <w:trPr>
          <w:tblCellSpacing w:w="15" w:type="dxa"/>
        </w:trPr>
        <w:tc>
          <w:tcPr>
            <w:tcW w:w="0" w:type="auto"/>
            <w:vAlign w:val="center"/>
            <w:hideMark/>
          </w:tcPr>
          <w:p w14:paraId="2B30C994" w14:textId="77777777" w:rsidR="00FC2AF6" w:rsidRPr="00FC2AF6" w:rsidRDefault="00FC2AF6" w:rsidP="00FC2AF6">
            <w:r w:rsidRPr="00FC2AF6">
              <w:rPr>
                <w:b/>
                <w:bCs/>
              </w:rPr>
              <w:t>Datetime</w:t>
            </w:r>
            <w:r w:rsidRPr="00FC2AF6">
              <w:t xml:space="preserve"> (built-in)</w:t>
            </w:r>
          </w:p>
        </w:tc>
        <w:tc>
          <w:tcPr>
            <w:tcW w:w="0" w:type="auto"/>
            <w:vAlign w:val="center"/>
            <w:hideMark/>
          </w:tcPr>
          <w:p w14:paraId="09B1ED23" w14:textId="77777777" w:rsidR="00FC2AF6" w:rsidRPr="00FC2AF6" w:rsidRDefault="00FC2AF6" w:rsidP="00FC2AF6">
            <w:r w:rsidRPr="00FC2AF6">
              <w:t>Parsing and transforming string-based timestamp columns</w:t>
            </w:r>
          </w:p>
        </w:tc>
      </w:tr>
      <w:tr w:rsidR="00FC2AF6" w:rsidRPr="00FC2AF6" w14:paraId="36C19F43" w14:textId="77777777" w:rsidTr="00FC2AF6">
        <w:trPr>
          <w:tblCellSpacing w:w="15" w:type="dxa"/>
        </w:trPr>
        <w:tc>
          <w:tcPr>
            <w:tcW w:w="0" w:type="auto"/>
            <w:vAlign w:val="center"/>
            <w:hideMark/>
          </w:tcPr>
          <w:p w14:paraId="690E277E" w14:textId="77777777" w:rsidR="00FC2AF6" w:rsidRPr="00FC2AF6" w:rsidRDefault="00FC2AF6" w:rsidP="00FC2AF6">
            <w:r w:rsidRPr="00FC2AF6">
              <w:rPr>
                <w:b/>
                <w:bCs/>
              </w:rPr>
              <w:t>Jupyter Notebook</w:t>
            </w:r>
          </w:p>
        </w:tc>
        <w:tc>
          <w:tcPr>
            <w:tcW w:w="0" w:type="auto"/>
            <w:vAlign w:val="center"/>
            <w:hideMark/>
          </w:tcPr>
          <w:p w14:paraId="5F0DFD77" w14:textId="77777777" w:rsidR="00FC2AF6" w:rsidRPr="00FC2AF6" w:rsidRDefault="00FC2AF6" w:rsidP="00FC2AF6">
            <w:r w:rsidRPr="00FC2AF6">
              <w:t>Analysis environment with structured, readable code blocks and inline visuals</w:t>
            </w:r>
          </w:p>
        </w:tc>
      </w:tr>
    </w:tbl>
    <w:p w14:paraId="3D07AFCC" w14:textId="08EAA50F" w:rsidR="00FC2AF6" w:rsidRPr="00FC2AF6" w:rsidRDefault="00FC2AF6" w:rsidP="00FC2AF6"/>
    <w:p w14:paraId="6AEFF282"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Tools for Reproducibility and Sharing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1"/>
        <w:gridCol w:w="5539"/>
      </w:tblGrid>
      <w:tr w:rsidR="00FC2AF6" w:rsidRPr="00FC2AF6" w14:paraId="4ED80CB0" w14:textId="77777777" w:rsidTr="00FC2AF6">
        <w:trPr>
          <w:tblHeader/>
          <w:tblCellSpacing w:w="15" w:type="dxa"/>
        </w:trPr>
        <w:tc>
          <w:tcPr>
            <w:tcW w:w="0" w:type="auto"/>
            <w:vAlign w:val="center"/>
            <w:hideMark/>
          </w:tcPr>
          <w:p w14:paraId="1237576C" w14:textId="77777777" w:rsidR="00FC2AF6" w:rsidRPr="00FC2AF6" w:rsidRDefault="00FC2AF6" w:rsidP="00FC2AF6">
            <w:pPr>
              <w:rPr>
                <w:b/>
                <w:bCs/>
              </w:rPr>
            </w:pPr>
            <w:r w:rsidRPr="00FC2AF6">
              <w:rPr>
                <w:b/>
                <w:bCs/>
              </w:rPr>
              <w:t>Tool</w:t>
            </w:r>
          </w:p>
        </w:tc>
        <w:tc>
          <w:tcPr>
            <w:tcW w:w="0" w:type="auto"/>
            <w:vAlign w:val="center"/>
            <w:hideMark/>
          </w:tcPr>
          <w:p w14:paraId="702176D0" w14:textId="77777777" w:rsidR="00FC2AF6" w:rsidRPr="00FC2AF6" w:rsidRDefault="00FC2AF6" w:rsidP="00FC2AF6">
            <w:pPr>
              <w:rPr>
                <w:b/>
                <w:bCs/>
              </w:rPr>
            </w:pPr>
            <w:r w:rsidRPr="00FC2AF6">
              <w:rPr>
                <w:b/>
                <w:bCs/>
              </w:rPr>
              <w:t>Purpose</w:t>
            </w:r>
          </w:p>
        </w:tc>
      </w:tr>
      <w:tr w:rsidR="00FC2AF6" w:rsidRPr="00FC2AF6" w14:paraId="41BF981E" w14:textId="77777777" w:rsidTr="00FC2AF6">
        <w:trPr>
          <w:tblCellSpacing w:w="15" w:type="dxa"/>
        </w:trPr>
        <w:tc>
          <w:tcPr>
            <w:tcW w:w="0" w:type="auto"/>
            <w:vAlign w:val="center"/>
            <w:hideMark/>
          </w:tcPr>
          <w:p w14:paraId="516B90FB" w14:textId="77777777" w:rsidR="00FC2AF6" w:rsidRPr="00FC2AF6" w:rsidRDefault="00FC2AF6" w:rsidP="00FC2AF6">
            <w:r w:rsidRPr="00FC2AF6">
              <w:rPr>
                <w:b/>
                <w:bCs/>
              </w:rPr>
              <w:t>GitHub</w:t>
            </w:r>
          </w:p>
        </w:tc>
        <w:tc>
          <w:tcPr>
            <w:tcW w:w="0" w:type="auto"/>
            <w:vAlign w:val="center"/>
            <w:hideMark/>
          </w:tcPr>
          <w:p w14:paraId="26A5CD3E" w14:textId="77777777" w:rsidR="00FC2AF6" w:rsidRPr="00FC2AF6" w:rsidRDefault="00FC2AF6" w:rsidP="00FC2AF6">
            <w:r w:rsidRPr="00FC2AF6">
              <w:t>Project version control and public portfolio showcase</w:t>
            </w:r>
          </w:p>
        </w:tc>
      </w:tr>
      <w:tr w:rsidR="00FC2AF6" w:rsidRPr="00FC2AF6" w14:paraId="7AA5084B" w14:textId="77777777" w:rsidTr="00FC2AF6">
        <w:trPr>
          <w:tblCellSpacing w:w="15" w:type="dxa"/>
        </w:trPr>
        <w:tc>
          <w:tcPr>
            <w:tcW w:w="0" w:type="auto"/>
            <w:vAlign w:val="center"/>
            <w:hideMark/>
          </w:tcPr>
          <w:p w14:paraId="6E3B9382" w14:textId="77777777" w:rsidR="00FC2AF6" w:rsidRPr="00FC2AF6" w:rsidRDefault="00FC2AF6" w:rsidP="00FC2AF6">
            <w:r w:rsidRPr="00FC2AF6">
              <w:rPr>
                <w:b/>
                <w:bCs/>
              </w:rPr>
              <w:t>Kaggle Datasets</w:t>
            </w:r>
          </w:p>
        </w:tc>
        <w:tc>
          <w:tcPr>
            <w:tcW w:w="0" w:type="auto"/>
            <w:vAlign w:val="center"/>
            <w:hideMark/>
          </w:tcPr>
          <w:p w14:paraId="7E96CF8B" w14:textId="77777777" w:rsidR="00FC2AF6" w:rsidRPr="00FC2AF6" w:rsidRDefault="00FC2AF6" w:rsidP="00FC2AF6">
            <w:r w:rsidRPr="00FC2AF6">
              <w:t>Trusted data source; allows reproducibility and citation</w:t>
            </w:r>
          </w:p>
        </w:tc>
      </w:tr>
      <w:tr w:rsidR="00FC2AF6" w:rsidRPr="00FC2AF6" w14:paraId="6E9F057A" w14:textId="77777777" w:rsidTr="00FC2AF6">
        <w:trPr>
          <w:tblCellSpacing w:w="15" w:type="dxa"/>
        </w:trPr>
        <w:tc>
          <w:tcPr>
            <w:tcW w:w="0" w:type="auto"/>
            <w:vAlign w:val="center"/>
            <w:hideMark/>
          </w:tcPr>
          <w:p w14:paraId="283C2EBE" w14:textId="77777777" w:rsidR="00FC2AF6" w:rsidRPr="00FC2AF6" w:rsidRDefault="00FC2AF6" w:rsidP="00FC2AF6">
            <w:r w:rsidRPr="00FC2AF6">
              <w:rPr>
                <w:i/>
                <w:iCs/>
              </w:rPr>
              <w:t>(Optional)</w:t>
            </w:r>
            <w:r w:rsidRPr="00FC2AF6">
              <w:t xml:space="preserve"> Google Colab</w:t>
            </w:r>
          </w:p>
        </w:tc>
        <w:tc>
          <w:tcPr>
            <w:tcW w:w="0" w:type="auto"/>
            <w:vAlign w:val="center"/>
            <w:hideMark/>
          </w:tcPr>
          <w:p w14:paraId="27D9EE7D" w14:textId="77777777" w:rsidR="00FC2AF6" w:rsidRPr="00FC2AF6" w:rsidRDefault="00FC2AF6" w:rsidP="00FC2AF6">
            <w:r w:rsidRPr="00FC2AF6">
              <w:t>Cloud-based execution and sharing without local setup</w:t>
            </w:r>
          </w:p>
        </w:tc>
      </w:tr>
      <w:tr w:rsidR="00FC2AF6" w:rsidRPr="00FC2AF6" w14:paraId="07E1341D" w14:textId="77777777" w:rsidTr="00FC2AF6">
        <w:trPr>
          <w:tblCellSpacing w:w="15" w:type="dxa"/>
        </w:trPr>
        <w:tc>
          <w:tcPr>
            <w:tcW w:w="0" w:type="auto"/>
            <w:vAlign w:val="center"/>
            <w:hideMark/>
          </w:tcPr>
          <w:p w14:paraId="65A211E1" w14:textId="77777777" w:rsidR="00FC2AF6" w:rsidRPr="00FC2AF6" w:rsidRDefault="00FC2AF6" w:rsidP="00FC2AF6">
            <w:r w:rsidRPr="00FC2AF6">
              <w:rPr>
                <w:i/>
                <w:iCs/>
              </w:rPr>
              <w:t>(Optional)</w:t>
            </w:r>
            <w:r w:rsidRPr="00FC2AF6">
              <w:t xml:space="preserve"> Google Data Studio / Power BI</w:t>
            </w:r>
          </w:p>
        </w:tc>
        <w:tc>
          <w:tcPr>
            <w:tcW w:w="0" w:type="auto"/>
            <w:vAlign w:val="center"/>
            <w:hideMark/>
          </w:tcPr>
          <w:p w14:paraId="1594C89F" w14:textId="77777777" w:rsidR="00FC2AF6" w:rsidRPr="00FC2AF6" w:rsidRDefault="00FC2AF6" w:rsidP="00FC2AF6">
            <w:r w:rsidRPr="00FC2AF6">
              <w:t>Potential future enhancement with dashboarding capability</w:t>
            </w:r>
          </w:p>
        </w:tc>
      </w:tr>
    </w:tbl>
    <w:p w14:paraId="0FA41148" w14:textId="010C5074" w:rsidR="00FC2AF6" w:rsidRPr="00FC2AF6" w:rsidRDefault="00FC2AF6" w:rsidP="00FC2AF6"/>
    <w:p w14:paraId="2437A623"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Why These Tools?</w:t>
      </w:r>
    </w:p>
    <w:p w14:paraId="05ED6249" w14:textId="77777777" w:rsidR="00FC2AF6" w:rsidRPr="00FC2AF6" w:rsidRDefault="00FC2AF6" w:rsidP="00FC2AF6">
      <w:pPr>
        <w:numPr>
          <w:ilvl w:val="0"/>
          <w:numId w:val="10"/>
        </w:numPr>
      </w:pPr>
      <w:r w:rsidRPr="00FC2AF6">
        <w:rPr>
          <w:b/>
          <w:bCs/>
        </w:rPr>
        <w:t>Industry relevance</w:t>
      </w:r>
      <w:r w:rsidRPr="00FC2AF6">
        <w:t xml:space="preserve">: These are standard tools used by analysts at companies like </w:t>
      </w:r>
      <w:r w:rsidRPr="00FC2AF6">
        <w:rPr>
          <w:b/>
          <w:bCs/>
        </w:rPr>
        <w:t>Lazada, Shopee, Grab, and even Alibaba Group</w:t>
      </w:r>
    </w:p>
    <w:p w14:paraId="7EE04EA0" w14:textId="77777777" w:rsidR="00FC2AF6" w:rsidRPr="00FC2AF6" w:rsidRDefault="00FC2AF6" w:rsidP="00FC2AF6">
      <w:pPr>
        <w:numPr>
          <w:ilvl w:val="0"/>
          <w:numId w:val="10"/>
        </w:numPr>
      </w:pPr>
      <w:r w:rsidRPr="00FC2AF6">
        <w:rPr>
          <w:b/>
          <w:bCs/>
        </w:rPr>
        <w:t>Scalability</w:t>
      </w:r>
      <w:r w:rsidRPr="00FC2AF6">
        <w:t>: Can handle tens of thousands of rows efficiently</w:t>
      </w:r>
    </w:p>
    <w:p w14:paraId="7E355498" w14:textId="77777777" w:rsidR="00FC2AF6" w:rsidRPr="00FC2AF6" w:rsidRDefault="00FC2AF6" w:rsidP="00FC2AF6">
      <w:pPr>
        <w:numPr>
          <w:ilvl w:val="0"/>
          <w:numId w:val="10"/>
        </w:numPr>
      </w:pPr>
      <w:r w:rsidRPr="00FC2AF6">
        <w:rPr>
          <w:b/>
          <w:bCs/>
        </w:rPr>
        <w:t>Clarity</w:t>
      </w:r>
      <w:r w:rsidRPr="00FC2AF6">
        <w:t xml:space="preserve">: Jupyter Notebooks + clean charts help </w:t>
      </w:r>
      <w:r w:rsidRPr="00FC2AF6">
        <w:rPr>
          <w:b/>
          <w:bCs/>
        </w:rPr>
        <w:t>communicate insights</w:t>
      </w:r>
      <w:r w:rsidRPr="00FC2AF6">
        <w:t xml:space="preserve"> visually and effectively</w:t>
      </w:r>
    </w:p>
    <w:p w14:paraId="76A15D7F" w14:textId="77777777" w:rsidR="00FC2AF6" w:rsidRPr="00FC2AF6" w:rsidRDefault="00FC2AF6" w:rsidP="00FC2AF6">
      <w:pPr>
        <w:rPr>
          <w:b/>
          <w:bCs/>
          <w:color w:val="156082" w:themeColor="accent1"/>
          <w:sz w:val="52"/>
          <w:szCs w:val="52"/>
        </w:rPr>
      </w:pPr>
      <w:r w:rsidRPr="00FC2AF6">
        <w:rPr>
          <w:rFonts w:ascii="Segoe UI Emoji" w:hAnsi="Segoe UI Emoji" w:cs="Segoe UI Emoji"/>
          <w:b/>
          <w:bCs/>
        </w:rPr>
        <w:t>📊</w:t>
      </w:r>
      <w:r w:rsidRPr="00FC2AF6">
        <w:rPr>
          <w:b/>
          <w:bCs/>
        </w:rPr>
        <w:t xml:space="preserve"> </w:t>
      </w:r>
      <w:r w:rsidRPr="00FC2AF6">
        <w:rPr>
          <w:b/>
          <w:bCs/>
          <w:color w:val="156082" w:themeColor="accent1"/>
          <w:sz w:val="52"/>
          <w:szCs w:val="52"/>
        </w:rPr>
        <w:t>5. Key Analyses</w:t>
      </w:r>
    </w:p>
    <w:p w14:paraId="61673B6B" w14:textId="20298CD3" w:rsidR="00FC2AF6" w:rsidRPr="00FC2AF6" w:rsidRDefault="00FC2AF6" w:rsidP="00FC2AF6">
      <w:r w:rsidRPr="00FC2AF6">
        <w:lastRenderedPageBreak/>
        <w:t>This section summarizes the main analytical tasks performed to uncover trends, correlations, and inefficiencies in the delivery process. The analysis covered four major dimensions:</w:t>
      </w:r>
    </w:p>
    <w:p w14:paraId="505F621E"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5.1 Delivery Delay Distribution</w:t>
      </w:r>
    </w:p>
    <w:p w14:paraId="76440877" w14:textId="77777777" w:rsidR="00FC2AF6" w:rsidRPr="00FC2AF6" w:rsidRDefault="00FC2AF6" w:rsidP="00FC2AF6">
      <w:pPr>
        <w:numPr>
          <w:ilvl w:val="0"/>
          <w:numId w:val="11"/>
        </w:numPr>
      </w:pPr>
      <w:r w:rsidRPr="00FC2AF6">
        <w:t>Calculated delivery_time_days as the duration from purchase to actual delivery.</w:t>
      </w:r>
    </w:p>
    <w:p w14:paraId="2B05A8D4" w14:textId="77777777" w:rsidR="00FC2AF6" w:rsidRPr="00FC2AF6" w:rsidRDefault="00FC2AF6" w:rsidP="00FC2AF6">
      <w:pPr>
        <w:numPr>
          <w:ilvl w:val="0"/>
          <w:numId w:val="11"/>
        </w:numPr>
      </w:pPr>
      <w:r w:rsidRPr="00FC2AF6">
        <w:t>Compared it with the estimated_delivery_date to compute estimated_delay_days.</w:t>
      </w:r>
    </w:p>
    <w:p w14:paraId="132AA090" w14:textId="77777777" w:rsidR="00FC2AF6" w:rsidRPr="00FC2AF6" w:rsidRDefault="00FC2AF6" w:rsidP="00FC2AF6">
      <w:pPr>
        <w:numPr>
          <w:ilvl w:val="0"/>
          <w:numId w:val="11"/>
        </w:numPr>
      </w:pPr>
      <w:r w:rsidRPr="00FC2AF6">
        <w:t>Created a binary feature is_late to flag delayed orders.</w:t>
      </w:r>
    </w:p>
    <w:p w14:paraId="655E7C18" w14:textId="77777777" w:rsidR="00FC2AF6" w:rsidRPr="00FC2AF6" w:rsidRDefault="00FC2AF6" w:rsidP="00FC2AF6">
      <w:r w:rsidRPr="00FC2AF6">
        <w:rPr>
          <w:b/>
          <w:bCs/>
        </w:rPr>
        <w:t>Findings:</w:t>
      </w:r>
    </w:p>
    <w:p w14:paraId="74CB7F01" w14:textId="77777777" w:rsidR="00FC2AF6" w:rsidRPr="00FC2AF6" w:rsidRDefault="00FC2AF6" w:rsidP="00FC2AF6">
      <w:pPr>
        <w:numPr>
          <w:ilvl w:val="0"/>
          <w:numId w:val="12"/>
        </w:numPr>
      </w:pPr>
      <w:r w:rsidRPr="00FC2AF6">
        <w:t>~65% of orders were delivered on or before the estimated date.</w:t>
      </w:r>
    </w:p>
    <w:p w14:paraId="3DD444D8" w14:textId="77777777" w:rsidR="00FC2AF6" w:rsidRPr="00FC2AF6" w:rsidRDefault="00FC2AF6" w:rsidP="00FC2AF6">
      <w:pPr>
        <w:numPr>
          <w:ilvl w:val="0"/>
          <w:numId w:val="12"/>
        </w:numPr>
      </w:pPr>
      <w:r w:rsidRPr="00FC2AF6">
        <w:t xml:space="preserve">~35% experienced delays ranging from </w:t>
      </w:r>
      <w:r w:rsidRPr="00FC2AF6">
        <w:rPr>
          <w:b/>
          <w:bCs/>
        </w:rPr>
        <w:t>1 to 15+ days</w:t>
      </w:r>
      <w:r w:rsidRPr="00FC2AF6">
        <w:t>.</w:t>
      </w:r>
    </w:p>
    <w:p w14:paraId="1361F980" w14:textId="77777777" w:rsidR="00FC2AF6" w:rsidRPr="00FC2AF6" w:rsidRDefault="00FC2AF6" w:rsidP="00FC2AF6">
      <w:pPr>
        <w:numPr>
          <w:ilvl w:val="0"/>
          <w:numId w:val="12"/>
        </w:numPr>
      </w:pPr>
      <w:r w:rsidRPr="00FC2AF6">
        <w:t xml:space="preserve">Most common delay range: </w:t>
      </w:r>
      <w:r w:rsidRPr="00FC2AF6">
        <w:rPr>
          <w:b/>
          <w:bCs/>
        </w:rPr>
        <w:t>2–5 days</w:t>
      </w:r>
      <w:r w:rsidRPr="00FC2AF6">
        <w:t>.</w:t>
      </w:r>
    </w:p>
    <w:p w14:paraId="30AD4D9C" w14:textId="77777777" w:rsidR="00FC2AF6" w:rsidRPr="00FC2AF6" w:rsidRDefault="00FC2AF6" w:rsidP="00FC2AF6">
      <w:pPr>
        <w:numPr>
          <w:ilvl w:val="0"/>
          <w:numId w:val="12"/>
        </w:numPr>
      </w:pPr>
      <w:r w:rsidRPr="00FC2AF6">
        <w:t xml:space="preserve">There was a noticeable </w:t>
      </w:r>
      <w:r w:rsidRPr="00FC2AF6">
        <w:rPr>
          <w:b/>
          <w:bCs/>
        </w:rPr>
        <w:t>spike in delays during promotional periods</w:t>
      </w:r>
      <w:r w:rsidRPr="00FC2AF6">
        <w:t xml:space="preserve"> (e.g., November sales).</w:t>
      </w:r>
    </w:p>
    <w:p w14:paraId="038736A9" w14:textId="77777777" w:rsidR="00FC2AF6" w:rsidRPr="00FC2AF6" w:rsidRDefault="00FC2AF6" w:rsidP="00FC2AF6">
      <w:r w:rsidRPr="00FC2AF6">
        <w:rPr>
          <w:b/>
          <w:bCs/>
        </w:rPr>
        <w:t>Visualization:</w:t>
      </w:r>
    </w:p>
    <w:p w14:paraId="7548B4D4" w14:textId="77777777" w:rsidR="00FC2AF6" w:rsidRPr="00FC2AF6" w:rsidRDefault="00FC2AF6" w:rsidP="00FC2AF6">
      <w:pPr>
        <w:numPr>
          <w:ilvl w:val="0"/>
          <w:numId w:val="13"/>
        </w:numPr>
      </w:pPr>
      <w:r w:rsidRPr="00FC2AF6">
        <w:t>Histogram of delivery delay distribution</w:t>
      </w:r>
    </w:p>
    <w:p w14:paraId="2B8DBDC0" w14:textId="52B450C6" w:rsidR="00FC2AF6" w:rsidRPr="00FC2AF6" w:rsidRDefault="00FC2AF6" w:rsidP="00FC2AF6">
      <w:pPr>
        <w:numPr>
          <w:ilvl w:val="0"/>
          <w:numId w:val="13"/>
        </w:numPr>
      </w:pPr>
      <w:r w:rsidRPr="00FC2AF6">
        <w:t>Line plot of average delay over time (monthly trend)</w:t>
      </w:r>
    </w:p>
    <w:p w14:paraId="77B54703"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5.2 Regional Delay Analysis by Seller Location</w:t>
      </w:r>
    </w:p>
    <w:p w14:paraId="007248C0" w14:textId="77777777" w:rsidR="00FC2AF6" w:rsidRPr="00FC2AF6" w:rsidRDefault="00FC2AF6" w:rsidP="00FC2AF6">
      <w:pPr>
        <w:numPr>
          <w:ilvl w:val="0"/>
          <w:numId w:val="14"/>
        </w:numPr>
      </w:pPr>
      <w:r w:rsidRPr="00FC2AF6">
        <w:t>Grouped data by seller_city and seller_state to calculate average delivery delays per region.</w:t>
      </w:r>
    </w:p>
    <w:p w14:paraId="3B5D92FD" w14:textId="77777777" w:rsidR="00FC2AF6" w:rsidRPr="00FC2AF6" w:rsidRDefault="00FC2AF6" w:rsidP="00FC2AF6">
      <w:pPr>
        <w:numPr>
          <w:ilvl w:val="0"/>
          <w:numId w:val="14"/>
        </w:numPr>
      </w:pPr>
      <w:r w:rsidRPr="00FC2AF6">
        <w:t>Mapped regional patterns to highlight logistics weak points.</w:t>
      </w:r>
    </w:p>
    <w:p w14:paraId="0FDCD852" w14:textId="77777777" w:rsidR="00FC2AF6" w:rsidRPr="00FC2AF6" w:rsidRDefault="00FC2AF6" w:rsidP="00FC2AF6">
      <w:r w:rsidRPr="00FC2AF6">
        <w:rPr>
          <w:b/>
          <w:bCs/>
        </w:rPr>
        <w:t>Findings:</w:t>
      </w:r>
    </w:p>
    <w:p w14:paraId="266369A7" w14:textId="77777777" w:rsidR="00FC2AF6" w:rsidRPr="00FC2AF6" w:rsidRDefault="00FC2AF6" w:rsidP="00FC2AF6">
      <w:pPr>
        <w:numPr>
          <w:ilvl w:val="0"/>
          <w:numId w:val="15"/>
        </w:numPr>
      </w:pPr>
      <w:r w:rsidRPr="00FC2AF6">
        <w:t xml:space="preserve">Sellers located in </w:t>
      </w:r>
      <w:r w:rsidRPr="00FC2AF6">
        <w:rPr>
          <w:b/>
          <w:bCs/>
        </w:rPr>
        <w:t>North and Northeast Brazil</w:t>
      </w:r>
      <w:r w:rsidRPr="00FC2AF6">
        <w:t xml:space="preserve"> (e.g., Manaus, Fortaleza) had </w:t>
      </w:r>
      <w:r w:rsidRPr="00FC2AF6">
        <w:rPr>
          <w:b/>
          <w:bCs/>
        </w:rPr>
        <w:t>delays 3–5 days longer</w:t>
      </w:r>
      <w:r w:rsidRPr="00FC2AF6">
        <w:t xml:space="preserve"> than those in the South/Southeast (e.g., São Paulo, Curitiba).</w:t>
      </w:r>
    </w:p>
    <w:p w14:paraId="4ED8F76B" w14:textId="77777777" w:rsidR="00FC2AF6" w:rsidRPr="00FC2AF6" w:rsidRDefault="00FC2AF6" w:rsidP="00FC2AF6">
      <w:pPr>
        <w:numPr>
          <w:ilvl w:val="0"/>
          <w:numId w:val="15"/>
        </w:numPr>
      </w:pPr>
      <w:r w:rsidRPr="00FC2AF6">
        <w:t xml:space="preserve">This confirms that </w:t>
      </w:r>
      <w:r w:rsidRPr="00FC2AF6">
        <w:rPr>
          <w:b/>
          <w:bCs/>
        </w:rPr>
        <w:t>geographic proximity to fulfillment hubs</w:t>
      </w:r>
      <w:r w:rsidRPr="00FC2AF6">
        <w:t xml:space="preserve"> strongly affects delivery time.</w:t>
      </w:r>
    </w:p>
    <w:p w14:paraId="7498B635" w14:textId="77777777" w:rsidR="00FC2AF6" w:rsidRPr="00FC2AF6" w:rsidRDefault="00FC2AF6" w:rsidP="00FC2AF6">
      <w:r w:rsidRPr="00FC2AF6">
        <w:rPr>
          <w:b/>
          <w:bCs/>
        </w:rPr>
        <w:t>Visualization:</w:t>
      </w:r>
    </w:p>
    <w:p w14:paraId="21931680" w14:textId="77777777" w:rsidR="00FC2AF6" w:rsidRPr="00FC2AF6" w:rsidRDefault="00FC2AF6" w:rsidP="00FC2AF6">
      <w:pPr>
        <w:numPr>
          <w:ilvl w:val="0"/>
          <w:numId w:val="16"/>
        </w:numPr>
      </w:pPr>
      <w:r w:rsidRPr="00FC2AF6">
        <w:t>Bar chart: Avg delay by city/state</w:t>
      </w:r>
    </w:p>
    <w:p w14:paraId="22D30119" w14:textId="77777777" w:rsidR="00FC2AF6" w:rsidRPr="00FC2AF6" w:rsidRDefault="00FC2AF6" w:rsidP="00FC2AF6">
      <w:pPr>
        <w:numPr>
          <w:ilvl w:val="0"/>
          <w:numId w:val="16"/>
        </w:numPr>
      </w:pPr>
      <w:r w:rsidRPr="00FC2AF6">
        <w:t>Heatmap: Geographic distribution of delays (optional for future geospatial analysis)</w:t>
      </w:r>
    </w:p>
    <w:p w14:paraId="13DDD255" w14:textId="6A8B9996" w:rsidR="00FC2AF6" w:rsidRPr="00FC2AF6" w:rsidRDefault="00FC2AF6" w:rsidP="00FC2AF6"/>
    <w:p w14:paraId="3FDACDD6"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5.3 Freight Value vs. Delivery Performance</w:t>
      </w:r>
    </w:p>
    <w:p w14:paraId="4817651B" w14:textId="77777777" w:rsidR="00FC2AF6" w:rsidRPr="00FC2AF6" w:rsidRDefault="00FC2AF6" w:rsidP="00FC2AF6">
      <w:pPr>
        <w:numPr>
          <w:ilvl w:val="0"/>
          <w:numId w:val="17"/>
        </w:numPr>
      </w:pPr>
      <w:r w:rsidRPr="00FC2AF6">
        <w:t>Analyzed correlation between freight_value (shipping fee) and actual delivery speed.</w:t>
      </w:r>
    </w:p>
    <w:p w14:paraId="448E98E5" w14:textId="77777777" w:rsidR="00FC2AF6" w:rsidRPr="00FC2AF6" w:rsidRDefault="00FC2AF6" w:rsidP="00FC2AF6">
      <w:r w:rsidRPr="00FC2AF6">
        <w:rPr>
          <w:b/>
          <w:bCs/>
        </w:rPr>
        <w:t>Findings:</w:t>
      </w:r>
    </w:p>
    <w:p w14:paraId="2D8C6C19" w14:textId="77777777" w:rsidR="00FC2AF6" w:rsidRPr="00FC2AF6" w:rsidRDefault="00FC2AF6" w:rsidP="00FC2AF6">
      <w:pPr>
        <w:numPr>
          <w:ilvl w:val="0"/>
          <w:numId w:val="18"/>
        </w:numPr>
      </w:pPr>
      <w:r w:rsidRPr="00FC2AF6">
        <w:rPr>
          <w:b/>
          <w:bCs/>
        </w:rPr>
        <w:t>No strong negative correlation</w:t>
      </w:r>
      <w:r w:rsidRPr="00FC2AF6">
        <w:t xml:space="preserve"> between shipping cost and delivery speed.</w:t>
      </w:r>
    </w:p>
    <w:p w14:paraId="7F1BCBED" w14:textId="77777777" w:rsidR="00FC2AF6" w:rsidRPr="00FC2AF6" w:rsidRDefault="00FC2AF6" w:rsidP="00FC2AF6">
      <w:pPr>
        <w:numPr>
          <w:ilvl w:val="0"/>
          <w:numId w:val="18"/>
        </w:numPr>
      </w:pPr>
      <w:r w:rsidRPr="00FC2AF6">
        <w:t>Some high-cost shipments still experienced significant delays.</w:t>
      </w:r>
    </w:p>
    <w:p w14:paraId="686B42EC" w14:textId="77777777" w:rsidR="00FC2AF6" w:rsidRPr="00FC2AF6" w:rsidRDefault="00FC2AF6" w:rsidP="00FC2AF6">
      <w:pPr>
        <w:numPr>
          <w:ilvl w:val="0"/>
          <w:numId w:val="18"/>
        </w:numPr>
      </w:pPr>
      <w:r w:rsidRPr="00FC2AF6">
        <w:t xml:space="preserve">Suggests that </w:t>
      </w:r>
      <w:r w:rsidRPr="00FC2AF6">
        <w:rPr>
          <w:b/>
          <w:bCs/>
        </w:rPr>
        <w:t>shipping cost is not performance-based</w:t>
      </w:r>
      <w:r w:rsidRPr="00FC2AF6">
        <w:t xml:space="preserve"> but likely driven by weight/distance only.</w:t>
      </w:r>
    </w:p>
    <w:p w14:paraId="75F35370" w14:textId="77777777" w:rsidR="00FC2AF6" w:rsidRPr="00FC2AF6" w:rsidRDefault="00FC2AF6" w:rsidP="00FC2AF6">
      <w:r w:rsidRPr="00FC2AF6">
        <w:rPr>
          <w:b/>
          <w:bCs/>
        </w:rPr>
        <w:t>Visualization:</w:t>
      </w:r>
    </w:p>
    <w:p w14:paraId="12D4EB9F" w14:textId="77777777" w:rsidR="00FC2AF6" w:rsidRPr="00FC2AF6" w:rsidRDefault="00FC2AF6" w:rsidP="00FC2AF6">
      <w:pPr>
        <w:numPr>
          <w:ilvl w:val="0"/>
          <w:numId w:val="19"/>
        </w:numPr>
      </w:pPr>
      <w:r w:rsidRPr="00FC2AF6">
        <w:t>Scatter plot: Freight cost vs. delay</w:t>
      </w:r>
    </w:p>
    <w:p w14:paraId="0D5FF706" w14:textId="77777777" w:rsidR="00FC2AF6" w:rsidRPr="00FC2AF6" w:rsidRDefault="00FC2AF6" w:rsidP="00FC2AF6">
      <w:pPr>
        <w:numPr>
          <w:ilvl w:val="0"/>
          <w:numId w:val="19"/>
        </w:numPr>
      </w:pPr>
      <w:r w:rsidRPr="00FC2AF6">
        <w:t>Box plot: Freight by delay bucket</w:t>
      </w:r>
    </w:p>
    <w:p w14:paraId="359466DD" w14:textId="089011A5" w:rsidR="00FC2AF6" w:rsidRPr="00FC2AF6" w:rsidRDefault="00FC2AF6" w:rsidP="00FC2AF6"/>
    <w:p w14:paraId="193B0348"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5.4 Estimated vs. Actual Delivery Window</w:t>
      </w:r>
    </w:p>
    <w:p w14:paraId="07F99037" w14:textId="77777777" w:rsidR="00FC2AF6" w:rsidRPr="00FC2AF6" w:rsidRDefault="00FC2AF6" w:rsidP="00FC2AF6">
      <w:pPr>
        <w:numPr>
          <w:ilvl w:val="0"/>
          <w:numId w:val="20"/>
        </w:numPr>
      </w:pPr>
      <w:r w:rsidRPr="00FC2AF6">
        <w:t>Compared estimated and actual delivery dates per order.</w:t>
      </w:r>
    </w:p>
    <w:p w14:paraId="0C1E4428" w14:textId="77777777" w:rsidR="00FC2AF6" w:rsidRPr="00FC2AF6" w:rsidRDefault="00FC2AF6" w:rsidP="00FC2AF6">
      <w:pPr>
        <w:numPr>
          <w:ilvl w:val="0"/>
          <w:numId w:val="20"/>
        </w:numPr>
      </w:pPr>
      <w:r w:rsidRPr="00FC2AF6">
        <w:t>Calculated percentage of orders that missed the estimate.</w:t>
      </w:r>
    </w:p>
    <w:p w14:paraId="00297286" w14:textId="77777777" w:rsidR="00FC2AF6" w:rsidRPr="00FC2AF6" w:rsidRDefault="00FC2AF6" w:rsidP="00FC2AF6">
      <w:r w:rsidRPr="00FC2AF6">
        <w:rPr>
          <w:b/>
          <w:bCs/>
        </w:rPr>
        <w:t>Findings:</w:t>
      </w:r>
    </w:p>
    <w:p w14:paraId="511B36CD" w14:textId="77777777" w:rsidR="00FC2AF6" w:rsidRPr="00FC2AF6" w:rsidRDefault="00FC2AF6" w:rsidP="00FC2AF6">
      <w:pPr>
        <w:numPr>
          <w:ilvl w:val="0"/>
          <w:numId w:val="21"/>
        </w:numPr>
      </w:pPr>
      <w:r w:rsidRPr="00FC2AF6">
        <w:t xml:space="preserve">~20% of orders </w:t>
      </w:r>
      <w:r w:rsidRPr="00FC2AF6">
        <w:rPr>
          <w:b/>
          <w:bCs/>
        </w:rPr>
        <w:t>missed the promised delivery window</w:t>
      </w:r>
      <w:r w:rsidRPr="00FC2AF6">
        <w:t>.</w:t>
      </w:r>
    </w:p>
    <w:p w14:paraId="1C123230" w14:textId="77777777" w:rsidR="00FC2AF6" w:rsidRPr="00FC2AF6" w:rsidRDefault="00FC2AF6" w:rsidP="00FC2AF6">
      <w:pPr>
        <w:numPr>
          <w:ilvl w:val="0"/>
          <w:numId w:val="21"/>
        </w:numPr>
      </w:pPr>
      <w:r w:rsidRPr="00FC2AF6">
        <w:t>Most discrepancies occurred in remote locations and large product categories (e.g., furniture, electronics).</w:t>
      </w:r>
    </w:p>
    <w:p w14:paraId="011C29E4" w14:textId="77777777" w:rsidR="00FC2AF6" w:rsidRPr="00FC2AF6" w:rsidRDefault="00FC2AF6" w:rsidP="00FC2AF6">
      <w:pPr>
        <w:numPr>
          <w:ilvl w:val="0"/>
          <w:numId w:val="21"/>
        </w:numPr>
      </w:pPr>
      <w:r w:rsidRPr="00FC2AF6">
        <w:t xml:space="preserve">Indicates a need for </w:t>
      </w:r>
      <w:r w:rsidRPr="00FC2AF6">
        <w:rPr>
          <w:b/>
          <w:bCs/>
        </w:rPr>
        <w:t>dynamic buffer modeling</w:t>
      </w:r>
      <w:r w:rsidRPr="00FC2AF6">
        <w:t xml:space="preserve"> in estimated delivery times.</w:t>
      </w:r>
    </w:p>
    <w:p w14:paraId="307FCA20" w14:textId="77777777" w:rsidR="00FC2AF6" w:rsidRPr="00FC2AF6" w:rsidRDefault="00FC2AF6" w:rsidP="00FC2AF6">
      <w:r w:rsidRPr="00FC2AF6">
        <w:rPr>
          <w:b/>
          <w:bCs/>
        </w:rPr>
        <w:t>Visualization:</w:t>
      </w:r>
    </w:p>
    <w:p w14:paraId="3179ED3E" w14:textId="77777777" w:rsidR="00FC2AF6" w:rsidRPr="00FC2AF6" w:rsidRDefault="00FC2AF6" w:rsidP="00FC2AF6">
      <w:pPr>
        <w:numPr>
          <w:ilvl w:val="0"/>
          <w:numId w:val="22"/>
        </w:numPr>
      </w:pPr>
      <w:r w:rsidRPr="00FC2AF6">
        <w:t>Line chart: % on-time vs. late over time</w:t>
      </w:r>
    </w:p>
    <w:p w14:paraId="2D8F2AAB" w14:textId="77777777" w:rsidR="00FC2AF6" w:rsidRPr="00FC2AF6" w:rsidRDefault="00FC2AF6" w:rsidP="00FC2AF6">
      <w:pPr>
        <w:numPr>
          <w:ilvl w:val="0"/>
          <w:numId w:val="22"/>
        </w:numPr>
      </w:pPr>
      <w:r w:rsidRPr="00FC2AF6">
        <w:t>Grouped bar chart: Late rate by product category</w:t>
      </w:r>
    </w:p>
    <w:p w14:paraId="6864BAB9" w14:textId="1A01ADFA" w:rsidR="00FC2AF6" w:rsidRPr="00FC2AF6" w:rsidRDefault="00FC2AF6" w:rsidP="00FC2AF6"/>
    <w:p w14:paraId="7B5C302B" w14:textId="77777777" w:rsidR="00FC2AF6" w:rsidRPr="00FC2AF6" w:rsidRDefault="00FC2AF6" w:rsidP="00FC2AF6">
      <w:pPr>
        <w:rPr>
          <w:b/>
          <w:bCs/>
        </w:rPr>
      </w:pPr>
      <w:r w:rsidRPr="00FC2AF6">
        <w:rPr>
          <w:rFonts w:ascii="Segoe UI Emoji" w:hAnsi="Segoe UI Emoji" w:cs="Segoe UI Emoji"/>
          <w:b/>
          <w:bCs/>
        </w:rPr>
        <w:t>🔍</w:t>
      </w:r>
      <w:r w:rsidRPr="00FC2AF6">
        <w:rPr>
          <w:b/>
          <w:bCs/>
        </w:rPr>
        <w:t xml:space="preserve"> Summary of Analysis Outcomes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7"/>
        <w:gridCol w:w="6452"/>
      </w:tblGrid>
      <w:tr w:rsidR="00FC2AF6" w:rsidRPr="00FC2AF6" w14:paraId="4770A600" w14:textId="77777777" w:rsidTr="00FC2AF6">
        <w:trPr>
          <w:tblHeader/>
          <w:tblCellSpacing w:w="15" w:type="dxa"/>
        </w:trPr>
        <w:tc>
          <w:tcPr>
            <w:tcW w:w="0" w:type="auto"/>
            <w:vAlign w:val="center"/>
            <w:hideMark/>
          </w:tcPr>
          <w:p w14:paraId="1AB0EBCB" w14:textId="77777777" w:rsidR="00FC2AF6" w:rsidRPr="00FC2AF6" w:rsidRDefault="00FC2AF6" w:rsidP="00FC2AF6">
            <w:pPr>
              <w:rPr>
                <w:b/>
                <w:bCs/>
              </w:rPr>
            </w:pPr>
            <w:r w:rsidRPr="00FC2AF6">
              <w:rPr>
                <w:b/>
                <w:bCs/>
              </w:rPr>
              <w:lastRenderedPageBreak/>
              <w:t>Dimension</w:t>
            </w:r>
          </w:p>
        </w:tc>
        <w:tc>
          <w:tcPr>
            <w:tcW w:w="0" w:type="auto"/>
            <w:vAlign w:val="center"/>
            <w:hideMark/>
          </w:tcPr>
          <w:p w14:paraId="10527C21" w14:textId="77777777" w:rsidR="00FC2AF6" w:rsidRPr="00FC2AF6" w:rsidRDefault="00FC2AF6" w:rsidP="00FC2AF6">
            <w:pPr>
              <w:rPr>
                <w:b/>
                <w:bCs/>
              </w:rPr>
            </w:pPr>
            <w:r w:rsidRPr="00FC2AF6">
              <w:rPr>
                <w:b/>
                <w:bCs/>
              </w:rPr>
              <w:t>Key Insight</w:t>
            </w:r>
          </w:p>
        </w:tc>
      </w:tr>
      <w:tr w:rsidR="00FC2AF6" w:rsidRPr="00FC2AF6" w14:paraId="267EBBE7" w14:textId="77777777" w:rsidTr="00FC2AF6">
        <w:trPr>
          <w:tblCellSpacing w:w="15" w:type="dxa"/>
        </w:trPr>
        <w:tc>
          <w:tcPr>
            <w:tcW w:w="0" w:type="auto"/>
            <w:vAlign w:val="center"/>
            <w:hideMark/>
          </w:tcPr>
          <w:p w14:paraId="479D27B0" w14:textId="77777777" w:rsidR="00FC2AF6" w:rsidRPr="00FC2AF6" w:rsidRDefault="00FC2AF6" w:rsidP="00FC2AF6">
            <w:r w:rsidRPr="00FC2AF6">
              <w:rPr>
                <w:rFonts w:ascii="Segoe UI Emoji" w:hAnsi="Segoe UI Emoji" w:cs="Segoe UI Emoji"/>
              </w:rPr>
              <w:t>📦</w:t>
            </w:r>
            <w:r w:rsidRPr="00FC2AF6">
              <w:t xml:space="preserve"> Order delay pattern</w:t>
            </w:r>
          </w:p>
        </w:tc>
        <w:tc>
          <w:tcPr>
            <w:tcW w:w="0" w:type="auto"/>
            <w:vAlign w:val="center"/>
            <w:hideMark/>
          </w:tcPr>
          <w:p w14:paraId="73087508" w14:textId="77777777" w:rsidR="00FC2AF6" w:rsidRPr="00FC2AF6" w:rsidRDefault="00FC2AF6" w:rsidP="00FC2AF6">
            <w:r w:rsidRPr="00FC2AF6">
              <w:t>Delays are common (35%) and peak during high-sales periods</w:t>
            </w:r>
          </w:p>
        </w:tc>
      </w:tr>
      <w:tr w:rsidR="00FC2AF6" w:rsidRPr="00FC2AF6" w14:paraId="1BB79F21" w14:textId="77777777" w:rsidTr="00FC2AF6">
        <w:trPr>
          <w:tblCellSpacing w:w="15" w:type="dxa"/>
        </w:trPr>
        <w:tc>
          <w:tcPr>
            <w:tcW w:w="0" w:type="auto"/>
            <w:vAlign w:val="center"/>
            <w:hideMark/>
          </w:tcPr>
          <w:p w14:paraId="66FB5A77" w14:textId="77777777" w:rsidR="00FC2AF6" w:rsidRPr="00FC2AF6" w:rsidRDefault="00FC2AF6" w:rsidP="00FC2AF6">
            <w:r w:rsidRPr="00FC2AF6">
              <w:rPr>
                <w:rFonts w:ascii="Segoe UI Emoji" w:hAnsi="Segoe UI Emoji" w:cs="Segoe UI Emoji"/>
              </w:rPr>
              <w:t>🌍</w:t>
            </w:r>
            <w:r w:rsidRPr="00FC2AF6">
              <w:t xml:space="preserve"> Geography</w:t>
            </w:r>
          </w:p>
        </w:tc>
        <w:tc>
          <w:tcPr>
            <w:tcW w:w="0" w:type="auto"/>
            <w:vAlign w:val="center"/>
            <w:hideMark/>
          </w:tcPr>
          <w:p w14:paraId="53CA875B" w14:textId="77777777" w:rsidR="00FC2AF6" w:rsidRPr="00FC2AF6" w:rsidRDefault="00FC2AF6" w:rsidP="00FC2AF6">
            <w:r w:rsidRPr="00FC2AF6">
              <w:t>Location of seller strongly influences delivery time</w:t>
            </w:r>
          </w:p>
        </w:tc>
      </w:tr>
      <w:tr w:rsidR="00FC2AF6" w:rsidRPr="00FC2AF6" w14:paraId="0BE9B207" w14:textId="77777777" w:rsidTr="00FC2AF6">
        <w:trPr>
          <w:tblCellSpacing w:w="15" w:type="dxa"/>
        </w:trPr>
        <w:tc>
          <w:tcPr>
            <w:tcW w:w="0" w:type="auto"/>
            <w:vAlign w:val="center"/>
            <w:hideMark/>
          </w:tcPr>
          <w:p w14:paraId="6E606C22" w14:textId="77777777" w:rsidR="00FC2AF6" w:rsidRPr="00FC2AF6" w:rsidRDefault="00FC2AF6" w:rsidP="00FC2AF6">
            <w:r w:rsidRPr="00FC2AF6">
              <w:rPr>
                <w:rFonts w:ascii="Segoe UI Emoji" w:hAnsi="Segoe UI Emoji" w:cs="Segoe UI Emoji"/>
              </w:rPr>
              <w:t>💰</w:t>
            </w:r>
            <w:r w:rsidRPr="00FC2AF6">
              <w:t xml:space="preserve"> Shipping cost</w:t>
            </w:r>
          </w:p>
        </w:tc>
        <w:tc>
          <w:tcPr>
            <w:tcW w:w="0" w:type="auto"/>
            <w:vAlign w:val="center"/>
            <w:hideMark/>
          </w:tcPr>
          <w:p w14:paraId="04214892" w14:textId="77777777" w:rsidR="00FC2AF6" w:rsidRPr="00FC2AF6" w:rsidRDefault="00FC2AF6" w:rsidP="00FC2AF6">
            <w:r w:rsidRPr="00FC2AF6">
              <w:t>Freight value does not predict performance</w:t>
            </w:r>
          </w:p>
        </w:tc>
      </w:tr>
      <w:tr w:rsidR="00FC2AF6" w:rsidRPr="00FC2AF6" w14:paraId="70152DCA" w14:textId="77777777" w:rsidTr="00FC2AF6">
        <w:trPr>
          <w:tblCellSpacing w:w="15" w:type="dxa"/>
        </w:trPr>
        <w:tc>
          <w:tcPr>
            <w:tcW w:w="0" w:type="auto"/>
            <w:vAlign w:val="center"/>
            <w:hideMark/>
          </w:tcPr>
          <w:p w14:paraId="1F5F77BC" w14:textId="77777777" w:rsidR="00FC2AF6" w:rsidRPr="00FC2AF6" w:rsidRDefault="00FC2AF6" w:rsidP="00FC2AF6">
            <w:r w:rsidRPr="00FC2AF6">
              <w:rPr>
                <w:rFonts w:ascii="Segoe UI Emoji" w:hAnsi="Segoe UI Emoji" w:cs="Segoe UI Emoji"/>
              </w:rPr>
              <w:t>⏱️</w:t>
            </w:r>
            <w:r w:rsidRPr="00FC2AF6">
              <w:t xml:space="preserve"> Estimated time</w:t>
            </w:r>
          </w:p>
        </w:tc>
        <w:tc>
          <w:tcPr>
            <w:tcW w:w="0" w:type="auto"/>
            <w:vAlign w:val="center"/>
            <w:hideMark/>
          </w:tcPr>
          <w:p w14:paraId="2C811BD3" w14:textId="77777777" w:rsidR="00FC2AF6" w:rsidRPr="00FC2AF6" w:rsidRDefault="00FC2AF6" w:rsidP="00FC2AF6">
            <w:r w:rsidRPr="00FC2AF6">
              <w:t>Fixed delivery estimates often fail in remote areas</w:t>
            </w:r>
          </w:p>
        </w:tc>
      </w:tr>
    </w:tbl>
    <w:p w14:paraId="5D5E66BF" w14:textId="77777777" w:rsidR="006C00F9" w:rsidRPr="006C00F9" w:rsidRDefault="006C00F9" w:rsidP="006C00F9">
      <w:pPr>
        <w:rPr>
          <w:b/>
          <w:bCs/>
          <w:color w:val="156082" w:themeColor="accent1"/>
          <w:sz w:val="52"/>
          <w:szCs w:val="52"/>
        </w:rPr>
      </w:pPr>
      <w:r w:rsidRPr="006C00F9">
        <w:rPr>
          <w:b/>
          <w:bCs/>
          <w:color w:val="156082" w:themeColor="accent1"/>
          <w:sz w:val="52"/>
          <w:szCs w:val="52"/>
        </w:rPr>
        <w:t>6. Key Insights</w:t>
      </w:r>
    </w:p>
    <w:p w14:paraId="09988FD9" w14:textId="77777777" w:rsidR="006C00F9" w:rsidRPr="006C00F9" w:rsidRDefault="006C00F9" w:rsidP="006C00F9">
      <w:r w:rsidRPr="006C00F9">
        <w:t>Based on the analyses conducted, the following are the most significant business insights derived from the dataset:</w:t>
      </w:r>
    </w:p>
    <w:p w14:paraId="3CD31EDF" w14:textId="54827BDE" w:rsidR="006C00F9" w:rsidRPr="006C00F9" w:rsidRDefault="006C00F9" w:rsidP="006C00F9"/>
    <w:p w14:paraId="0A541CD8" w14:textId="77777777" w:rsidR="006C00F9" w:rsidRPr="006C00F9" w:rsidRDefault="006C00F9" w:rsidP="006C00F9">
      <w:pPr>
        <w:rPr>
          <w:b/>
          <w:bCs/>
        </w:rPr>
      </w:pPr>
      <w:r w:rsidRPr="006C00F9">
        <w:rPr>
          <w:rFonts w:ascii="Segoe UI Emoji" w:hAnsi="Segoe UI Emoji" w:cs="Segoe UI Emoji"/>
          <w:b/>
          <w:bCs/>
        </w:rPr>
        <w:t>✅</w:t>
      </w:r>
      <w:r w:rsidRPr="006C00F9">
        <w:rPr>
          <w:b/>
          <w:bCs/>
        </w:rPr>
        <w:t xml:space="preserve"> 1. Delivery Delays Are Non-trivial and Widespread</w:t>
      </w:r>
    </w:p>
    <w:p w14:paraId="57E3370D" w14:textId="77777777" w:rsidR="006C00F9" w:rsidRPr="006C00F9" w:rsidRDefault="006C00F9" w:rsidP="006C00F9">
      <w:r w:rsidRPr="006C00F9">
        <w:t xml:space="preserve">Approximately </w:t>
      </w:r>
      <w:r w:rsidRPr="006C00F9">
        <w:rPr>
          <w:b/>
          <w:bCs/>
        </w:rPr>
        <w:t>35% of orders were delivered late</w:t>
      </w:r>
      <w:r w:rsidRPr="006C00F9">
        <w:t>, with common delays of 2–5 days. This level of inconsistency can significantly damage customer trust, especially in a competitive e-commerce environment.</w:t>
      </w:r>
    </w:p>
    <w:p w14:paraId="42C3CA7C" w14:textId="2CD6C47F" w:rsidR="006C00F9" w:rsidRPr="006C00F9" w:rsidRDefault="006C00F9" w:rsidP="006C00F9"/>
    <w:p w14:paraId="6C3BCBF0" w14:textId="77777777" w:rsidR="006C00F9" w:rsidRPr="006C00F9" w:rsidRDefault="006C00F9" w:rsidP="006C00F9">
      <w:pPr>
        <w:rPr>
          <w:b/>
          <w:bCs/>
        </w:rPr>
      </w:pPr>
      <w:r w:rsidRPr="006C00F9">
        <w:rPr>
          <w:rFonts w:ascii="Segoe UI Emoji" w:hAnsi="Segoe UI Emoji" w:cs="Segoe UI Emoji"/>
          <w:b/>
          <w:bCs/>
        </w:rPr>
        <w:t>✅</w:t>
      </w:r>
      <w:r w:rsidRPr="006C00F9">
        <w:rPr>
          <w:b/>
          <w:bCs/>
        </w:rPr>
        <w:t xml:space="preserve"> 2. Geography is a Strong Determinant of Delay</w:t>
      </w:r>
    </w:p>
    <w:p w14:paraId="4D0BAEAC" w14:textId="77777777" w:rsidR="006C00F9" w:rsidRPr="006C00F9" w:rsidRDefault="006C00F9" w:rsidP="006C00F9">
      <w:r w:rsidRPr="006C00F9">
        <w:t xml:space="preserve">Sellers located in </w:t>
      </w:r>
      <w:r w:rsidRPr="006C00F9">
        <w:rPr>
          <w:b/>
          <w:bCs/>
        </w:rPr>
        <w:t>Northern and remote regions</w:t>
      </w:r>
      <w:r w:rsidRPr="006C00F9">
        <w:t xml:space="preserve"> (e.g., Manaus, Belém) consistently had longer delivery durations — </w:t>
      </w:r>
      <w:r w:rsidRPr="006C00F9">
        <w:rPr>
          <w:b/>
          <w:bCs/>
        </w:rPr>
        <w:t>3 to 5 days more on average</w:t>
      </w:r>
      <w:r w:rsidRPr="006C00F9">
        <w:t xml:space="preserve"> — compared to sellers in </w:t>
      </w:r>
      <w:r w:rsidRPr="006C00F9">
        <w:rPr>
          <w:b/>
          <w:bCs/>
        </w:rPr>
        <w:t>urban hubs</w:t>
      </w:r>
      <w:r w:rsidRPr="006C00F9">
        <w:t xml:space="preserve"> like São Paulo. This points to </w:t>
      </w:r>
      <w:r w:rsidRPr="006C00F9">
        <w:rPr>
          <w:b/>
          <w:bCs/>
        </w:rPr>
        <w:t>uneven logistics coverage</w:t>
      </w:r>
      <w:r w:rsidRPr="006C00F9">
        <w:t>.</w:t>
      </w:r>
    </w:p>
    <w:p w14:paraId="5438D952" w14:textId="463D159A" w:rsidR="006C00F9" w:rsidRPr="006C00F9" w:rsidRDefault="006C00F9" w:rsidP="006C00F9"/>
    <w:p w14:paraId="23F5FAA7" w14:textId="77777777" w:rsidR="006C00F9" w:rsidRPr="006C00F9" w:rsidRDefault="006C00F9" w:rsidP="006C00F9">
      <w:pPr>
        <w:rPr>
          <w:b/>
          <w:bCs/>
        </w:rPr>
      </w:pPr>
      <w:r w:rsidRPr="006C00F9">
        <w:rPr>
          <w:rFonts w:ascii="Segoe UI Emoji" w:hAnsi="Segoe UI Emoji" w:cs="Segoe UI Emoji"/>
          <w:b/>
          <w:bCs/>
        </w:rPr>
        <w:t>✅</w:t>
      </w:r>
      <w:r w:rsidRPr="006C00F9">
        <w:rPr>
          <w:b/>
          <w:bCs/>
        </w:rPr>
        <w:t xml:space="preserve"> 3. Shipping Cost Does Not Guarantee Performance</w:t>
      </w:r>
    </w:p>
    <w:p w14:paraId="2E9DA6AB" w14:textId="77777777" w:rsidR="006C00F9" w:rsidRPr="006C00F9" w:rsidRDefault="006C00F9" w:rsidP="006C00F9">
      <w:r w:rsidRPr="006C00F9">
        <w:t xml:space="preserve">There is </w:t>
      </w:r>
      <w:r w:rsidRPr="006C00F9">
        <w:rPr>
          <w:b/>
          <w:bCs/>
        </w:rPr>
        <w:t>no meaningful correlation</w:t>
      </w:r>
      <w:r w:rsidRPr="006C00F9">
        <w:t xml:space="preserve"> between higher freight cost and faster delivery. Some high-cost shipments still suffered delays, indicating a potential </w:t>
      </w:r>
      <w:r w:rsidRPr="006C00F9">
        <w:rPr>
          <w:b/>
          <w:bCs/>
        </w:rPr>
        <w:t>inefficiency or misalignment in pricing strategy</w:t>
      </w:r>
      <w:r w:rsidRPr="006C00F9">
        <w:t>.</w:t>
      </w:r>
    </w:p>
    <w:p w14:paraId="710FCB54" w14:textId="30728A24" w:rsidR="006C00F9" w:rsidRPr="006C00F9" w:rsidRDefault="006C00F9" w:rsidP="006C00F9"/>
    <w:p w14:paraId="05F85439" w14:textId="77777777" w:rsidR="006C00F9" w:rsidRPr="006C00F9" w:rsidRDefault="006C00F9" w:rsidP="006C00F9">
      <w:pPr>
        <w:rPr>
          <w:b/>
          <w:bCs/>
        </w:rPr>
      </w:pPr>
      <w:r w:rsidRPr="006C00F9">
        <w:rPr>
          <w:rFonts w:ascii="Segoe UI Emoji" w:hAnsi="Segoe UI Emoji" w:cs="Segoe UI Emoji"/>
          <w:b/>
          <w:bCs/>
        </w:rPr>
        <w:t>✅</w:t>
      </w:r>
      <w:r w:rsidRPr="006C00F9">
        <w:rPr>
          <w:b/>
          <w:bCs/>
        </w:rPr>
        <w:t xml:space="preserve"> 4. Estimated Delivery Dates Are Over-Optimistic</w:t>
      </w:r>
    </w:p>
    <w:p w14:paraId="22C3C82E" w14:textId="77777777" w:rsidR="006C00F9" w:rsidRPr="006C00F9" w:rsidRDefault="006C00F9" w:rsidP="006C00F9">
      <w:r w:rsidRPr="006C00F9">
        <w:lastRenderedPageBreak/>
        <w:t xml:space="preserve">Nearly </w:t>
      </w:r>
      <w:r w:rsidRPr="006C00F9">
        <w:rPr>
          <w:b/>
          <w:bCs/>
        </w:rPr>
        <w:t>20% of all orders missed their estimated delivery window</w:t>
      </w:r>
      <w:r w:rsidRPr="006C00F9">
        <w:t xml:space="preserve">. This suggests that current delivery time estimations are </w:t>
      </w:r>
      <w:r w:rsidRPr="006C00F9">
        <w:rPr>
          <w:b/>
          <w:bCs/>
        </w:rPr>
        <w:t>static and uncalibrated</w:t>
      </w:r>
      <w:r w:rsidRPr="006C00F9">
        <w:t>, failing to adjust for product category, region, or order volume.</w:t>
      </w:r>
    </w:p>
    <w:p w14:paraId="4BE34C66" w14:textId="352A4EB6" w:rsidR="006C00F9" w:rsidRPr="006C00F9" w:rsidRDefault="006C00F9" w:rsidP="006C00F9"/>
    <w:p w14:paraId="69F6CE07" w14:textId="77777777" w:rsidR="006C00F9" w:rsidRPr="006C00F9" w:rsidRDefault="006C00F9" w:rsidP="006C00F9">
      <w:pPr>
        <w:rPr>
          <w:b/>
          <w:bCs/>
        </w:rPr>
      </w:pPr>
      <w:r w:rsidRPr="006C00F9">
        <w:rPr>
          <w:rFonts w:ascii="Segoe UI Emoji" w:hAnsi="Segoe UI Emoji" w:cs="Segoe UI Emoji"/>
          <w:b/>
          <w:bCs/>
        </w:rPr>
        <w:t>✅</w:t>
      </w:r>
      <w:r w:rsidRPr="006C00F9">
        <w:rPr>
          <w:b/>
          <w:bCs/>
        </w:rPr>
        <w:t xml:space="preserve"> 5. Sales Events Lead to Predictable Spikes in Delay</w:t>
      </w:r>
    </w:p>
    <w:p w14:paraId="3C4ACEBD" w14:textId="77777777" w:rsidR="006C00F9" w:rsidRPr="006C00F9" w:rsidRDefault="006C00F9" w:rsidP="006C00F9">
      <w:r w:rsidRPr="006C00F9">
        <w:t xml:space="preserve">During major promotional periods (e.g., November campaigns), there was a </w:t>
      </w:r>
      <w:r w:rsidRPr="006C00F9">
        <w:rPr>
          <w:b/>
          <w:bCs/>
        </w:rPr>
        <w:t>clear increase in average delay duration</w:t>
      </w:r>
      <w:r w:rsidRPr="006C00F9">
        <w:t xml:space="preserve">, highlighting the need for </w:t>
      </w:r>
      <w:r w:rsidRPr="006C00F9">
        <w:rPr>
          <w:b/>
          <w:bCs/>
        </w:rPr>
        <w:t>load-balancing logistics</w:t>
      </w:r>
      <w:r w:rsidRPr="006C00F9">
        <w:t xml:space="preserve"> and </w:t>
      </w:r>
      <w:r w:rsidRPr="006C00F9">
        <w:rPr>
          <w:b/>
          <w:bCs/>
        </w:rPr>
        <w:t>pre-event forecasting models</w:t>
      </w:r>
      <w:r w:rsidRPr="006C00F9">
        <w:t>.</w:t>
      </w:r>
    </w:p>
    <w:p w14:paraId="1CEA0D97" w14:textId="331A6878" w:rsidR="006C00F9" w:rsidRPr="006C00F9" w:rsidRDefault="006C00F9" w:rsidP="006C00F9"/>
    <w:p w14:paraId="5A182708" w14:textId="77777777" w:rsidR="006C00F9" w:rsidRPr="006C00F9" w:rsidRDefault="006C00F9" w:rsidP="006C00F9">
      <w:r w:rsidRPr="006C00F9">
        <w:rPr>
          <w:rFonts w:ascii="Segoe UI Emoji" w:hAnsi="Segoe UI Emoji" w:cs="Segoe UI Emoji"/>
        </w:rPr>
        <w:t>📌</w:t>
      </w:r>
      <w:r w:rsidRPr="006C00F9">
        <w:t xml:space="preserve"> These insights demonstrate how data-driven approaches can help logistics and operations teams:</w:t>
      </w:r>
    </w:p>
    <w:p w14:paraId="6B9E3B31" w14:textId="77777777" w:rsidR="006C00F9" w:rsidRPr="006C00F9" w:rsidRDefault="006C00F9" w:rsidP="006C00F9">
      <w:pPr>
        <w:numPr>
          <w:ilvl w:val="0"/>
          <w:numId w:val="23"/>
        </w:numPr>
      </w:pPr>
      <w:r w:rsidRPr="006C00F9">
        <w:t>Redesign warehouse coverage</w:t>
      </w:r>
    </w:p>
    <w:p w14:paraId="3051A61C" w14:textId="77777777" w:rsidR="006C00F9" w:rsidRPr="006C00F9" w:rsidRDefault="006C00F9" w:rsidP="006C00F9">
      <w:pPr>
        <w:numPr>
          <w:ilvl w:val="0"/>
          <w:numId w:val="23"/>
        </w:numPr>
      </w:pPr>
      <w:r w:rsidRPr="006C00F9">
        <w:t>Reassess courier partnerships</w:t>
      </w:r>
    </w:p>
    <w:p w14:paraId="475E5BCF" w14:textId="77777777" w:rsidR="006C00F9" w:rsidRPr="006C00F9" w:rsidRDefault="006C00F9" w:rsidP="006C00F9">
      <w:pPr>
        <w:numPr>
          <w:ilvl w:val="0"/>
          <w:numId w:val="23"/>
        </w:numPr>
      </w:pPr>
      <w:r w:rsidRPr="006C00F9">
        <w:t>Apply dynamic buffers to estimated delivery dates</w:t>
      </w:r>
    </w:p>
    <w:p w14:paraId="09F4F3A9" w14:textId="77777777" w:rsidR="006C00F9" w:rsidRPr="006C00F9" w:rsidRDefault="006C00F9" w:rsidP="006C00F9">
      <w:pPr>
        <w:numPr>
          <w:ilvl w:val="0"/>
          <w:numId w:val="23"/>
        </w:numPr>
      </w:pPr>
      <w:r w:rsidRPr="006C00F9">
        <w:t>Improve customer experience through transparent, realistic delivery promises</w:t>
      </w:r>
    </w:p>
    <w:p w14:paraId="13782FD1" w14:textId="77777777" w:rsidR="006C00F9" w:rsidRPr="009365FB" w:rsidRDefault="006C00F9" w:rsidP="006C00F9">
      <w:pPr>
        <w:spacing w:before="100" w:beforeAutospacing="1" w:after="100" w:afterAutospacing="1" w:line="240" w:lineRule="auto"/>
        <w:ind w:left="360"/>
        <w:outlineLvl w:val="1"/>
        <w:rPr>
          <w:rFonts w:ascii="Times New Roman" w:eastAsia="Times New Roman" w:hAnsi="Times New Roman" w:cs="Times New Roman"/>
          <w:b/>
          <w:bCs/>
          <w:color w:val="156082" w:themeColor="accent1"/>
          <w:kern w:val="0"/>
          <w:sz w:val="52"/>
          <w:szCs w:val="52"/>
          <w14:ligatures w14:val="none"/>
        </w:rPr>
      </w:pPr>
      <w:r w:rsidRPr="009365FB">
        <w:rPr>
          <w:rFonts w:ascii="Times New Roman" w:eastAsia="Times New Roman" w:hAnsi="Times New Roman" w:cs="Times New Roman"/>
          <w:b/>
          <w:bCs/>
          <w:color w:val="156082" w:themeColor="accent1"/>
          <w:kern w:val="0"/>
          <w:sz w:val="52"/>
          <w:szCs w:val="52"/>
          <w14:ligatures w14:val="none"/>
        </w:rPr>
        <w:t>7. Business Impact if Applied</w:t>
      </w:r>
    </w:p>
    <w:p w14:paraId="04CF310F" w14:textId="77777777" w:rsidR="006C00F9" w:rsidRPr="006C00F9" w:rsidRDefault="006C00F9" w:rsidP="006C00F9">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C00F9">
        <w:rPr>
          <w:rFonts w:ascii="Times New Roman" w:eastAsia="Times New Roman" w:hAnsi="Times New Roman" w:cs="Times New Roman"/>
          <w:kern w:val="0"/>
          <w14:ligatures w14:val="none"/>
        </w:rPr>
        <w:t xml:space="preserve">The following table outlines </w:t>
      </w:r>
      <w:r w:rsidRPr="006C00F9">
        <w:rPr>
          <w:rFonts w:ascii="Times New Roman" w:eastAsia="Times New Roman" w:hAnsi="Times New Roman" w:cs="Times New Roman"/>
          <w:b/>
          <w:bCs/>
          <w:kern w:val="0"/>
          <w14:ligatures w14:val="none"/>
        </w:rPr>
        <w:t>data-driven recommendations</w:t>
      </w:r>
      <w:r w:rsidRPr="006C00F9">
        <w:rPr>
          <w:rFonts w:ascii="Times New Roman" w:eastAsia="Times New Roman" w:hAnsi="Times New Roman" w:cs="Times New Roman"/>
          <w:kern w:val="0"/>
          <w14:ligatures w14:val="none"/>
        </w:rPr>
        <w:t xml:space="preserve"> based on the insights gathered and the </w:t>
      </w:r>
      <w:r w:rsidRPr="006C00F9">
        <w:rPr>
          <w:rFonts w:ascii="Times New Roman" w:eastAsia="Times New Roman" w:hAnsi="Times New Roman" w:cs="Times New Roman"/>
          <w:b/>
          <w:bCs/>
          <w:kern w:val="0"/>
          <w14:ligatures w14:val="none"/>
        </w:rPr>
        <w:t>projected business impact</w:t>
      </w:r>
      <w:r w:rsidRPr="006C00F9">
        <w:rPr>
          <w:rFonts w:ascii="Times New Roman" w:eastAsia="Times New Roman" w:hAnsi="Times New Roman" w:cs="Times New Roman"/>
          <w:kern w:val="0"/>
          <w14:ligatures w14:val="none"/>
        </w:rPr>
        <w:t xml:space="preserve"> if these are implemented effectively in a real-world e-commerce logistics environment.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3"/>
        <w:gridCol w:w="4442"/>
        <w:gridCol w:w="2315"/>
      </w:tblGrid>
      <w:tr w:rsidR="006C00F9" w:rsidRPr="006C00F9" w14:paraId="4D4D7443" w14:textId="77777777" w:rsidTr="006C00F9">
        <w:trPr>
          <w:tblHeader/>
          <w:tblCellSpacing w:w="15" w:type="dxa"/>
        </w:trPr>
        <w:tc>
          <w:tcPr>
            <w:tcW w:w="0" w:type="auto"/>
            <w:vAlign w:val="center"/>
            <w:hideMark/>
          </w:tcPr>
          <w:p w14:paraId="1B99AE8B" w14:textId="77777777" w:rsidR="006C00F9" w:rsidRPr="006C00F9" w:rsidRDefault="006C00F9" w:rsidP="006C00F9">
            <w:pPr>
              <w:spacing w:after="0" w:line="240" w:lineRule="auto"/>
              <w:jc w:val="center"/>
              <w:rPr>
                <w:rFonts w:ascii="Times New Roman" w:eastAsia="Times New Roman" w:hAnsi="Times New Roman" w:cs="Times New Roman"/>
                <w:b/>
                <w:bCs/>
                <w:kern w:val="0"/>
                <w14:ligatures w14:val="none"/>
              </w:rPr>
            </w:pPr>
            <w:r w:rsidRPr="006C00F9">
              <w:rPr>
                <w:rFonts w:ascii="Times New Roman" w:eastAsia="Times New Roman" w:hAnsi="Times New Roman" w:cs="Times New Roman"/>
                <w:b/>
                <w:bCs/>
                <w:kern w:val="0"/>
                <w14:ligatures w14:val="none"/>
              </w:rPr>
              <w:t>Recommendation</w:t>
            </w:r>
          </w:p>
        </w:tc>
        <w:tc>
          <w:tcPr>
            <w:tcW w:w="0" w:type="auto"/>
            <w:vAlign w:val="center"/>
            <w:hideMark/>
          </w:tcPr>
          <w:p w14:paraId="71C9D6C5" w14:textId="77777777" w:rsidR="006C00F9" w:rsidRPr="006C00F9" w:rsidRDefault="006C00F9" w:rsidP="006C00F9">
            <w:pPr>
              <w:spacing w:after="0" w:line="240" w:lineRule="auto"/>
              <w:jc w:val="center"/>
              <w:rPr>
                <w:rFonts w:ascii="Times New Roman" w:eastAsia="Times New Roman" w:hAnsi="Times New Roman" w:cs="Times New Roman"/>
                <w:b/>
                <w:bCs/>
                <w:kern w:val="0"/>
                <w14:ligatures w14:val="none"/>
              </w:rPr>
            </w:pPr>
            <w:r w:rsidRPr="006C00F9">
              <w:rPr>
                <w:rFonts w:ascii="Times New Roman" w:eastAsia="Times New Roman" w:hAnsi="Times New Roman" w:cs="Times New Roman"/>
                <w:b/>
                <w:bCs/>
                <w:kern w:val="0"/>
                <w14:ligatures w14:val="none"/>
              </w:rPr>
              <w:t>Description</w:t>
            </w:r>
          </w:p>
        </w:tc>
        <w:tc>
          <w:tcPr>
            <w:tcW w:w="0" w:type="auto"/>
            <w:vAlign w:val="center"/>
            <w:hideMark/>
          </w:tcPr>
          <w:p w14:paraId="67414052" w14:textId="77777777" w:rsidR="006C00F9" w:rsidRPr="006C00F9" w:rsidRDefault="006C00F9" w:rsidP="006C00F9">
            <w:pPr>
              <w:spacing w:after="0" w:line="240" w:lineRule="auto"/>
              <w:jc w:val="center"/>
              <w:rPr>
                <w:rFonts w:ascii="Times New Roman" w:eastAsia="Times New Roman" w:hAnsi="Times New Roman" w:cs="Times New Roman"/>
                <w:b/>
                <w:bCs/>
                <w:kern w:val="0"/>
                <w14:ligatures w14:val="none"/>
              </w:rPr>
            </w:pPr>
            <w:r w:rsidRPr="006C00F9">
              <w:rPr>
                <w:rFonts w:ascii="Times New Roman" w:eastAsia="Times New Roman" w:hAnsi="Times New Roman" w:cs="Times New Roman"/>
                <w:b/>
                <w:bCs/>
                <w:kern w:val="0"/>
                <w14:ligatures w14:val="none"/>
              </w:rPr>
              <w:t>Expected Business Outcome</w:t>
            </w:r>
          </w:p>
        </w:tc>
      </w:tr>
      <w:tr w:rsidR="006C00F9" w:rsidRPr="006C00F9" w14:paraId="7BB3300E" w14:textId="77777777" w:rsidTr="006C00F9">
        <w:trPr>
          <w:tblCellSpacing w:w="15" w:type="dxa"/>
        </w:trPr>
        <w:tc>
          <w:tcPr>
            <w:tcW w:w="0" w:type="auto"/>
            <w:vAlign w:val="center"/>
            <w:hideMark/>
          </w:tcPr>
          <w:p w14:paraId="2F720C73"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w:t>
            </w:r>
            <w:r w:rsidRPr="006C00F9">
              <w:rPr>
                <w:rFonts w:ascii="Times New Roman" w:eastAsia="Times New Roman" w:hAnsi="Times New Roman" w:cs="Times New Roman"/>
                <w:b/>
                <w:bCs/>
                <w:kern w:val="0"/>
                <w14:ligatures w14:val="none"/>
              </w:rPr>
              <w:t>Optimize Warehouse Allocation</w:t>
            </w:r>
          </w:p>
        </w:tc>
        <w:tc>
          <w:tcPr>
            <w:tcW w:w="0" w:type="auto"/>
            <w:vAlign w:val="center"/>
            <w:hideMark/>
          </w:tcPr>
          <w:p w14:paraId="45547703"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Times New Roman" w:eastAsia="Times New Roman" w:hAnsi="Times New Roman" w:cs="Times New Roman"/>
                <w:kern w:val="0"/>
                <w14:ligatures w14:val="none"/>
              </w:rPr>
              <w:t>Redistribute inventory by analyzing regional demand and seller performance (e.g., shift popular SKUs closer to demand centers)</w:t>
            </w:r>
          </w:p>
        </w:tc>
        <w:tc>
          <w:tcPr>
            <w:tcW w:w="0" w:type="auto"/>
            <w:vAlign w:val="center"/>
            <w:hideMark/>
          </w:tcPr>
          <w:p w14:paraId="546682C2"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Reduce average delivery delay by </w:t>
            </w:r>
            <w:r w:rsidRPr="006C00F9">
              <w:rPr>
                <w:rFonts w:ascii="Times New Roman" w:eastAsia="Times New Roman" w:hAnsi="Times New Roman" w:cs="Times New Roman"/>
                <w:b/>
                <w:bCs/>
                <w:kern w:val="0"/>
                <w14:ligatures w14:val="none"/>
              </w:rPr>
              <w:t>1.5–2 days</w:t>
            </w:r>
            <w:r w:rsidRPr="006C00F9">
              <w:rPr>
                <w:rFonts w:ascii="Times New Roman" w:eastAsia="Times New Roman" w:hAnsi="Times New Roman" w:cs="Times New Roman"/>
                <w:kern w:val="0"/>
                <w14:ligatures w14:val="none"/>
              </w:rPr>
              <w:br/>
            </w: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Increase fulfillment speed and NPS</w:t>
            </w:r>
          </w:p>
        </w:tc>
      </w:tr>
      <w:tr w:rsidR="006C00F9" w:rsidRPr="006C00F9" w14:paraId="1A4E8BCC" w14:textId="77777777" w:rsidTr="006C00F9">
        <w:trPr>
          <w:tblCellSpacing w:w="15" w:type="dxa"/>
        </w:trPr>
        <w:tc>
          <w:tcPr>
            <w:tcW w:w="0" w:type="auto"/>
            <w:vAlign w:val="center"/>
            <w:hideMark/>
          </w:tcPr>
          <w:p w14:paraId="2447724A"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w:t>
            </w:r>
            <w:r w:rsidRPr="006C00F9">
              <w:rPr>
                <w:rFonts w:ascii="Times New Roman" w:eastAsia="Times New Roman" w:hAnsi="Times New Roman" w:cs="Times New Roman"/>
                <w:b/>
                <w:bCs/>
                <w:kern w:val="0"/>
                <w14:ligatures w14:val="none"/>
              </w:rPr>
              <w:t>Reassess Courier Partnerships</w:t>
            </w:r>
          </w:p>
        </w:tc>
        <w:tc>
          <w:tcPr>
            <w:tcW w:w="0" w:type="auto"/>
            <w:vAlign w:val="center"/>
            <w:hideMark/>
          </w:tcPr>
          <w:p w14:paraId="63F83541"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Times New Roman" w:eastAsia="Times New Roman" w:hAnsi="Times New Roman" w:cs="Times New Roman"/>
                <w:kern w:val="0"/>
                <w14:ligatures w14:val="none"/>
              </w:rPr>
              <w:t>Replace or renegotiate with underperforming logistics providers identified via delay trend analysis</w:t>
            </w:r>
          </w:p>
        </w:tc>
        <w:tc>
          <w:tcPr>
            <w:tcW w:w="0" w:type="auto"/>
            <w:vAlign w:val="center"/>
            <w:hideMark/>
          </w:tcPr>
          <w:p w14:paraId="441FFD8B"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Improve delivery reliability by </w:t>
            </w:r>
            <w:r w:rsidRPr="006C00F9">
              <w:rPr>
                <w:rFonts w:ascii="Times New Roman" w:eastAsia="Times New Roman" w:hAnsi="Times New Roman" w:cs="Times New Roman"/>
                <w:b/>
                <w:bCs/>
                <w:kern w:val="0"/>
                <w14:ligatures w14:val="none"/>
              </w:rPr>
              <w:t>10–15%</w:t>
            </w:r>
            <w:r w:rsidRPr="006C00F9">
              <w:rPr>
                <w:rFonts w:ascii="Times New Roman" w:eastAsia="Times New Roman" w:hAnsi="Times New Roman" w:cs="Times New Roman"/>
                <w:kern w:val="0"/>
                <w14:ligatures w14:val="none"/>
              </w:rPr>
              <w:br/>
            </w: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Reduce refund/return rates tied to late delivery</w:t>
            </w:r>
          </w:p>
        </w:tc>
      </w:tr>
      <w:tr w:rsidR="006C00F9" w:rsidRPr="006C00F9" w14:paraId="625FE715" w14:textId="77777777" w:rsidTr="006C00F9">
        <w:trPr>
          <w:tblCellSpacing w:w="15" w:type="dxa"/>
        </w:trPr>
        <w:tc>
          <w:tcPr>
            <w:tcW w:w="0" w:type="auto"/>
            <w:vAlign w:val="center"/>
            <w:hideMark/>
          </w:tcPr>
          <w:p w14:paraId="5255E3D4"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Segoe UI Emoji" w:eastAsia="Times New Roman" w:hAnsi="Segoe UI Emoji" w:cs="Segoe UI Emoji"/>
                <w:kern w:val="0"/>
                <w14:ligatures w14:val="none"/>
              </w:rPr>
              <w:lastRenderedPageBreak/>
              <w:t>📆</w:t>
            </w:r>
            <w:r w:rsidRPr="006C00F9">
              <w:rPr>
                <w:rFonts w:ascii="Times New Roman" w:eastAsia="Times New Roman" w:hAnsi="Times New Roman" w:cs="Times New Roman"/>
                <w:kern w:val="0"/>
                <w14:ligatures w14:val="none"/>
              </w:rPr>
              <w:t xml:space="preserve"> </w:t>
            </w:r>
            <w:r w:rsidRPr="006C00F9">
              <w:rPr>
                <w:rFonts w:ascii="Times New Roman" w:eastAsia="Times New Roman" w:hAnsi="Times New Roman" w:cs="Times New Roman"/>
                <w:b/>
                <w:bCs/>
                <w:kern w:val="0"/>
                <w14:ligatures w14:val="none"/>
              </w:rPr>
              <w:t>Introduce Dynamic Delivery Estimates</w:t>
            </w:r>
          </w:p>
        </w:tc>
        <w:tc>
          <w:tcPr>
            <w:tcW w:w="0" w:type="auto"/>
            <w:vAlign w:val="center"/>
            <w:hideMark/>
          </w:tcPr>
          <w:p w14:paraId="44122A3C"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Times New Roman" w:eastAsia="Times New Roman" w:hAnsi="Times New Roman" w:cs="Times New Roman"/>
                <w:kern w:val="0"/>
                <w14:ligatures w14:val="none"/>
              </w:rPr>
              <w:t>Use historical delay data to adjust estimated delivery times based on seller location, product type, and time of year</w:t>
            </w:r>
          </w:p>
        </w:tc>
        <w:tc>
          <w:tcPr>
            <w:tcW w:w="0" w:type="auto"/>
            <w:vAlign w:val="center"/>
            <w:hideMark/>
          </w:tcPr>
          <w:p w14:paraId="07EB210F"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Improve on-time delivery accuracy by </w:t>
            </w:r>
            <w:r w:rsidRPr="006C00F9">
              <w:rPr>
                <w:rFonts w:ascii="Times New Roman" w:eastAsia="Times New Roman" w:hAnsi="Times New Roman" w:cs="Times New Roman"/>
                <w:b/>
                <w:bCs/>
                <w:kern w:val="0"/>
                <w14:ligatures w14:val="none"/>
              </w:rPr>
              <w:t>20%</w:t>
            </w:r>
            <w:r w:rsidRPr="006C00F9">
              <w:rPr>
                <w:rFonts w:ascii="Times New Roman" w:eastAsia="Times New Roman" w:hAnsi="Times New Roman" w:cs="Times New Roman"/>
                <w:kern w:val="0"/>
                <w14:ligatures w14:val="none"/>
              </w:rPr>
              <w:br/>
            </w: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Reduce “false promises” and complaint tickets</w:t>
            </w:r>
          </w:p>
        </w:tc>
      </w:tr>
      <w:tr w:rsidR="006C00F9" w:rsidRPr="006C00F9" w14:paraId="282C44A5" w14:textId="77777777" w:rsidTr="006C00F9">
        <w:trPr>
          <w:tblCellSpacing w:w="15" w:type="dxa"/>
        </w:trPr>
        <w:tc>
          <w:tcPr>
            <w:tcW w:w="0" w:type="auto"/>
            <w:vAlign w:val="center"/>
            <w:hideMark/>
          </w:tcPr>
          <w:p w14:paraId="1430F808"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w:t>
            </w:r>
            <w:r w:rsidRPr="006C00F9">
              <w:rPr>
                <w:rFonts w:ascii="Times New Roman" w:eastAsia="Times New Roman" w:hAnsi="Times New Roman" w:cs="Times New Roman"/>
                <w:b/>
                <w:bCs/>
                <w:kern w:val="0"/>
                <w14:ligatures w14:val="none"/>
              </w:rPr>
              <w:t>Forecast Delay Peaks Before Campaigns</w:t>
            </w:r>
          </w:p>
        </w:tc>
        <w:tc>
          <w:tcPr>
            <w:tcW w:w="0" w:type="auto"/>
            <w:vAlign w:val="center"/>
            <w:hideMark/>
          </w:tcPr>
          <w:p w14:paraId="35A817DC"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Times New Roman" w:eastAsia="Times New Roman" w:hAnsi="Times New Roman" w:cs="Times New Roman"/>
                <w:kern w:val="0"/>
                <w14:ligatures w14:val="none"/>
              </w:rPr>
              <w:t>Monitor historical delay spikes before sales campaigns to proactively plan capacity and courier availability</w:t>
            </w:r>
          </w:p>
        </w:tc>
        <w:tc>
          <w:tcPr>
            <w:tcW w:w="0" w:type="auto"/>
            <w:vAlign w:val="center"/>
            <w:hideMark/>
          </w:tcPr>
          <w:p w14:paraId="0CA81B4E"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Minimize campaign-time delivery disruptions</w:t>
            </w:r>
            <w:r w:rsidRPr="006C00F9">
              <w:rPr>
                <w:rFonts w:ascii="Times New Roman" w:eastAsia="Times New Roman" w:hAnsi="Times New Roman" w:cs="Times New Roman"/>
                <w:kern w:val="0"/>
                <w14:ligatures w14:val="none"/>
              </w:rPr>
              <w:br/>
            </w: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Increase campaign ROI via smoother operations</w:t>
            </w:r>
          </w:p>
        </w:tc>
      </w:tr>
      <w:tr w:rsidR="006C00F9" w:rsidRPr="006C00F9" w14:paraId="2063B456" w14:textId="77777777" w:rsidTr="006C00F9">
        <w:trPr>
          <w:tblCellSpacing w:w="15" w:type="dxa"/>
        </w:trPr>
        <w:tc>
          <w:tcPr>
            <w:tcW w:w="0" w:type="auto"/>
            <w:vAlign w:val="center"/>
            <w:hideMark/>
          </w:tcPr>
          <w:p w14:paraId="45524874"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w:t>
            </w:r>
            <w:r w:rsidRPr="006C00F9">
              <w:rPr>
                <w:rFonts w:ascii="Times New Roman" w:eastAsia="Times New Roman" w:hAnsi="Times New Roman" w:cs="Times New Roman"/>
                <w:b/>
                <w:bCs/>
                <w:kern w:val="0"/>
                <w14:ligatures w14:val="none"/>
              </w:rPr>
              <w:t>Review Freight Pricing Strategy</w:t>
            </w:r>
          </w:p>
        </w:tc>
        <w:tc>
          <w:tcPr>
            <w:tcW w:w="0" w:type="auto"/>
            <w:vAlign w:val="center"/>
            <w:hideMark/>
          </w:tcPr>
          <w:p w14:paraId="00B2742B"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Times New Roman" w:eastAsia="Times New Roman" w:hAnsi="Times New Roman" w:cs="Times New Roman"/>
                <w:kern w:val="0"/>
                <w14:ligatures w14:val="none"/>
              </w:rPr>
              <w:t>Investigate misalignment between shipping cost and delivery speed; potentially shift to performance-based pricing</w:t>
            </w:r>
          </w:p>
        </w:tc>
        <w:tc>
          <w:tcPr>
            <w:tcW w:w="0" w:type="auto"/>
            <w:vAlign w:val="center"/>
            <w:hideMark/>
          </w:tcPr>
          <w:p w14:paraId="591F49EB" w14:textId="77777777" w:rsidR="006C00F9" w:rsidRPr="006C00F9" w:rsidRDefault="006C00F9" w:rsidP="006C00F9">
            <w:pPr>
              <w:spacing w:after="0" w:line="240" w:lineRule="auto"/>
              <w:rPr>
                <w:rFonts w:ascii="Times New Roman" w:eastAsia="Times New Roman" w:hAnsi="Times New Roman" w:cs="Times New Roman"/>
                <w:kern w:val="0"/>
                <w14:ligatures w14:val="none"/>
              </w:rPr>
            </w:pP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Optimize logistics cost-efficiency</w:t>
            </w:r>
            <w:r w:rsidRPr="006C00F9">
              <w:rPr>
                <w:rFonts w:ascii="Times New Roman" w:eastAsia="Times New Roman" w:hAnsi="Times New Roman" w:cs="Times New Roman"/>
                <w:kern w:val="0"/>
                <w14:ligatures w14:val="none"/>
              </w:rPr>
              <w:br/>
            </w:r>
            <w:r w:rsidRPr="006C00F9">
              <w:rPr>
                <w:rFonts w:ascii="Segoe UI Emoji" w:eastAsia="Times New Roman" w:hAnsi="Segoe UI Emoji" w:cs="Segoe UI Emoji"/>
                <w:kern w:val="0"/>
                <w14:ligatures w14:val="none"/>
              </w:rPr>
              <w:t>📉</w:t>
            </w:r>
            <w:r w:rsidRPr="006C00F9">
              <w:rPr>
                <w:rFonts w:ascii="Times New Roman" w:eastAsia="Times New Roman" w:hAnsi="Times New Roman" w:cs="Times New Roman"/>
                <w:kern w:val="0"/>
                <w14:ligatures w14:val="none"/>
              </w:rPr>
              <w:t xml:space="preserve"> Reduce unnecessary freight subsidies</w:t>
            </w:r>
          </w:p>
        </w:tc>
      </w:tr>
    </w:tbl>
    <w:p w14:paraId="2C09FEC4" w14:textId="07506804" w:rsidR="006C00F9" w:rsidRPr="006C00F9" w:rsidRDefault="006C00F9" w:rsidP="006C00F9">
      <w:pPr>
        <w:pStyle w:val="ListParagraph"/>
        <w:spacing w:after="0" w:line="240" w:lineRule="auto"/>
        <w:rPr>
          <w:rFonts w:ascii="Times New Roman" w:eastAsia="Times New Roman" w:hAnsi="Times New Roman" w:cs="Times New Roman"/>
          <w:kern w:val="0"/>
          <w14:ligatures w14:val="none"/>
        </w:rPr>
      </w:pPr>
    </w:p>
    <w:p w14:paraId="167F6F89" w14:textId="77777777" w:rsidR="006C00F9" w:rsidRPr="006C00F9" w:rsidRDefault="006C00F9" w:rsidP="006C00F9">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00F9">
        <w:rPr>
          <w:rFonts w:ascii="Segoe UI Emoji" w:eastAsia="Times New Roman" w:hAnsi="Segoe UI Emoji" w:cs="Segoe UI Emoji"/>
          <w:b/>
          <w:bCs/>
          <w:kern w:val="0"/>
          <w:sz w:val="27"/>
          <w:szCs w:val="27"/>
          <w14:ligatures w14:val="none"/>
        </w:rPr>
        <w:t>📌</w:t>
      </w:r>
      <w:r w:rsidRPr="006C00F9">
        <w:rPr>
          <w:rFonts w:ascii="Times New Roman" w:eastAsia="Times New Roman" w:hAnsi="Times New Roman" w:cs="Times New Roman"/>
          <w:b/>
          <w:bCs/>
          <w:kern w:val="0"/>
          <w:sz w:val="27"/>
          <w:szCs w:val="27"/>
          <w14:ligatures w14:val="none"/>
        </w:rPr>
        <w:t xml:space="preserve"> Summary Impact</w:t>
      </w:r>
    </w:p>
    <w:p w14:paraId="31E69571" w14:textId="77777777" w:rsidR="006C00F9" w:rsidRPr="006C00F9" w:rsidRDefault="006C00F9" w:rsidP="006C00F9">
      <w:pPr>
        <w:pStyle w:val="ListParagraph"/>
        <w:numPr>
          <w:ilvl w:val="0"/>
          <w:numId w:val="23"/>
        </w:numPr>
        <w:spacing w:beforeAutospacing="1" w:after="100" w:afterAutospacing="1" w:line="240" w:lineRule="auto"/>
        <w:ind w:right="720"/>
        <w:rPr>
          <w:rFonts w:ascii="Times New Roman" w:eastAsia="Times New Roman" w:hAnsi="Times New Roman" w:cs="Times New Roman"/>
          <w:kern w:val="0"/>
          <w14:ligatures w14:val="none"/>
        </w:rPr>
      </w:pPr>
      <w:r w:rsidRPr="006C00F9">
        <w:rPr>
          <w:rFonts w:ascii="Times New Roman" w:eastAsia="Times New Roman" w:hAnsi="Times New Roman" w:cs="Times New Roman"/>
          <w:kern w:val="0"/>
          <w14:ligatures w14:val="none"/>
        </w:rPr>
        <w:t xml:space="preserve">Implementing these insights can help Lazada (or any similar e-commerce platform) to </w:t>
      </w:r>
      <w:r w:rsidRPr="006C00F9">
        <w:rPr>
          <w:rFonts w:ascii="Times New Roman" w:eastAsia="Times New Roman" w:hAnsi="Times New Roman" w:cs="Times New Roman"/>
          <w:b/>
          <w:bCs/>
          <w:kern w:val="0"/>
          <w14:ligatures w14:val="none"/>
        </w:rPr>
        <w:t>increase customer satisfaction</w:t>
      </w:r>
      <w:r w:rsidRPr="006C00F9">
        <w:rPr>
          <w:rFonts w:ascii="Times New Roman" w:eastAsia="Times New Roman" w:hAnsi="Times New Roman" w:cs="Times New Roman"/>
          <w:kern w:val="0"/>
          <w14:ligatures w14:val="none"/>
        </w:rPr>
        <w:t xml:space="preserve">, </w:t>
      </w:r>
      <w:r w:rsidRPr="006C00F9">
        <w:rPr>
          <w:rFonts w:ascii="Times New Roman" w:eastAsia="Times New Roman" w:hAnsi="Times New Roman" w:cs="Times New Roman"/>
          <w:b/>
          <w:bCs/>
          <w:kern w:val="0"/>
          <w14:ligatures w14:val="none"/>
        </w:rPr>
        <w:t>improve logistics performance</w:t>
      </w:r>
      <w:r w:rsidRPr="006C00F9">
        <w:rPr>
          <w:rFonts w:ascii="Times New Roman" w:eastAsia="Times New Roman" w:hAnsi="Times New Roman" w:cs="Times New Roman"/>
          <w:kern w:val="0"/>
          <w14:ligatures w14:val="none"/>
        </w:rPr>
        <w:t xml:space="preserve">, and </w:t>
      </w:r>
      <w:r w:rsidRPr="006C00F9">
        <w:rPr>
          <w:rFonts w:ascii="Times New Roman" w:eastAsia="Times New Roman" w:hAnsi="Times New Roman" w:cs="Times New Roman"/>
          <w:b/>
          <w:bCs/>
          <w:kern w:val="0"/>
          <w14:ligatures w14:val="none"/>
        </w:rPr>
        <w:t>reduce operational costs</w:t>
      </w:r>
      <w:r w:rsidRPr="006C00F9">
        <w:rPr>
          <w:rFonts w:ascii="Times New Roman" w:eastAsia="Times New Roman" w:hAnsi="Times New Roman" w:cs="Times New Roman"/>
          <w:kern w:val="0"/>
          <w14:ligatures w14:val="none"/>
        </w:rPr>
        <w:t xml:space="preserve"> — all of which contribute directly to growth, retention, and brand trust.</w:t>
      </w:r>
    </w:p>
    <w:p w14:paraId="4661E03F" w14:textId="77777777" w:rsidR="009365FB" w:rsidRPr="009365FB" w:rsidRDefault="009365FB" w:rsidP="009365FB">
      <w:pPr>
        <w:rPr>
          <w:b/>
          <w:bCs/>
          <w:color w:val="156082" w:themeColor="accent1"/>
          <w:sz w:val="52"/>
          <w:szCs w:val="52"/>
        </w:rPr>
      </w:pPr>
      <w:r w:rsidRPr="009365FB">
        <w:rPr>
          <w:b/>
          <w:bCs/>
          <w:color w:val="156082" w:themeColor="accent1"/>
          <w:sz w:val="52"/>
          <w:szCs w:val="52"/>
        </w:rPr>
        <w:t>8. Future Work</w:t>
      </w:r>
    </w:p>
    <w:p w14:paraId="33E4B9F0" w14:textId="77777777" w:rsidR="009365FB" w:rsidRPr="009365FB" w:rsidRDefault="009365FB" w:rsidP="009365FB">
      <w:r w:rsidRPr="009365FB">
        <w:t>While this project provides foundational analysis and actionable insights, several directions can be explored to further enhance the quality, depth, and business utility of the findings:</w:t>
      </w:r>
    </w:p>
    <w:p w14:paraId="68BDF8FD" w14:textId="5BBE98E6" w:rsidR="009365FB" w:rsidRPr="009365FB" w:rsidRDefault="009365FB" w:rsidP="009365FB"/>
    <w:p w14:paraId="5B05E2B7" w14:textId="77777777" w:rsidR="009365FB" w:rsidRPr="009365FB" w:rsidRDefault="009365FB" w:rsidP="009365FB">
      <w:pPr>
        <w:rPr>
          <w:b/>
          <w:bCs/>
        </w:rPr>
      </w:pPr>
      <w:r w:rsidRPr="009365FB">
        <w:rPr>
          <w:rFonts w:ascii="Segoe UI Emoji" w:hAnsi="Segoe UI Emoji" w:cs="Segoe UI Emoji"/>
          <w:b/>
          <w:bCs/>
        </w:rPr>
        <w:t>🗺️</w:t>
      </w:r>
      <w:r w:rsidRPr="009365FB">
        <w:rPr>
          <w:b/>
          <w:bCs/>
        </w:rPr>
        <w:t xml:space="preserve"> 1. Add Geospatial Analysis (Maps &amp; Distance Calculation)</w:t>
      </w:r>
    </w:p>
    <w:p w14:paraId="0BD77A66" w14:textId="77777777" w:rsidR="009365FB" w:rsidRPr="009365FB" w:rsidRDefault="009365FB" w:rsidP="009365FB">
      <w:pPr>
        <w:numPr>
          <w:ilvl w:val="0"/>
          <w:numId w:val="24"/>
        </w:numPr>
      </w:pPr>
      <w:r w:rsidRPr="009365FB">
        <w:t xml:space="preserve">Integrate data from geolocation.csv to calculate </w:t>
      </w:r>
      <w:r w:rsidRPr="009365FB">
        <w:rPr>
          <w:b/>
          <w:bCs/>
        </w:rPr>
        <w:t>distance between sellers and customers</w:t>
      </w:r>
    </w:p>
    <w:p w14:paraId="647F4E74" w14:textId="77777777" w:rsidR="009365FB" w:rsidRPr="009365FB" w:rsidRDefault="009365FB" w:rsidP="009365FB">
      <w:pPr>
        <w:numPr>
          <w:ilvl w:val="0"/>
          <w:numId w:val="24"/>
        </w:numPr>
      </w:pPr>
      <w:r w:rsidRPr="009365FB">
        <w:t xml:space="preserve">Visualize delays using </w:t>
      </w:r>
      <w:r w:rsidRPr="009365FB">
        <w:rPr>
          <w:b/>
          <w:bCs/>
        </w:rPr>
        <w:t>geographical heatmaps</w:t>
      </w:r>
    </w:p>
    <w:p w14:paraId="02F1A936" w14:textId="77777777" w:rsidR="009365FB" w:rsidRPr="009365FB" w:rsidRDefault="009365FB" w:rsidP="009365FB">
      <w:pPr>
        <w:numPr>
          <w:ilvl w:val="0"/>
          <w:numId w:val="24"/>
        </w:numPr>
      </w:pPr>
      <w:r w:rsidRPr="009365FB">
        <w:t xml:space="preserve">Use clustering (e.g., K-Means) to define optimal </w:t>
      </w:r>
      <w:r w:rsidRPr="009365FB">
        <w:rPr>
          <w:b/>
          <w:bCs/>
        </w:rPr>
        <w:t>warehouse zones</w:t>
      </w:r>
    </w:p>
    <w:p w14:paraId="0BF533C5" w14:textId="77777777" w:rsidR="009365FB" w:rsidRPr="009365FB" w:rsidRDefault="009365FB" w:rsidP="009365FB">
      <w:r w:rsidRPr="009365FB">
        <w:rPr>
          <w:b/>
          <w:bCs/>
        </w:rPr>
        <w:lastRenderedPageBreak/>
        <w:t>Benefit:</w:t>
      </w:r>
      <w:r w:rsidRPr="009365FB">
        <w:t xml:space="preserve"> Enables </w:t>
      </w:r>
      <w:r w:rsidRPr="009365FB">
        <w:rPr>
          <w:b/>
          <w:bCs/>
        </w:rPr>
        <w:t>distance-aware delay modeling</w:t>
      </w:r>
      <w:r w:rsidRPr="009365FB">
        <w:t xml:space="preserve"> and helps improve </w:t>
      </w:r>
      <w:r w:rsidRPr="009365FB">
        <w:rPr>
          <w:b/>
          <w:bCs/>
        </w:rPr>
        <w:t>logistics route planning</w:t>
      </w:r>
    </w:p>
    <w:p w14:paraId="58CFB40E" w14:textId="39FCA15F" w:rsidR="009365FB" w:rsidRPr="009365FB" w:rsidRDefault="009365FB" w:rsidP="009365FB"/>
    <w:p w14:paraId="333B635B" w14:textId="77777777" w:rsidR="009365FB" w:rsidRPr="009365FB" w:rsidRDefault="009365FB" w:rsidP="009365FB">
      <w:pPr>
        <w:rPr>
          <w:b/>
          <w:bCs/>
        </w:rPr>
      </w:pPr>
      <w:r w:rsidRPr="009365FB">
        <w:rPr>
          <w:rFonts w:ascii="Segoe UI Emoji" w:hAnsi="Segoe UI Emoji" w:cs="Segoe UI Emoji"/>
          <w:b/>
          <w:bCs/>
        </w:rPr>
        <w:t>🤖</w:t>
      </w:r>
      <w:r w:rsidRPr="009365FB">
        <w:rPr>
          <w:b/>
          <w:bCs/>
        </w:rPr>
        <w:t xml:space="preserve"> 2. Build a Predictive Model for Delivery Delay</w:t>
      </w:r>
    </w:p>
    <w:p w14:paraId="085F624B" w14:textId="77777777" w:rsidR="009365FB" w:rsidRPr="009365FB" w:rsidRDefault="009365FB" w:rsidP="009365FB">
      <w:pPr>
        <w:numPr>
          <w:ilvl w:val="0"/>
          <w:numId w:val="25"/>
        </w:numPr>
      </w:pPr>
      <w:r w:rsidRPr="009365FB">
        <w:t>Use historical features to predict whether an order will be late</w:t>
      </w:r>
    </w:p>
    <w:p w14:paraId="4E4A8E9E" w14:textId="77777777" w:rsidR="009365FB" w:rsidRPr="009365FB" w:rsidRDefault="009365FB" w:rsidP="009365FB">
      <w:pPr>
        <w:numPr>
          <w:ilvl w:val="0"/>
          <w:numId w:val="25"/>
        </w:numPr>
      </w:pPr>
      <w:r w:rsidRPr="009365FB">
        <w:t>Apply classification models (e.g., logistic regression, decision trees)</w:t>
      </w:r>
    </w:p>
    <w:p w14:paraId="1D4E2628" w14:textId="77777777" w:rsidR="009365FB" w:rsidRPr="009365FB" w:rsidRDefault="009365FB" w:rsidP="009365FB">
      <w:pPr>
        <w:numPr>
          <w:ilvl w:val="0"/>
          <w:numId w:val="25"/>
        </w:numPr>
      </w:pPr>
      <w:r w:rsidRPr="009365FB">
        <w:t>Evaluate model performance using accuracy, recall, F1-score</w:t>
      </w:r>
    </w:p>
    <w:p w14:paraId="5A1A8F71" w14:textId="77777777" w:rsidR="009365FB" w:rsidRPr="009365FB" w:rsidRDefault="009365FB" w:rsidP="009365FB">
      <w:r w:rsidRPr="009365FB">
        <w:rPr>
          <w:b/>
          <w:bCs/>
        </w:rPr>
        <w:t>Benefit:</w:t>
      </w:r>
      <w:r w:rsidRPr="009365FB">
        <w:t xml:space="preserve"> Support </w:t>
      </w:r>
      <w:r w:rsidRPr="009365FB">
        <w:rPr>
          <w:b/>
          <w:bCs/>
        </w:rPr>
        <w:t>proactive delivery management</w:t>
      </w:r>
      <w:r w:rsidRPr="009365FB">
        <w:t xml:space="preserve"> and enable real-time risk alerts</w:t>
      </w:r>
    </w:p>
    <w:p w14:paraId="47FDC3C2" w14:textId="2BC78FFB" w:rsidR="009365FB" w:rsidRPr="009365FB" w:rsidRDefault="009365FB" w:rsidP="009365FB"/>
    <w:p w14:paraId="6D4BBDEB" w14:textId="77777777" w:rsidR="009365FB" w:rsidRPr="009365FB" w:rsidRDefault="009365FB" w:rsidP="009365FB">
      <w:pPr>
        <w:rPr>
          <w:b/>
          <w:bCs/>
        </w:rPr>
      </w:pPr>
      <w:r w:rsidRPr="009365FB">
        <w:rPr>
          <w:rFonts w:ascii="Segoe UI Emoji" w:hAnsi="Segoe UI Emoji" w:cs="Segoe UI Emoji"/>
          <w:b/>
          <w:bCs/>
        </w:rPr>
        <w:t>📊</w:t>
      </w:r>
      <w:r w:rsidRPr="009365FB">
        <w:rPr>
          <w:b/>
          <w:bCs/>
        </w:rPr>
        <w:t xml:space="preserve"> 3. Develop an Interactive Dashboard</w:t>
      </w:r>
    </w:p>
    <w:p w14:paraId="0DC1D56A" w14:textId="77777777" w:rsidR="009365FB" w:rsidRPr="009365FB" w:rsidRDefault="009365FB" w:rsidP="009365FB">
      <w:pPr>
        <w:numPr>
          <w:ilvl w:val="0"/>
          <w:numId w:val="26"/>
        </w:numPr>
      </w:pPr>
      <w:r w:rsidRPr="009365FB">
        <w:t xml:space="preserve">Use </w:t>
      </w:r>
      <w:r w:rsidRPr="009365FB">
        <w:rPr>
          <w:b/>
          <w:bCs/>
        </w:rPr>
        <w:t>Google Data Studio, Power BI, or Streamlit</w:t>
      </w:r>
    </w:p>
    <w:p w14:paraId="6024EC7E" w14:textId="77777777" w:rsidR="009365FB" w:rsidRPr="009365FB" w:rsidRDefault="009365FB" w:rsidP="009365FB">
      <w:pPr>
        <w:numPr>
          <w:ilvl w:val="0"/>
          <w:numId w:val="26"/>
        </w:numPr>
      </w:pPr>
      <w:r w:rsidRPr="009365FB">
        <w:t>Let stakeholders filter by region, product category, courier, and date</w:t>
      </w:r>
    </w:p>
    <w:p w14:paraId="03918554" w14:textId="77777777" w:rsidR="009365FB" w:rsidRPr="009365FB" w:rsidRDefault="009365FB" w:rsidP="009365FB">
      <w:pPr>
        <w:numPr>
          <w:ilvl w:val="0"/>
          <w:numId w:val="26"/>
        </w:numPr>
      </w:pPr>
      <w:r w:rsidRPr="009365FB">
        <w:t>Display delay distribution, city-level performance, and delivery KPIs</w:t>
      </w:r>
    </w:p>
    <w:p w14:paraId="00B49C0B" w14:textId="77777777" w:rsidR="009365FB" w:rsidRPr="009365FB" w:rsidRDefault="009365FB" w:rsidP="009365FB">
      <w:r w:rsidRPr="009365FB">
        <w:rPr>
          <w:b/>
          <w:bCs/>
        </w:rPr>
        <w:t>Benefit:</w:t>
      </w:r>
      <w:r w:rsidRPr="009365FB">
        <w:t xml:space="preserve"> Make insights </w:t>
      </w:r>
      <w:r w:rsidRPr="009365FB">
        <w:rPr>
          <w:b/>
          <w:bCs/>
        </w:rPr>
        <w:t>accessible to business users</w:t>
      </w:r>
      <w:r w:rsidRPr="009365FB">
        <w:t xml:space="preserve"> without technical background</w:t>
      </w:r>
    </w:p>
    <w:p w14:paraId="2BD31223" w14:textId="21EB5B30" w:rsidR="009365FB" w:rsidRPr="009365FB" w:rsidRDefault="009365FB" w:rsidP="009365FB"/>
    <w:p w14:paraId="5B6B8EC6" w14:textId="77777777" w:rsidR="009365FB" w:rsidRPr="009365FB" w:rsidRDefault="009365FB" w:rsidP="009365FB">
      <w:pPr>
        <w:rPr>
          <w:b/>
          <w:bCs/>
        </w:rPr>
      </w:pPr>
      <w:r w:rsidRPr="009365FB">
        <w:rPr>
          <w:rFonts w:ascii="Segoe UI Emoji" w:hAnsi="Segoe UI Emoji" w:cs="Segoe UI Emoji"/>
          <w:b/>
          <w:bCs/>
        </w:rPr>
        <w:t>🔄</w:t>
      </w:r>
      <w:r w:rsidRPr="009365FB">
        <w:rPr>
          <w:b/>
          <w:bCs/>
        </w:rPr>
        <w:t xml:space="preserve"> 4. Incorporate Customer Satisfaction Feedback</w:t>
      </w:r>
    </w:p>
    <w:p w14:paraId="485120E7" w14:textId="77777777" w:rsidR="009365FB" w:rsidRPr="009365FB" w:rsidRDefault="009365FB" w:rsidP="009365FB">
      <w:pPr>
        <w:numPr>
          <w:ilvl w:val="0"/>
          <w:numId w:val="27"/>
        </w:numPr>
      </w:pPr>
      <w:r w:rsidRPr="009365FB">
        <w:t>Merge order delays with customer review scores or NPS (if available)</w:t>
      </w:r>
    </w:p>
    <w:p w14:paraId="6B680D57" w14:textId="77777777" w:rsidR="009365FB" w:rsidRPr="009365FB" w:rsidRDefault="009365FB" w:rsidP="009365FB">
      <w:pPr>
        <w:numPr>
          <w:ilvl w:val="0"/>
          <w:numId w:val="27"/>
        </w:numPr>
      </w:pPr>
      <w:r w:rsidRPr="009365FB">
        <w:t xml:space="preserve">Analyze how delays affect </w:t>
      </w:r>
      <w:r w:rsidRPr="009365FB">
        <w:rPr>
          <w:b/>
          <w:bCs/>
        </w:rPr>
        <w:t>ratings, complaints, returns</w:t>
      </w:r>
    </w:p>
    <w:p w14:paraId="11D4B121" w14:textId="77777777" w:rsidR="009365FB" w:rsidRPr="009365FB" w:rsidRDefault="009365FB" w:rsidP="009365FB">
      <w:r w:rsidRPr="009365FB">
        <w:rPr>
          <w:b/>
          <w:bCs/>
        </w:rPr>
        <w:t>Benefit:</w:t>
      </w:r>
      <w:r w:rsidRPr="009365FB">
        <w:t xml:space="preserve"> Quantify the </w:t>
      </w:r>
      <w:r w:rsidRPr="009365FB">
        <w:rPr>
          <w:b/>
          <w:bCs/>
        </w:rPr>
        <w:t>true customer cost of delivery issues</w:t>
      </w:r>
    </w:p>
    <w:p w14:paraId="279BEF78" w14:textId="5D161375" w:rsidR="009365FB" w:rsidRPr="009365FB" w:rsidRDefault="009365FB" w:rsidP="009365FB"/>
    <w:p w14:paraId="243E9614" w14:textId="77777777" w:rsidR="009365FB" w:rsidRPr="009365FB" w:rsidRDefault="009365FB" w:rsidP="009365FB">
      <w:pPr>
        <w:rPr>
          <w:b/>
          <w:bCs/>
        </w:rPr>
      </w:pPr>
      <w:r w:rsidRPr="009365FB">
        <w:rPr>
          <w:rFonts w:ascii="Segoe UI Emoji" w:hAnsi="Segoe UI Emoji" w:cs="Segoe UI Emoji"/>
          <w:b/>
          <w:bCs/>
        </w:rPr>
        <w:t>📦</w:t>
      </w:r>
      <w:r w:rsidRPr="009365FB">
        <w:rPr>
          <w:b/>
          <w:bCs/>
        </w:rPr>
        <w:t xml:space="preserve"> 5. Simulate Operational Scenarios</w:t>
      </w:r>
    </w:p>
    <w:p w14:paraId="10103BAF" w14:textId="77777777" w:rsidR="009365FB" w:rsidRPr="009365FB" w:rsidRDefault="009365FB" w:rsidP="009365FB">
      <w:pPr>
        <w:numPr>
          <w:ilvl w:val="0"/>
          <w:numId w:val="28"/>
        </w:numPr>
      </w:pPr>
      <w:r w:rsidRPr="009365FB">
        <w:t>Model impact of switching couriers or reassigning warehouses</w:t>
      </w:r>
    </w:p>
    <w:p w14:paraId="59CE67D0" w14:textId="77777777" w:rsidR="009365FB" w:rsidRPr="009365FB" w:rsidRDefault="009365FB" w:rsidP="009365FB">
      <w:pPr>
        <w:numPr>
          <w:ilvl w:val="0"/>
          <w:numId w:val="28"/>
        </w:numPr>
      </w:pPr>
      <w:r w:rsidRPr="009365FB">
        <w:t>Run "what-if" simulations to test logistics optimization strategies</w:t>
      </w:r>
    </w:p>
    <w:p w14:paraId="5E717C17" w14:textId="77777777" w:rsidR="009365FB" w:rsidRPr="009365FB" w:rsidRDefault="009365FB" w:rsidP="009365FB">
      <w:r w:rsidRPr="009365FB">
        <w:rPr>
          <w:b/>
          <w:bCs/>
        </w:rPr>
        <w:t>Benefit:</w:t>
      </w:r>
      <w:r w:rsidRPr="009365FB">
        <w:t xml:space="preserve"> Provide </w:t>
      </w:r>
      <w:r w:rsidRPr="009365FB">
        <w:rPr>
          <w:b/>
          <w:bCs/>
        </w:rPr>
        <w:t>data-backed decisions</w:t>
      </w:r>
      <w:r w:rsidRPr="009365FB">
        <w:t xml:space="preserve"> for ops and strategy teams</w:t>
      </w:r>
    </w:p>
    <w:p w14:paraId="42B25CEA" w14:textId="32F5533C" w:rsidR="009365FB" w:rsidRPr="009365FB" w:rsidRDefault="009365FB" w:rsidP="009365FB"/>
    <w:p w14:paraId="4FA35FB0" w14:textId="77777777" w:rsidR="009365FB" w:rsidRPr="009365FB" w:rsidRDefault="009365FB" w:rsidP="009365FB">
      <w:r w:rsidRPr="009365FB">
        <w:rPr>
          <w:rFonts w:ascii="Segoe UI Emoji" w:hAnsi="Segoe UI Emoji" w:cs="Segoe UI Emoji"/>
        </w:rPr>
        <w:lastRenderedPageBreak/>
        <w:t>📌</w:t>
      </w:r>
      <w:r w:rsidRPr="009365FB">
        <w:t xml:space="preserve"> These extensions would help transform the project from a historical diagnostic tool into a </w:t>
      </w:r>
      <w:r w:rsidRPr="009365FB">
        <w:rPr>
          <w:b/>
          <w:bCs/>
        </w:rPr>
        <w:t>predictive, decision-making platform</w:t>
      </w:r>
      <w:r w:rsidRPr="009365FB">
        <w:t xml:space="preserve"> — fully aligned with the responsibilities of a modern Data Analyst in the e-commerce logistics space.</w:t>
      </w:r>
    </w:p>
    <w:p w14:paraId="5686E21E" w14:textId="77777777" w:rsidR="00FC2AF6" w:rsidRPr="00FC2AF6" w:rsidRDefault="00FC2AF6" w:rsidP="00FC2AF6"/>
    <w:sectPr w:rsidR="00FC2AF6" w:rsidRPr="00FC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2D33"/>
    <w:multiLevelType w:val="multilevel"/>
    <w:tmpl w:val="782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B2580"/>
    <w:multiLevelType w:val="multilevel"/>
    <w:tmpl w:val="AF3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21E79"/>
    <w:multiLevelType w:val="multilevel"/>
    <w:tmpl w:val="6306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65E38"/>
    <w:multiLevelType w:val="multilevel"/>
    <w:tmpl w:val="8BB6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679D4"/>
    <w:multiLevelType w:val="multilevel"/>
    <w:tmpl w:val="3D52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A7DEE"/>
    <w:multiLevelType w:val="multilevel"/>
    <w:tmpl w:val="AD9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170B9"/>
    <w:multiLevelType w:val="multilevel"/>
    <w:tmpl w:val="79C2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353D5"/>
    <w:multiLevelType w:val="multilevel"/>
    <w:tmpl w:val="93A8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809C3"/>
    <w:multiLevelType w:val="multilevel"/>
    <w:tmpl w:val="44B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30155"/>
    <w:multiLevelType w:val="multilevel"/>
    <w:tmpl w:val="8514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F374A"/>
    <w:multiLevelType w:val="multilevel"/>
    <w:tmpl w:val="AFAE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82E32"/>
    <w:multiLevelType w:val="multilevel"/>
    <w:tmpl w:val="E04E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33DC1"/>
    <w:multiLevelType w:val="multilevel"/>
    <w:tmpl w:val="CDE8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54428"/>
    <w:multiLevelType w:val="multilevel"/>
    <w:tmpl w:val="DDD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250A8"/>
    <w:multiLevelType w:val="multilevel"/>
    <w:tmpl w:val="019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A5450"/>
    <w:multiLevelType w:val="multilevel"/>
    <w:tmpl w:val="893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824DF"/>
    <w:multiLevelType w:val="multilevel"/>
    <w:tmpl w:val="8512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45C20"/>
    <w:multiLevelType w:val="multilevel"/>
    <w:tmpl w:val="EF7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8644D"/>
    <w:multiLevelType w:val="multilevel"/>
    <w:tmpl w:val="542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774B1"/>
    <w:multiLevelType w:val="multilevel"/>
    <w:tmpl w:val="E490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C7FA8"/>
    <w:multiLevelType w:val="multilevel"/>
    <w:tmpl w:val="6942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21856"/>
    <w:multiLevelType w:val="multilevel"/>
    <w:tmpl w:val="8ED0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6718C"/>
    <w:multiLevelType w:val="multilevel"/>
    <w:tmpl w:val="8A74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A1A06"/>
    <w:multiLevelType w:val="multilevel"/>
    <w:tmpl w:val="34B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D43F6"/>
    <w:multiLevelType w:val="multilevel"/>
    <w:tmpl w:val="E09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97F9F"/>
    <w:multiLevelType w:val="multilevel"/>
    <w:tmpl w:val="9972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B4BA0"/>
    <w:multiLevelType w:val="multilevel"/>
    <w:tmpl w:val="1C1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46199"/>
    <w:multiLevelType w:val="multilevel"/>
    <w:tmpl w:val="004A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653109">
    <w:abstractNumId w:val="17"/>
  </w:num>
  <w:num w:numId="2" w16cid:durableId="2140687078">
    <w:abstractNumId w:val="23"/>
  </w:num>
  <w:num w:numId="3" w16cid:durableId="1263412658">
    <w:abstractNumId w:val="6"/>
  </w:num>
  <w:num w:numId="4" w16cid:durableId="364598329">
    <w:abstractNumId w:val="22"/>
  </w:num>
  <w:num w:numId="5" w16cid:durableId="215817026">
    <w:abstractNumId w:val="19"/>
  </w:num>
  <w:num w:numId="6" w16cid:durableId="366956814">
    <w:abstractNumId w:val="27"/>
  </w:num>
  <w:num w:numId="7" w16cid:durableId="1262488647">
    <w:abstractNumId w:val="14"/>
  </w:num>
  <w:num w:numId="8" w16cid:durableId="951784192">
    <w:abstractNumId w:val="4"/>
  </w:num>
  <w:num w:numId="9" w16cid:durableId="1248071729">
    <w:abstractNumId w:val="8"/>
  </w:num>
  <w:num w:numId="10" w16cid:durableId="1827236881">
    <w:abstractNumId w:val="18"/>
  </w:num>
  <w:num w:numId="11" w16cid:durableId="2014599230">
    <w:abstractNumId w:val="12"/>
  </w:num>
  <w:num w:numId="12" w16cid:durableId="1648167232">
    <w:abstractNumId w:val="1"/>
  </w:num>
  <w:num w:numId="13" w16cid:durableId="792479166">
    <w:abstractNumId w:val="7"/>
  </w:num>
  <w:num w:numId="14" w16cid:durableId="94911511">
    <w:abstractNumId w:val="21"/>
  </w:num>
  <w:num w:numId="15" w16cid:durableId="1467888836">
    <w:abstractNumId w:val="0"/>
  </w:num>
  <w:num w:numId="16" w16cid:durableId="1469201465">
    <w:abstractNumId w:val="5"/>
  </w:num>
  <w:num w:numId="17" w16cid:durableId="1422340365">
    <w:abstractNumId w:val="2"/>
  </w:num>
  <w:num w:numId="18" w16cid:durableId="808984868">
    <w:abstractNumId w:val="24"/>
  </w:num>
  <w:num w:numId="19" w16cid:durableId="1193763684">
    <w:abstractNumId w:val="10"/>
  </w:num>
  <w:num w:numId="20" w16cid:durableId="280571666">
    <w:abstractNumId w:val="15"/>
  </w:num>
  <w:num w:numId="21" w16cid:durableId="2059551323">
    <w:abstractNumId w:val="26"/>
  </w:num>
  <w:num w:numId="22" w16cid:durableId="847019750">
    <w:abstractNumId w:val="25"/>
  </w:num>
  <w:num w:numId="23" w16cid:durableId="182405706">
    <w:abstractNumId w:val="9"/>
  </w:num>
  <w:num w:numId="24" w16cid:durableId="637416716">
    <w:abstractNumId w:val="11"/>
  </w:num>
  <w:num w:numId="25" w16cid:durableId="224217414">
    <w:abstractNumId w:val="16"/>
  </w:num>
  <w:num w:numId="26" w16cid:durableId="713233829">
    <w:abstractNumId w:val="13"/>
  </w:num>
  <w:num w:numId="27" w16cid:durableId="1539010616">
    <w:abstractNumId w:val="3"/>
  </w:num>
  <w:num w:numId="28" w16cid:durableId="16233431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F6"/>
    <w:rsid w:val="000657B2"/>
    <w:rsid w:val="005974A3"/>
    <w:rsid w:val="006C00F9"/>
    <w:rsid w:val="009365FB"/>
    <w:rsid w:val="00E4251F"/>
    <w:rsid w:val="00FC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535A"/>
  <w15:chartTrackingRefBased/>
  <w15:docId w15:val="{83C19B7F-7CBC-491B-A78C-62371913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2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2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AF6"/>
    <w:rPr>
      <w:rFonts w:eastAsiaTheme="majorEastAsia" w:cstheme="majorBidi"/>
      <w:color w:val="272727" w:themeColor="text1" w:themeTint="D8"/>
    </w:rPr>
  </w:style>
  <w:style w:type="paragraph" w:styleId="Title">
    <w:name w:val="Title"/>
    <w:basedOn w:val="Normal"/>
    <w:next w:val="Normal"/>
    <w:link w:val="TitleChar"/>
    <w:uiPriority w:val="10"/>
    <w:qFormat/>
    <w:rsid w:val="00FC2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AF6"/>
    <w:pPr>
      <w:spacing w:before="160"/>
      <w:jc w:val="center"/>
    </w:pPr>
    <w:rPr>
      <w:i/>
      <w:iCs/>
      <w:color w:val="404040" w:themeColor="text1" w:themeTint="BF"/>
    </w:rPr>
  </w:style>
  <w:style w:type="character" w:customStyle="1" w:styleId="QuoteChar">
    <w:name w:val="Quote Char"/>
    <w:basedOn w:val="DefaultParagraphFont"/>
    <w:link w:val="Quote"/>
    <w:uiPriority w:val="29"/>
    <w:rsid w:val="00FC2AF6"/>
    <w:rPr>
      <w:i/>
      <w:iCs/>
      <w:color w:val="404040" w:themeColor="text1" w:themeTint="BF"/>
    </w:rPr>
  </w:style>
  <w:style w:type="paragraph" w:styleId="ListParagraph">
    <w:name w:val="List Paragraph"/>
    <w:basedOn w:val="Normal"/>
    <w:uiPriority w:val="34"/>
    <w:qFormat/>
    <w:rsid w:val="00FC2AF6"/>
    <w:pPr>
      <w:ind w:left="720"/>
      <w:contextualSpacing/>
    </w:pPr>
  </w:style>
  <w:style w:type="character" w:styleId="IntenseEmphasis">
    <w:name w:val="Intense Emphasis"/>
    <w:basedOn w:val="DefaultParagraphFont"/>
    <w:uiPriority w:val="21"/>
    <w:qFormat/>
    <w:rsid w:val="00FC2AF6"/>
    <w:rPr>
      <w:i/>
      <w:iCs/>
      <w:color w:val="0F4761" w:themeColor="accent1" w:themeShade="BF"/>
    </w:rPr>
  </w:style>
  <w:style w:type="paragraph" w:styleId="IntenseQuote">
    <w:name w:val="Intense Quote"/>
    <w:basedOn w:val="Normal"/>
    <w:next w:val="Normal"/>
    <w:link w:val="IntenseQuoteChar"/>
    <w:uiPriority w:val="30"/>
    <w:qFormat/>
    <w:rsid w:val="00FC2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AF6"/>
    <w:rPr>
      <w:i/>
      <w:iCs/>
      <w:color w:val="0F4761" w:themeColor="accent1" w:themeShade="BF"/>
    </w:rPr>
  </w:style>
  <w:style w:type="character" w:styleId="IntenseReference">
    <w:name w:val="Intense Reference"/>
    <w:basedOn w:val="DefaultParagraphFont"/>
    <w:uiPriority w:val="32"/>
    <w:qFormat/>
    <w:rsid w:val="00FC2AF6"/>
    <w:rPr>
      <w:b/>
      <w:bCs/>
      <w:smallCaps/>
      <w:color w:val="0F4761" w:themeColor="accent1" w:themeShade="BF"/>
      <w:spacing w:val="5"/>
    </w:rPr>
  </w:style>
  <w:style w:type="paragraph" w:styleId="NormalWeb">
    <w:name w:val="Normal (Web)"/>
    <w:basedOn w:val="Normal"/>
    <w:uiPriority w:val="99"/>
    <w:semiHidden/>
    <w:unhideWhenUsed/>
    <w:rsid w:val="006C00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0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10932">
      <w:bodyDiv w:val="1"/>
      <w:marLeft w:val="0"/>
      <w:marRight w:val="0"/>
      <w:marTop w:val="0"/>
      <w:marBottom w:val="0"/>
      <w:divBdr>
        <w:top w:val="none" w:sz="0" w:space="0" w:color="auto"/>
        <w:left w:val="none" w:sz="0" w:space="0" w:color="auto"/>
        <w:bottom w:val="none" w:sz="0" w:space="0" w:color="auto"/>
        <w:right w:val="none" w:sz="0" w:space="0" w:color="auto"/>
      </w:divBdr>
    </w:div>
    <w:div w:id="207225542">
      <w:bodyDiv w:val="1"/>
      <w:marLeft w:val="0"/>
      <w:marRight w:val="0"/>
      <w:marTop w:val="0"/>
      <w:marBottom w:val="0"/>
      <w:divBdr>
        <w:top w:val="none" w:sz="0" w:space="0" w:color="auto"/>
        <w:left w:val="none" w:sz="0" w:space="0" w:color="auto"/>
        <w:bottom w:val="none" w:sz="0" w:space="0" w:color="auto"/>
        <w:right w:val="none" w:sz="0" w:space="0" w:color="auto"/>
      </w:divBdr>
      <w:divsChild>
        <w:div w:id="1642803121">
          <w:marLeft w:val="0"/>
          <w:marRight w:val="0"/>
          <w:marTop w:val="0"/>
          <w:marBottom w:val="0"/>
          <w:divBdr>
            <w:top w:val="none" w:sz="0" w:space="0" w:color="auto"/>
            <w:left w:val="none" w:sz="0" w:space="0" w:color="auto"/>
            <w:bottom w:val="none" w:sz="0" w:space="0" w:color="auto"/>
            <w:right w:val="none" w:sz="0" w:space="0" w:color="auto"/>
          </w:divBdr>
          <w:divsChild>
            <w:div w:id="1324578810">
              <w:marLeft w:val="0"/>
              <w:marRight w:val="0"/>
              <w:marTop w:val="0"/>
              <w:marBottom w:val="0"/>
              <w:divBdr>
                <w:top w:val="none" w:sz="0" w:space="0" w:color="auto"/>
                <w:left w:val="none" w:sz="0" w:space="0" w:color="auto"/>
                <w:bottom w:val="none" w:sz="0" w:space="0" w:color="auto"/>
                <w:right w:val="none" w:sz="0" w:space="0" w:color="auto"/>
              </w:divBdr>
            </w:div>
          </w:divsChild>
        </w:div>
        <w:div w:id="1602030978">
          <w:marLeft w:val="0"/>
          <w:marRight w:val="0"/>
          <w:marTop w:val="0"/>
          <w:marBottom w:val="0"/>
          <w:divBdr>
            <w:top w:val="none" w:sz="0" w:space="0" w:color="auto"/>
            <w:left w:val="none" w:sz="0" w:space="0" w:color="auto"/>
            <w:bottom w:val="none" w:sz="0" w:space="0" w:color="auto"/>
            <w:right w:val="none" w:sz="0" w:space="0" w:color="auto"/>
          </w:divBdr>
          <w:divsChild>
            <w:div w:id="4598152">
              <w:marLeft w:val="0"/>
              <w:marRight w:val="0"/>
              <w:marTop w:val="0"/>
              <w:marBottom w:val="0"/>
              <w:divBdr>
                <w:top w:val="none" w:sz="0" w:space="0" w:color="auto"/>
                <w:left w:val="none" w:sz="0" w:space="0" w:color="auto"/>
                <w:bottom w:val="none" w:sz="0" w:space="0" w:color="auto"/>
                <w:right w:val="none" w:sz="0" w:space="0" w:color="auto"/>
              </w:divBdr>
            </w:div>
          </w:divsChild>
        </w:div>
        <w:div w:id="936408154">
          <w:marLeft w:val="0"/>
          <w:marRight w:val="0"/>
          <w:marTop w:val="0"/>
          <w:marBottom w:val="0"/>
          <w:divBdr>
            <w:top w:val="none" w:sz="0" w:space="0" w:color="auto"/>
            <w:left w:val="none" w:sz="0" w:space="0" w:color="auto"/>
            <w:bottom w:val="none" w:sz="0" w:space="0" w:color="auto"/>
            <w:right w:val="none" w:sz="0" w:space="0" w:color="auto"/>
          </w:divBdr>
          <w:divsChild>
            <w:div w:id="985937411">
              <w:marLeft w:val="0"/>
              <w:marRight w:val="0"/>
              <w:marTop w:val="0"/>
              <w:marBottom w:val="0"/>
              <w:divBdr>
                <w:top w:val="none" w:sz="0" w:space="0" w:color="auto"/>
                <w:left w:val="none" w:sz="0" w:space="0" w:color="auto"/>
                <w:bottom w:val="none" w:sz="0" w:space="0" w:color="auto"/>
                <w:right w:val="none" w:sz="0" w:space="0" w:color="auto"/>
              </w:divBdr>
            </w:div>
          </w:divsChild>
        </w:div>
        <w:div w:id="87654398">
          <w:marLeft w:val="0"/>
          <w:marRight w:val="0"/>
          <w:marTop w:val="0"/>
          <w:marBottom w:val="0"/>
          <w:divBdr>
            <w:top w:val="none" w:sz="0" w:space="0" w:color="auto"/>
            <w:left w:val="none" w:sz="0" w:space="0" w:color="auto"/>
            <w:bottom w:val="none" w:sz="0" w:space="0" w:color="auto"/>
            <w:right w:val="none" w:sz="0" w:space="0" w:color="auto"/>
          </w:divBdr>
          <w:divsChild>
            <w:div w:id="1199317429">
              <w:marLeft w:val="0"/>
              <w:marRight w:val="0"/>
              <w:marTop w:val="0"/>
              <w:marBottom w:val="0"/>
              <w:divBdr>
                <w:top w:val="none" w:sz="0" w:space="0" w:color="auto"/>
                <w:left w:val="none" w:sz="0" w:space="0" w:color="auto"/>
                <w:bottom w:val="none" w:sz="0" w:space="0" w:color="auto"/>
                <w:right w:val="none" w:sz="0" w:space="0" w:color="auto"/>
              </w:divBdr>
            </w:div>
            <w:div w:id="920024716">
              <w:marLeft w:val="0"/>
              <w:marRight w:val="0"/>
              <w:marTop w:val="0"/>
              <w:marBottom w:val="0"/>
              <w:divBdr>
                <w:top w:val="none" w:sz="0" w:space="0" w:color="auto"/>
                <w:left w:val="none" w:sz="0" w:space="0" w:color="auto"/>
                <w:bottom w:val="none" w:sz="0" w:space="0" w:color="auto"/>
                <w:right w:val="none" w:sz="0" w:space="0" w:color="auto"/>
              </w:divBdr>
              <w:divsChild>
                <w:div w:id="1093629188">
                  <w:marLeft w:val="0"/>
                  <w:marRight w:val="0"/>
                  <w:marTop w:val="0"/>
                  <w:marBottom w:val="0"/>
                  <w:divBdr>
                    <w:top w:val="none" w:sz="0" w:space="0" w:color="auto"/>
                    <w:left w:val="none" w:sz="0" w:space="0" w:color="auto"/>
                    <w:bottom w:val="none" w:sz="0" w:space="0" w:color="auto"/>
                    <w:right w:val="none" w:sz="0" w:space="0" w:color="auto"/>
                  </w:divBdr>
                  <w:divsChild>
                    <w:div w:id="11036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255">
      <w:bodyDiv w:val="1"/>
      <w:marLeft w:val="0"/>
      <w:marRight w:val="0"/>
      <w:marTop w:val="0"/>
      <w:marBottom w:val="0"/>
      <w:divBdr>
        <w:top w:val="none" w:sz="0" w:space="0" w:color="auto"/>
        <w:left w:val="none" w:sz="0" w:space="0" w:color="auto"/>
        <w:bottom w:val="none" w:sz="0" w:space="0" w:color="auto"/>
        <w:right w:val="none" w:sz="0" w:space="0" w:color="auto"/>
      </w:divBdr>
    </w:div>
    <w:div w:id="418603442">
      <w:bodyDiv w:val="1"/>
      <w:marLeft w:val="0"/>
      <w:marRight w:val="0"/>
      <w:marTop w:val="0"/>
      <w:marBottom w:val="0"/>
      <w:divBdr>
        <w:top w:val="none" w:sz="0" w:space="0" w:color="auto"/>
        <w:left w:val="none" w:sz="0" w:space="0" w:color="auto"/>
        <w:bottom w:val="none" w:sz="0" w:space="0" w:color="auto"/>
        <w:right w:val="none" w:sz="0" w:space="0" w:color="auto"/>
      </w:divBdr>
    </w:div>
    <w:div w:id="1016424516">
      <w:bodyDiv w:val="1"/>
      <w:marLeft w:val="0"/>
      <w:marRight w:val="0"/>
      <w:marTop w:val="0"/>
      <w:marBottom w:val="0"/>
      <w:divBdr>
        <w:top w:val="none" w:sz="0" w:space="0" w:color="auto"/>
        <w:left w:val="none" w:sz="0" w:space="0" w:color="auto"/>
        <w:bottom w:val="none" w:sz="0" w:space="0" w:color="auto"/>
        <w:right w:val="none" w:sz="0" w:space="0" w:color="auto"/>
      </w:divBdr>
    </w:div>
    <w:div w:id="1035235274">
      <w:bodyDiv w:val="1"/>
      <w:marLeft w:val="0"/>
      <w:marRight w:val="0"/>
      <w:marTop w:val="0"/>
      <w:marBottom w:val="0"/>
      <w:divBdr>
        <w:top w:val="none" w:sz="0" w:space="0" w:color="auto"/>
        <w:left w:val="none" w:sz="0" w:space="0" w:color="auto"/>
        <w:bottom w:val="none" w:sz="0" w:space="0" w:color="auto"/>
        <w:right w:val="none" w:sz="0" w:space="0" w:color="auto"/>
      </w:divBdr>
    </w:div>
    <w:div w:id="1110513606">
      <w:bodyDiv w:val="1"/>
      <w:marLeft w:val="0"/>
      <w:marRight w:val="0"/>
      <w:marTop w:val="0"/>
      <w:marBottom w:val="0"/>
      <w:divBdr>
        <w:top w:val="none" w:sz="0" w:space="0" w:color="auto"/>
        <w:left w:val="none" w:sz="0" w:space="0" w:color="auto"/>
        <w:bottom w:val="none" w:sz="0" w:space="0" w:color="auto"/>
        <w:right w:val="none" w:sz="0" w:space="0" w:color="auto"/>
      </w:divBdr>
    </w:div>
    <w:div w:id="1223953235">
      <w:bodyDiv w:val="1"/>
      <w:marLeft w:val="0"/>
      <w:marRight w:val="0"/>
      <w:marTop w:val="0"/>
      <w:marBottom w:val="0"/>
      <w:divBdr>
        <w:top w:val="none" w:sz="0" w:space="0" w:color="auto"/>
        <w:left w:val="none" w:sz="0" w:space="0" w:color="auto"/>
        <w:bottom w:val="none" w:sz="0" w:space="0" w:color="auto"/>
        <w:right w:val="none" w:sz="0" w:space="0" w:color="auto"/>
      </w:divBdr>
      <w:divsChild>
        <w:div w:id="2010717084">
          <w:marLeft w:val="0"/>
          <w:marRight w:val="0"/>
          <w:marTop w:val="0"/>
          <w:marBottom w:val="0"/>
          <w:divBdr>
            <w:top w:val="none" w:sz="0" w:space="0" w:color="auto"/>
            <w:left w:val="none" w:sz="0" w:space="0" w:color="auto"/>
            <w:bottom w:val="none" w:sz="0" w:space="0" w:color="auto"/>
            <w:right w:val="none" w:sz="0" w:space="0" w:color="auto"/>
          </w:divBdr>
          <w:divsChild>
            <w:div w:id="8325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4235">
      <w:bodyDiv w:val="1"/>
      <w:marLeft w:val="0"/>
      <w:marRight w:val="0"/>
      <w:marTop w:val="0"/>
      <w:marBottom w:val="0"/>
      <w:divBdr>
        <w:top w:val="none" w:sz="0" w:space="0" w:color="auto"/>
        <w:left w:val="none" w:sz="0" w:space="0" w:color="auto"/>
        <w:bottom w:val="none" w:sz="0" w:space="0" w:color="auto"/>
        <w:right w:val="none" w:sz="0" w:space="0" w:color="auto"/>
      </w:divBdr>
      <w:divsChild>
        <w:div w:id="382868938">
          <w:marLeft w:val="0"/>
          <w:marRight w:val="0"/>
          <w:marTop w:val="0"/>
          <w:marBottom w:val="0"/>
          <w:divBdr>
            <w:top w:val="none" w:sz="0" w:space="0" w:color="auto"/>
            <w:left w:val="none" w:sz="0" w:space="0" w:color="auto"/>
            <w:bottom w:val="none" w:sz="0" w:space="0" w:color="auto"/>
            <w:right w:val="none" w:sz="0" w:space="0" w:color="auto"/>
          </w:divBdr>
          <w:divsChild>
            <w:div w:id="527721586">
              <w:marLeft w:val="0"/>
              <w:marRight w:val="0"/>
              <w:marTop w:val="0"/>
              <w:marBottom w:val="0"/>
              <w:divBdr>
                <w:top w:val="none" w:sz="0" w:space="0" w:color="auto"/>
                <w:left w:val="none" w:sz="0" w:space="0" w:color="auto"/>
                <w:bottom w:val="none" w:sz="0" w:space="0" w:color="auto"/>
                <w:right w:val="none" w:sz="0" w:space="0" w:color="auto"/>
              </w:divBdr>
            </w:div>
          </w:divsChild>
        </w:div>
        <w:div w:id="1702778337">
          <w:marLeft w:val="0"/>
          <w:marRight w:val="0"/>
          <w:marTop w:val="0"/>
          <w:marBottom w:val="0"/>
          <w:divBdr>
            <w:top w:val="none" w:sz="0" w:space="0" w:color="auto"/>
            <w:left w:val="none" w:sz="0" w:space="0" w:color="auto"/>
            <w:bottom w:val="none" w:sz="0" w:space="0" w:color="auto"/>
            <w:right w:val="none" w:sz="0" w:space="0" w:color="auto"/>
          </w:divBdr>
          <w:divsChild>
            <w:div w:id="17595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5511">
      <w:bodyDiv w:val="1"/>
      <w:marLeft w:val="0"/>
      <w:marRight w:val="0"/>
      <w:marTop w:val="0"/>
      <w:marBottom w:val="0"/>
      <w:divBdr>
        <w:top w:val="none" w:sz="0" w:space="0" w:color="auto"/>
        <w:left w:val="none" w:sz="0" w:space="0" w:color="auto"/>
        <w:bottom w:val="none" w:sz="0" w:space="0" w:color="auto"/>
        <w:right w:val="none" w:sz="0" w:space="0" w:color="auto"/>
      </w:divBdr>
      <w:divsChild>
        <w:div w:id="1228808763">
          <w:marLeft w:val="0"/>
          <w:marRight w:val="0"/>
          <w:marTop w:val="0"/>
          <w:marBottom w:val="0"/>
          <w:divBdr>
            <w:top w:val="none" w:sz="0" w:space="0" w:color="auto"/>
            <w:left w:val="none" w:sz="0" w:space="0" w:color="auto"/>
            <w:bottom w:val="none" w:sz="0" w:space="0" w:color="auto"/>
            <w:right w:val="none" w:sz="0" w:space="0" w:color="auto"/>
          </w:divBdr>
          <w:divsChild>
            <w:div w:id="1807972155">
              <w:marLeft w:val="0"/>
              <w:marRight w:val="0"/>
              <w:marTop w:val="0"/>
              <w:marBottom w:val="0"/>
              <w:divBdr>
                <w:top w:val="none" w:sz="0" w:space="0" w:color="auto"/>
                <w:left w:val="none" w:sz="0" w:space="0" w:color="auto"/>
                <w:bottom w:val="none" w:sz="0" w:space="0" w:color="auto"/>
                <w:right w:val="none" w:sz="0" w:space="0" w:color="auto"/>
              </w:divBdr>
            </w:div>
          </w:divsChild>
        </w:div>
        <w:div w:id="291181936">
          <w:marLeft w:val="0"/>
          <w:marRight w:val="0"/>
          <w:marTop w:val="0"/>
          <w:marBottom w:val="0"/>
          <w:divBdr>
            <w:top w:val="none" w:sz="0" w:space="0" w:color="auto"/>
            <w:left w:val="none" w:sz="0" w:space="0" w:color="auto"/>
            <w:bottom w:val="none" w:sz="0" w:space="0" w:color="auto"/>
            <w:right w:val="none" w:sz="0" w:space="0" w:color="auto"/>
          </w:divBdr>
          <w:divsChild>
            <w:div w:id="18610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6010">
      <w:bodyDiv w:val="1"/>
      <w:marLeft w:val="0"/>
      <w:marRight w:val="0"/>
      <w:marTop w:val="0"/>
      <w:marBottom w:val="0"/>
      <w:divBdr>
        <w:top w:val="none" w:sz="0" w:space="0" w:color="auto"/>
        <w:left w:val="none" w:sz="0" w:space="0" w:color="auto"/>
        <w:bottom w:val="none" w:sz="0" w:space="0" w:color="auto"/>
        <w:right w:val="none" w:sz="0" w:space="0" w:color="auto"/>
      </w:divBdr>
    </w:div>
    <w:div w:id="1738898791">
      <w:bodyDiv w:val="1"/>
      <w:marLeft w:val="0"/>
      <w:marRight w:val="0"/>
      <w:marTop w:val="0"/>
      <w:marBottom w:val="0"/>
      <w:divBdr>
        <w:top w:val="none" w:sz="0" w:space="0" w:color="auto"/>
        <w:left w:val="none" w:sz="0" w:space="0" w:color="auto"/>
        <w:bottom w:val="none" w:sz="0" w:space="0" w:color="auto"/>
        <w:right w:val="none" w:sz="0" w:space="0" w:color="auto"/>
      </w:divBdr>
      <w:divsChild>
        <w:div w:id="138765904">
          <w:marLeft w:val="0"/>
          <w:marRight w:val="0"/>
          <w:marTop w:val="0"/>
          <w:marBottom w:val="0"/>
          <w:divBdr>
            <w:top w:val="none" w:sz="0" w:space="0" w:color="auto"/>
            <w:left w:val="none" w:sz="0" w:space="0" w:color="auto"/>
            <w:bottom w:val="none" w:sz="0" w:space="0" w:color="auto"/>
            <w:right w:val="none" w:sz="0" w:space="0" w:color="auto"/>
          </w:divBdr>
          <w:divsChild>
            <w:div w:id="936250579">
              <w:marLeft w:val="0"/>
              <w:marRight w:val="0"/>
              <w:marTop w:val="0"/>
              <w:marBottom w:val="0"/>
              <w:divBdr>
                <w:top w:val="none" w:sz="0" w:space="0" w:color="auto"/>
                <w:left w:val="none" w:sz="0" w:space="0" w:color="auto"/>
                <w:bottom w:val="none" w:sz="0" w:space="0" w:color="auto"/>
                <w:right w:val="none" w:sz="0" w:space="0" w:color="auto"/>
              </w:divBdr>
            </w:div>
          </w:divsChild>
        </w:div>
        <w:div w:id="88849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551779">
      <w:bodyDiv w:val="1"/>
      <w:marLeft w:val="0"/>
      <w:marRight w:val="0"/>
      <w:marTop w:val="0"/>
      <w:marBottom w:val="0"/>
      <w:divBdr>
        <w:top w:val="none" w:sz="0" w:space="0" w:color="auto"/>
        <w:left w:val="none" w:sz="0" w:space="0" w:color="auto"/>
        <w:bottom w:val="none" w:sz="0" w:space="0" w:color="auto"/>
        <w:right w:val="none" w:sz="0" w:space="0" w:color="auto"/>
      </w:divBdr>
      <w:divsChild>
        <w:div w:id="1374429296">
          <w:marLeft w:val="0"/>
          <w:marRight w:val="0"/>
          <w:marTop w:val="0"/>
          <w:marBottom w:val="0"/>
          <w:divBdr>
            <w:top w:val="none" w:sz="0" w:space="0" w:color="auto"/>
            <w:left w:val="none" w:sz="0" w:space="0" w:color="auto"/>
            <w:bottom w:val="none" w:sz="0" w:space="0" w:color="auto"/>
            <w:right w:val="none" w:sz="0" w:space="0" w:color="auto"/>
          </w:divBdr>
          <w:divsChild>
            <w:div w:id="809251559">
              <w:marLeft w:val="0"/>
              <w:marRight w:val="0"/>
              <w:marTop w:val="0"/>
              <w:marBottom w:val="0"/>
              <w:divBdr>
                <w:top w:val="none" w:sz="0" w:space="0" w:color="auto"/>
                <w:left w:val="none" w:sz="0" w:space="0" w:color="auto"/>
                <w:bottom w:val="none" w:sz="0" w:space="0" w:color="auto"/>
                <w:right w:val="none" w:sz="0" w:space="0" w:color="auto"/>
              </w:divBdr>
            </w:div>
          </w:divsChild>
        </w:div>
        <w:div w:id="463276934">
          <w:marLeft w:val="0"/>
          <w:marRight w:val="0"/>
          <w:marTop w:val="0"/>
          <w:marBottom w:val="0"/>
          <w:divBdr>
            <w:top w:val="none" w:sz="0" w:space="0" w:color="auto"/>
            <w:left w:val="none" w:sz="0" w:space="0" w:color="auto"/>
            <w:bottom w:val="none" w:sz="0" w:space="0" w:color="auto"/>
            <w:right w:val="none" w:sz="0" w:space="0" w:color="auto"/>
          </w:divBdr>
          <w:divsChild>
            <w:div w:id="194463710">
              <w:marLeft w:val="0"/>
              <w:marRight w:val="0"/>
              <w:marTop w:val="0"/>
              <w:marBottom w:val="0"/>
              <w:divBdr>
                <w:top w:val="none" w:sz="0" w:space="0" w:color="auto"/>
                <w:left w:val="none" w:sz="0" w:space="0" w:color="auto"/>
                <w:bottom w:val="none" w:sz="0" w:space="0" w:color="auto"/>
                <w:right w:val="none" w:sz="0" w:space="0" w:color="auto"/>
              </w:divBdr>
            </w:div>
          </w:divsChild>
        </w:div>
        <w:div w:id="1542815566">
          <w:marLeft w:val="0"/>
          <w:marRight w:val="0"/>
          <w:marTop w:val="0"/>
          <w:marBottom w:val="0"/>
          <w:divBdr>
            <w:top w:val="none" w:sz="0" w:space="0" w:color="auto"/>
            <w:left w:val="none" w:sz="0" w:space="0" w:color="auto"/>
            <w:bottom w:val="none" w:sz="0" w:space="0" w:color="auto"/>
            <w:right w:val="none" w:sz="0" w:space="0" w:color="auto"/>
          </w:divBdr>
          <w:divsChild>
            <w:div w:id="2102607899">
              <w:marLeft w:val="0"/>
              <w:marRight w:val="0"/>
              <w:marTop w:val="0"/>
              <w:marBottom w:val="0"/>
              <w:divBdr>
                <w:top w:val="none" w:sz="0" w:space="0" w:color="auto"/>
                <w:left w:val="none" w:sz="0" w:space="0" w:color="auto"/>
                <w:bottom w:val="none" w:sz="0" w:space="0" w:color="auto"/>
                <w:right w:val="none" w:sz="0" w:space="0" w:color="auto"/>
              </w:divBdr>
            </w:div>
          </w:divsChild>
        </w:div>
        <w:div w:id="1098865571">
          <w:marLeft w:val="0"/>
          <w:marRight w:val="0"/>
          <w:marTop w:val="0"/>
          <w:marBottom w:val="0"/>
          <w:divBdr>
            <w:top w:val="none" w:sz="0" w:space="0" w:color="auto"/>
            <w:left w:val="none" w:sz="0" w:space="0" w:color="auto"/>
            <w:bottom w:val="none" w:sz="0" w:space="0" w:color="auto"/>
            <w:right w:val="none" w:sz="0" w:space="0" w:color="auto"/>
          </w:divBdr>
          <w:divsChild>
            <w:div w:id="29378492">
              <w:marLeft w:val="0"/>
              <w:marRight w:val="0"/>
              <w:marTop w:val="0"/>
              <w:marBottom w:val="0"/>
              <w:divBdr>
                <w:top w:val="none" w:sz="0" w:space="0" w:color="auto"/>
                <w:left w:val="none" w:sz="0" w:space="0" w:color="auto"/>
                <w:bottom w:val="none" w:sz="0" w:space="0" w:color="auto"/>
                <w:right w:val="none" w:sz="0" w:space="0" w:color="auto"/>
              </w:divBdr>
            </w:div>
            <w:div w:id="911237507">
              <w:marLeft w:val="0"/>
              <w:marRight w:val="0"/>
              <w:marTop w:val="0"/>
              <w:marBottom w:val="0"/>
              <w:divBdr>
                <w:top w:val="none" w:sz="0" w:space="0" w:color="auto"/>
                <w:left w:val="none" w:sz="0" w:space="0" w:color="auto"/>
                <w:bottom w:val="none" w:sz="0" w:space="0" w:color="auto"/>
                <w:right w:val="none" w:sz="0" w:space="0" w:color="auto"/>
              </w:divBdr>
              <w:divsChild>
                <w:div w:id="1227841204">
                  <w:marLeft w:val="0"/>
                  <w:marRight w:val="0"/>
                  <w:marTop w:val="0"/>
                  <w:marBottom w:val="0"/>
                  <w:divBdr>
                    <w:top w:val="none" w:sz="0" w:space="0" w:color="auto"/>
                    <w:left w:val="none" w:sz="0" w:space="0" w:color="auto"/>
                    <w:bottom w:val="none" w:sz="0" w:space="0" w:color="auto"/>
                    <w:right w:val="none" w:sz="0" w:space="0" w:color="auto"/>
                  </w:divBdr>
                  <w:divsChild>
                    <w:div w:id="409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1391">
      <w:bodyDiv w:val="1"/>
      <w:marLeft w:val="0"/>
      <w:marRight w:val="0"/>
      <w:marTop w:val="0"/>
      <w:marBottom w:val="0"/>
      <w:divBdr>
        <w:top w:val="none" w:sz="0" w:space="0" w:color="auto"/>
        <w:left w:val="none" w:sz="0" w:space="0" w:color="auto"/>
        <w:bottom w:val="none" w:sz="0" w:space="0" w:color="auto"/>
        <w:right w:val="none" w:sz="0" w:space="0" w:color="auto"/>
      </w:divBdr>
    </w:div>
    <w:div w:id="2014801269">
      <w:bodyDiv w:val="1"/>
      <w:marLeft w:val="0"/>
      <w:marRight w:val="0"/>
      <w:marTop w:val="0"/>
      <w:marBottom w:val="0"/>
      <w:divBdr>
        <w:top w:val="none" w:sz="0" w:space="0" w:color="auto"/>
        <w:left w:val="none" w:sz="0" w:space="0" w:color="auto"/>
        <w:bottom w:val="none" w:sz="0" w:space="0" w:color="auto"/>
        <w:right w:val="none" w:sz="0" w:space="0" w:color="auto"/>
      </w:divBdr>
      <w:divsChild>
        <w:div w:id="121921275">
          <w:marLeft w:val="0"/>
          <w:marRight w:val="0"/>
          <w:marTop w:val="0"/>
          <w:marBottom w:val="0"/>
          <w:divBdr>
            <w:top w:val="none" w:sz="0" w:space="0" w:color="auto"/>
            <w:left w:val="none" w:sz="0" w:space="0" w:color="auto"/>
            <w:bottom w:val="none" w:sz="0" w:space="0" w:color="auto"/>
            <w:right w:val="none" w:sz="0" w:space="0" w:color="auto"/>
          </w:divBdr>
          <w:divsChild>
            <w:div w:id="256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Nguyễn</dc:creator>
  <cp:keywords/>
  <dc:description/>
  <cp:lastModifiedBy>Khiêm Nguyễn</cp:lastModifiedBy>
  <cp:revision>1</cp:revision>
  <dcterms:created xsi:type="dcterms:W3CDTF">2025-05-26T09:30:00Z</dcterms:created>
  <dcterms:modified xsi:type="dcterms:W3CDTF">2025-05-26T09:53:00Z</dcterms:modified>
</cp:coreProperties>
</file>