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625"/>
        <w:tblW w:w="0" w:type="auto"/>
        <w:tblLook w:val="01E0" w:firstRow="1" w:lastRow="1" w:firstColumn="1" w:lastColumn="1" w:noHBand="0" w:noVBand="0"/>
      </w:tblPr>
      <w:tblGrid>
        <w:gridCol w:w="9360"/>
      </w:tblGrid>
      <w:tr w:rsidR="00BC32C1" w:rsidRPr="00D63E83" w:rsidTr="005B2094">
        <w:trPr>
          <w:trHeight w:val="9568"/>
        </w:trPr>
        <w:tc>
          <w:tcPr>
            <w:tcW w:w="9576" w:type="dxa"/>
            <w:vAlign w:val="center"/>
          </w:tcPr>
          <w:p w:rsidR="00BC32C1" w:rsidRPr="00D63E83" w:rsidRDefault="00BC32C1" w:rsidP="005B2094">
            <w:pPr>
              <w:pStyle w:val="DocumentTitle1"/>
              <w:framePr w:hSpace="0" w:wrap="auto" w:vAnchor="margin" w:hAnchor="text" w:xAlign="left" w:yAlign="inline"/>
              <w:rPr>
                <w:rFonts w:cs="Arial"/>
              </w:rPr>
            </w:pPr>
          </w:p>
          <w:p w:rsidR="00BC32C1" w:rsidRPr="00D63E83" w:rsidRDefault="00BC32C1" w:rsidP="005B2094">
            <w:pPr>
              <w:pStyle w:val="DocumentTitle1"/>
              <w:framePr w:hSpace="0" w:wrap="auto" w:vAnchor="margin" w:hAnchor="text" w:xAlign="left" w:yAlign="inline"/>
              <w:rPr>
                <w:rFonts w:cs="Arial"/>
              </w:rPr>
            </w:pPr>
          </w:p>
          <w:p w:rsidR="00BC32C1" w:rsidRPr="00D63E83" w:rsidRDefault="00BC32C1" w:rsidP="005B2094">
            <w:pPr>
              <w:pStyle w:val="DocumentTitle1"/>
              <w:framePr w:hSpace="0" w:wrap="auto" w:vAnchor="margin" w:hAnchor="text" w:xAlign="left" w:yAlign="inline"/>
              <w:rPr>
                <w:rFonts w:cs="Arial"/>
              </w:rPr>
            </w:pPr>
          </w:p>
          <w:p w:rsidR="00BC32C1" w:rsidRDefault="00BC32C1" w:rsidP="005B2094">
            <w:pPr>
              <w:jc w:val="center"/>
              <w:rPr>
                <w:b/>
                <w:sz w:val="32"/>
                <w:szCs w:val="32"/>
              </w:rPr>
            </w:pPr>
            <w:r w:rsidRPr="00282CF4">
              <w:rPr>
                <w:b/>
                <w:sz w:val="32"/>
                <w:szCs w:val="32"/>
              </w:rPr>
              <w:t>Execution Process</w:t>
            </w:r>
            <w:r w:rsidRPr="00D63E83">
              <w:rPr>
                <w:b/>
                <w:sz w:val="32"/>
                <w:szCs w:val="32"/>
              </w:rPr>
              <w:t xml:space="preserve"> </w:t>
            </w:r>
          </w:p>
          <w:p w:rsidR="00BC32C1" w:rsidRPr="00D63E83" w:rsidRDefault="009446CE" w:rsidP="005B209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MM</w:t>
            </w:r>
            <w:r w:rsidR="00434587">
              <w:rPr>
                <w:b/>
                <w:sz w:val="32"/>
                <w:szCs w:val="32"/>
              </w:rPr>
              <w:t>_0</w:t>
            </w:r>
            <w:r w:rsidR="004D7F37">
              <w:rPr>
                <w:b/>
                <w:sz w:val="32"/>
                <w:szCs w:val="32"/>
              </w:rPr>
              <w:t>3</w:t>
            </w:r>
            <w:r w:rsidR="00434D2B">
              <w:rPr>
                <w:b/>
                <w:sz w:val="32"/>
                <w:szCs w:val="32"/>
              </w:rPr>
              <w:t>1</w:t>
            </w:r>
            <w:r w:rsidR="00434587">
              <w:rPr>
                <w:b/>
                <w:sz w:val="32"/>
                <w:szCs w:val="32"/>
              </w:rPr>
              <w:t>_</w:t>
            </w:r>
            <w:r>
              <w:rPr>
                <w:b/>
                <w:sz w:val="32"/>
                <w:szCs w:val="32"/>
              </w:rPr>
              <w:t>OpenPO_</w:t>
            </w:r>
            <w:r w:rsidR="00D76977">
              <w:rPr>
                <w:b/>
                <w:sz w:val="32"/>
                <w:szCs w:val="32"/>
              </w:rPr>
              <w:t>Indirect_</w:t>
            </w:r>
            <w:r w:rsidR="00F05549">
              <w:rPr>
                <w:b/>
                <w:sz w:val="32"/>
                <w:szCs w:val="32"/>
              </w:rPr>
              <w:t>Standard_</w:t>
            </w:r>
            <w:r w:rsidR="00D6780C">
              <w:rPr>
                <w:b/>
                <w:sz w:val="32"/>
                <w:szCs w:val="32"/>
              </w:rPr>
              <w:t>Accounting</w:t>
            </w:r>
          </w:p>
          <w:p w:rsidR="00BC32C1" w:rsidRDefault="00BC32C1" w:rsidP="005B62DB">
            <w:pPr>
              <w:pStyle w:val="DocumentTitle1"/>
              <w:framePr w:hSpace="0" w:wrap="auto" w:vAnchor="margin" w:hAnchor="text" w:xAlign="left" w:yAlign="inline"/>
              <w:rPr>
                <w:rFonts w:cs="Arial"/>
              </w:rPr>
            </w:pPr>
          </w:p>
          <w:p w:rsidR="00BC32C1" w:rsidRPr="00D63E83" w:rsidRDefault="00BC32C1" w:rsidP="005B2094"/>
          <w:p w:rsidR="00BC32C1" w:rsidRPr="00D63E83" w:rsidRDefault="00BC32C1" w:rsidP="005B2094">
            <w:pPr>
              <w:pStyle w:val="DocumentTitle2"/>
            </w:pPr>
            <w:r w:rsidRPr="00D63E83">
              <w:t xml:space="preserve">For </w:t>
            </w:r>
            <w:r w:rsidR="00434587">
              <w:t>Merck Lean Step2</w:t>
            </w:r>
            <w:r w:rsidRPr="00D63E83">
              <w:t xml:space="preserve"> Project</w:t>
            </w:r>
          </w:p>
          <w:p w:rsidR="00BC32C1" w:rsidRPr="00D63E83" w:rsidRDefault="00862E71" w:rsidP="005B2094">
            <w:pPr>
              <w:pStyle w:val="DocumentTitle2"/>
            </w:pPr>
            <w:r>
              <w:t>0</w:t>
            </w:r>
            <w:r w:rsidR="00D76977">
              <w:t>8</w:t>
            </w:r>
            <w:r w:rsidR="004E2AE5">
              <w:t>/</w:t>
            </w:r>
            <w:r>
              <w:t>04</w:t>
            </w:r>
            <w:r w:rsidR="004E2AE5">
              <w:t>/201</w:t>
            </w:r>
            <w:r>
              <w:t>9</w:t>
            </w:r>
          </w:p>
          <w:p w:rsidR="00BC32C1" w:rsidRPr="00D63E83" w:rsidRDefault="00BC32C1" w:rsidP="005B2094">
            <w:pPr>
              <w:pStyle w:val="DocumentTitle2"/>
            </w:pPr>
            <w:r w:rsidRPr="00D63E83">
              <w:t>Version 1.0</w:t>
            </w:r>
          </w:p>
          <w:p w:rsidR="00BC32C1" w:rsidRPr="00D63E83" w:rsidRDefault="00BC32C1" w:rsidP="005B2094">
            <w:pPr>
              <w:pStyle w:val="DocumentTitle2"/>
            </w:pPr>
          </w:p>
          <w:p w:rsidR="00BC32C1" w:rsidRPr="00D63E83" w:rsidRDefault="00BC32C1" w:rsidP="0024395B">
            <w:pPr>
              <w:pStyle w:val="DocumentTitle2"/>
              <w:jc w:val="left"/>
            </w:pPr>
          </w:p>
          <w:p w:rsidR="00BC32C1" w:rsidRPr="00D63E83" w:rsidRDefault="00BC32C1" w:rsidP="005B2094">
            <w:pPr>
              <w:pStyle w:val="DocumentTitle2"/>
            </w:pPr>
          </w:p>
          <w:p w:rsidR="00BC32C1" w:rsidRPr="00D63E83" w:rsidRDefault="00BC32C1" w:rsidP="005B2094">
            <w:pPr>
              <w:pStyle w:val="DocumentTitle2"/>
            </w:pPr>
          </w:p>
          <w:p w:rsidR="00BC32C1" w:rsidRPr="00D63E83" w:rsidRDefault="00BC32C1" w:rsidP="005B2094">
            <w:pPr>
              <w:pStyle w:val="DocumentTitle2"/>
            </w:pPr>
          </w:p>
          <w:p w:rsidR="00BC32C1" w:rsidRPr="00D63E83" w:rsidRDefault="00BC32C1" w:rsidP="005B2094">
            <w:pPr>
              <w:pStyle w:val="DocumentTitle2"/>
              <w:jc w:val="left"/>
            </w:pPr>
          </w:p>
          <w:p w:rsidR="00BC32C1" w:rsidRPr="00D63E83" w:rsidRDefault="00BC32C1" w:rsidP="005B2094">
            <w:pPr>
              <w:pStyle w:val="DocumentTitle2"/>
            </w:pPr>
          </w:p>
          <w:p w:rsidR="00BC32C1" w:rsidRPr="00D63E83" w:rsidRDefault="00BC32C1" w:rsidP="005B2094">
            <w:pPr>
              <w:pStyle w:val="DocumentTitle2"/>
            </w:pPr>
          </w:p>
          <w:p w:rsidR="00BC32C1" w:rsidRPr="00D63E83" w:rsidRDefault="00BC32C1" w:rsidP="00700DD2">
            <w:pPr>
              <w:pStyle w:val="DocumentTitle2"/>
            </w:pPr>
          </w:p>
        </w:tc>
      </w:tr>
    </w:tbl>
    <w:p w:rsidR="00BC32C1" w:rsidRDefault="00BC32C1" w:rsidP="004E106B">
      <w:pPr>
        <w:rPr>
          <w:b/>
        </w:rPr>
      </w:pPr>
    </w:p>
    <w:p w:rsidR="00BC32C1" w:rsidRPr="00D63E83" w:rsidRDefault="00BC32C1" w:rsidP="004E106B">
      <w:pPr>
        <w:rPr>
          <w:b/>
        </w:rPr>
      </w:pPr>
      <w:r w:rsidRPr="00D63E83">
        <w:rPr>
          <w:b/>
        </w:rPr>
        <w:br w:type="page"/>
      </w:r>
    </w:p>
    <w:p w:rsidR="00BC32C1" w:rsidRPr="00D63E83" w:rsidRDefault="00BC32C1" w:rsidP="004E106B">
      <w:pPr>
        <w:rPr>
          <w:b/>
          <w:sz w:val="28"/>
          <w:szCs w:val="28"/>
        </w:rPr>
      </w:pPr>
      <w:r w:rsidRPr="00D63E83">
        <w:rPr>
          <w:b/>
          <w:sz w:val="28"/>
          <w:szCs w:val="28"/>
        </w:rPr>
        <w:lastRenderedPageBreak/>
        <w:t xml:space="preserve">Table of Contents </w:t>
      </w:r>
    </w:p>
    <w:p w:rsidR="00BC32C1" w:rsidRPr="00D63E83" w:rsidRDefault="00BC32C1" w:rsidP="004E106B">
      <w:pPr>
        <w:rPr>
          <w:b/>
        </w:rPr>
      </w:pPr>
    </w:p>
    <w:p w:rsidR="00553FB6" w:rsidRDefault="00DA1C94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r>
        <w:fldChar w:fldCharType="begin"/>
      </w:r>
      <w:r w:rsidR="00BC32C1">
        <w:instrText xml:space="preserve"> TOC \h \z \u \t "Heading 1,1,Heading 2,2,Heading 3,3" </w:instrText>
      </w:r>
      <w:r>
        <w:fldChar w:fldCharType="separate"/>
      </w:r>
      <w:hyperlink w:anchor="_Toc5462461" w:history="1">
        <w:r w:rsidR="00553FB6" w:rsidRPr="0054015D">
          <w:rPr>
            <w:rStyle w:val="Hyperlink"/>
            <w:noProof/>
          </w:rPr>
          <w:t>1</w:t>
        </w:r>
        <w:r w:rsidR="00553FB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553FB6" w:rsidRPr="0054015D">
          <w:rPr>
            <w:rStyle w:val="Hyperlink"/>
            <w:noProof/>
            <w:lang w:val="en-US"/>
          </w:rPr>
          <w:t>Document Information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_Toc5462461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3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2" w:history="1">
        <w:r w:rsidR="00553FB6" w:rsidRPr="0054015D">
          <w:rPr>
            <w:rStyle w:val="Hyperlink"/>
            <w:noProof/>
          </w:rPr>
          <w:t>1.1 Purpose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_Toc5462462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3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3" w:history="1">
        <w:r w:rsidR="00553FB6" w:rsidRPr="0054015D">
          <w:rPr>
            <w:rStyle w:val="Hyperlink"/>
            <w:noProof/>
          </w:rPr>
          <w:t>1.2 Related Documents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_Toc5462463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3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4" w:history="1">
        <w:r w:rsidR="00553FB6" w:rsidRPr="0054015D">
          <w:rPr>
            <w:rStyle w:val="Hyperlink"/>
            <w:noProof/>
          </w:rPr>
          <w:t>1.3 Reference Documents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_Toc5462464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3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5462465" w:history="1">
        <w:r w:rsidR="00553FB6" w:rsidRPr="0054015D">
          <w:rPr>
            <w:rStyle w:val="Hyperlink"/>
            <w:noProof/>
            <w:lang w:val="en-US"/>
          </w:rPr>
          <w:t>2</w:t>
        </w:r>
        <w:r w:rsidR="00553FB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553FB6" w:rsidRPr="0054015D">
          <w:rPr>
            <w:rStyle w:val="Hyperlink"/>
            <w:noProof/>
          </w:rPr>
          <w:t>Document History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_Toc5462465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4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6" w:history="1">
        <w:r w:rsidR="00553FB6" w:rsidRPr="0054015D">
          <w:rPr>
            <w:rStyle w:val="Hyperlink"/>
            <w:noProof/>
          </w:rPr>
          <w:t>2.1 Change History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_Toc5462466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4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7" w:history="1">
        <w:r w:rsidR="00553FB6" w:rsidRPr="0054015D">
          <w:rPr>
            <w:rStyle w:val="Hyperlink"/>
            <w:noProof/>
          </w:rPr>
          <w:t>2.2 Consult Detail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_Toc5462467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4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8" w:history="1">
        <w:r w:rsidR="00553FB6" w:rsidRPr="0054015D">
          <w:rPr>
            <w:rStyle w:val="Hyperlink"/>
            <w:noProof/>
          </w:rPr>
          <w:t>2.3 Review Detail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_Toc5462468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4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69" w:history="1">
        <w:r w:rsidR="00553FB6" w:rsidRPr="0054015D">
          <w:rPr>
            <w:rStyle w:val="Hyperlink"/>
            <w:noProof/>
          </w:rPr>
          <w:t>2.4 Approval Detail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_Toc5462469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4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5462470" w:history="1">
        <w:r w:rsidR="00553FB6" w:rsidRPr="0054015D">
          <w:rPr>
            <w:rStyle w:val="Hyperlink"/>
            <w:noProof/>
          </w:rPr>
          <w:t>3</w:t>
        </w:r>
        <w:r w:rsidR="00553FB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553FB6" w:rsidRPr="0054015D">
          <w:rPr>
            <w:rStyle w:val="Hyperlink"/>
            <w:noProof/>
          </w:rPr>
          <w:t>Execution Process Documentation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_Toc5462470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5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1" w:history="1">
        <w:r w:rsidR="00553FB6" w:rsidRPr="0054015D">
          <w:rPr>
            <w:rStyle w:val="Hyperlink"/>
            <w:noProof/>
          </w:rPr>
          <w:t>3.1 Overview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_Toc5462471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5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2" w:history="1">
        <w:r w:rsidR="00553FB6" w:rsidRPr="0054015D">
          <w:rPr>
            <w:rStyle w:val="Hyperlink"/>
            <w:noProof/>
          </w:rPr>
          <w:t>3.2 Pre-requisites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_Toc5462472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5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3" w:history="1">
        <w:r w:rsidR="00553FB6" w:rsidRPr="0054015D">
          <w:rPr>
            <w:rStyle w:val="Hyperlink"/>
            <w:noProof/>
          </w:rPr>
          <w:t>3.3 Initialization of Global Variables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_Toc5462473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6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4" w:history="1">
        <w:r w:rsidR="00553FB6" w:rsidRPr="0054015D">
          <w:rPr>
            <w:rStyle w:val="Hyperlink"/>
            <w:noProof/>
          </w:rPr>
          <w:t>3.4 Segment Execution Steps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_Toc5462474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6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5" w:history="1">
        <w:r w:rsidR="00553FB6" w:rsidRPr="0054015D">
          <w:rPr>
            <w:rStyle w:val="Hyperlink"/>
            <w:noProof/>
          </w:rPr>
          <w:t>3.5 Pre-load Sign-off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_Toc5462475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7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6" w:history="1">
        <w:r w:rsidR="00553FB6" w:rsidRPr="0054015D">
          <w:rPr>
            <w:rStyle w:val="Hyperlink"/>
            <w:noProof/>
          </w:rPr>
          <w:t>3.6 Loading Steps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_Toc5462476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7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7" w:history="1">
        <w:r w:rsidR="00553FB6" w:rsidRPr="0054015D">
          <w:rPr>
            <w:rStyle w:val="Hyperlink"/>
            <w:noProof/>
          </w:rPr>
          <w:t>3.7 Delta Loads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_Toc5462477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7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8" w:history="1">
        <w:r w:rsidR="00553FB6" w:rsidRPr="0054015D">
          <w:rPr>
            <w:rStyle w:val="Hyperlink"/>
            <w:noProof/>
          </w:rPr>
          <w:t>3.8 Post Load Validation Steps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_Toc5462478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7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79" w:history="1">
        <w:r w:rsidR="00553FB6" w:rsidRPr="0054015D">
          <w:rPr>
            <w:rStyle w:val="Hyperlink"/>
            <w:noProof/>
          </w:rPr>
          <w:t>3.9 Post Load Sign-off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_Toc5462479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7</w:t>
        </w:r>
        <w:r w:rsidR="00553FB6">
          <w:rPr>
            <w:noProof/>
            <w:webHidden/>
          </w:rPr>
          <w:fldChar w:fldCharType="end"/>
        </w:r>
      </w:hyperlink>
    </w:p>
    <w:p w:rsidR="00553FB6" w:rsidRDefault="0059593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462480" w:history="1">
        <w:r w:rsidR="00553FB6" w:rsidRPr="0054015D">
          <w:rPr>
            <w:rStyle w:val="Hyperlink"/>
            <w:noProof/>
          </w:rPr>
          <w:t>3.10 Follow-on steps</w:t>
        </w:r>
        <w:r w:rsidR="00553FB6">
          <w:rPr>
            <w:noProof/>
            <w:webHidden/>
          </w:rPr>
          <w:tab/>
        </w:r>
        <w:r w:rsidR="00553FB6">
          <w:rPr>
            <w:noProof/>
            <w:webHidden/>
          </w:rPr>
          <w:fldChar w:fldCharType="begin"/>
        </w:r>
        <w:r w:rsidR="00553FB6">
          <w:rPr>
            <w:noProof/>
            <w:webHidden/>
          </w:rPr>
          <w:instrText xml:space="preserve"> PAGEREF _Toc5462480 \h </w:instrText>
        </w:r>
        <w:r w:rsidR="00553FB6">
          <w:rPr>
            <w:noProof/>
            <w:webHidden/>
          </w:rPr>
        </w:r>
        <w:r w:rsidR="00553FB6">
          <w:rPr>
            <w:noProof/>
            <w:webHidden/>
          </w:rPr>
          <w:fldChar w:fldCharType="separate"/>
        </w:r>
        <w:r w:rsidR="00553FB6">
          <w:rPr>
            <w:noProof/>
            <w:webHidden/>
          </w:rPr>
          <w:t>7</w:t>
        </w:r>
        <w:r w:rsidR="00553FB6">
          <w:rPr>
            <w:noProof/>
            <w:webHidden/>
          </w:rPr>
          <w:fldChar w:fldCharType="end"/>
        </w:r>
      </w:hyperlink>
    </w:p>
    <w:p w:rsidR="00BC32C1" w:rsidRPr="00D63E83" w:rsidRDefault="00DA1C94" w:rsidP="004E106B">
      <w:r>
        <w:fldChar w:fldCharType="end"/>
      </w:r>
    </w:p>
    <w:p w:rsidR="00BC32C1" w:rsidRPr="00873D71" w:rsidRDefault="00BC32C1" w:rsidP="00873D71">
      <w:pPr>
        <w:pStyle w:val="Heading1"/>
        <w:keepNext w:val="0"/>
        <w:tabs>
          <w:tab w:val="clear" w:pos="432"/>
        </w:tabs>
      </w:pPr>
      <w:r w:rsidRPr="00D63E83">
        <w:br w:type="page"/>
      </w:r>
      <w:bookmarkStart w:id="0" w:name="_Toc63843658"/>
      <w:bookmarkStart w:id="1" w:name="_Toc63844229"/>
      <w:bookmarkStart w:id="2" w:name="_Toc63844966"/>
      <w:bookmarkStart w:id="3" w:name="_Toc63845236"/>
      <w:bookmarkStart w:id="4" w:name="_Toc64281547"/>
      <w:bookmarkStart w:id="5" w:name="_Toc131327755"/>
      <w:bookmarkStart w:id="6" w:name="_Toc217187576"/>
      <w:bookmarkStart w:id="7" w:name="_Toc298518988"/>
      <w:bookmarkStart w:id="8" w:name="_Toc5462461"/>
      <w:bookmarkStart w:id="9" w:name="_Toc216763290"/>
      <w:bookmarkStart w:id="10" w:name="_Toc216765464"/>
      <w:bookmarkStart w:id="11" w:name="_Toc221964284"/>
      <w:bookmarkStart w:id="12" w:name="_Toc64276623"/>
      <w:bookmarkStart w:id="13" w:name="_Toc131304077"/>
      <w:bookmarkStart w:id="14" w:name="_Toc214330043"/>
      <w:bookmarkStart w:id="15" w:name="_Toc214779479"/>
      <w:bookmarkStart w:id="16" w:name="_Toc216679829"/>
      <w:r>
        <w:lastRenderedPageBreak/>
        <w:t>1</w:t>
      </w:r>
      <w:r>
        <w:tab/>
      </w:r>
      <w:r w:rsidRPr="005938EE">
        <w:rPr>
          <w:lang w:val="en-US"/>
        </w:rPr>
        <w:t>Document Information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C32C1" w:rsidRPr="00873D71" w:rsidRDefault="00BC32C1" w:rsidP="00873D71">
      <w:pPr>
        <w:rPr>
          <w:lang w:val="en-US"/>
        </w:rPr>
      </w:pPr>
    </w:p>
    <w:p w:rsidR="00BC32C1" w:rsidRDefault="00BC32C1" w:rsidP="00B8677E">
      <w:pPr>
        <w:pStyle w:val="Heading2"/>
      </w:pPr>
      <w:bookmarkStart w:id="17" w:name="_Toc298518989"/>
      <w:bookmarkStart w:id="18" w:name="_Toc5462462"/>
      <w:r>
        <w:t>1.1 Purpose</w:t>
      </w:r>
      <w:bookmarkEnd w:id="17"/>
      <w:bookmarkEnd w:id="18"/>
    </w:p>
    <w:p w:rsidR="00BC32C1" w:rsidRPr="00C9034D" w:rsidRDefault="00BC32C1" w:rsidP="00873D71">
      <w:pPr>
        <w:rPr>
          <w:rFonts w:ascii="Calibri" w:hAnsi="Calibri"/>
          <w:i/>
          <w:color w:val="A6A6A6"/>
          <w:szCs w:val="22"/>
          <w:lang w:val="en-US"/>
        </w:rPr>
      </w:pPr>
      <w:r w:rsidRPr="00C9034D">
        <w:rPr>
          <w:rFonts w:ascii="Calibri" w:hAnsi="Calibri"/>
          <w:i/>
          <w:color w:val="A6A6A6"/>
          <w:lang w:val="en-US"/>
        </w:rPr>
        <w:t>The purpose of this document is to describe the technical procedure used to define the SAP Load process and details</w:t>
      </w:r>
      <w:r w:rsidR="00A92854">
        <w:rPr>
          <w:rFonts w:ascii="Calibri" w:hAnsi="Calibri"/>
          <w:i/>
          <w:color w:val="A6A6A6"/>
          <w:lang w:val="en-US"/>
        </w:rPr>
        <w:t xml:space="preserve"> for Data Services conversions.</w:t>
      </w:r>
    </w:p>
    <w:p w:rsidR="00BC32C1" w:rsidRPr="005938EE" w:rsidRDefault="00BC32C1" w:rsidP="00B8677E">
      <w:pPr>
        <w:pStyle w:val="Heading2"/>
      </w:pPr>
      <w:bookmarkStart w:id="19" w:name="_Toc63843659"/>
      <w:bookmarkStart w:id="20" w:name="_Toc63844230"/>
      <w:bookmarkStart w:id="21" w:name="_Toc63844967"/>
      <w:bookmarkStart w:id="22" w:name="_Toc63845237"/>
      <w:bookmarkStart w:id="23" w:name="_Toc64281548"/>
      <w:bookmarkStart w:id="24" w:name="_Toc131327756"/>
      <w:bookmarkStart w:id="25" w:name="_Toc217187578"/>
      <w:bookmarkStart w:id="26" w:name="_Toc298518990"/>
      <w:bookmarkStart w:id="27" w:name="_Toc5462463"/>
      <w:r>
        <w:t xml:space="preserve">1.2 </w:t>
      </w:r>
      <w:r w:rsidRPr="005938EE">
        <w:t>Related Documents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W w:w="9684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4"/>
        <w:gridCol w:w="2430"/>
      </w:tblGrid>
      <w:tr w:rsidR="00BC32C1" w:rsidTr="00652C69">
        <w:tc>
          <w:tcPr>
            <w:tcW w:w="7254" w:type="dxa"/>
            <w:shd w:val="clear" w:color="auto" w:fill="C0C0C0"/>
          </w:tcPr>
          <w:p w:rsidR="00BC32C1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</w:t>
            </w:r>
          </w:p>
        </w:tc>
        <w:tc>
          <w:tcPr>
            <w:tcW w:w="2430" w:type="dxa"/>
            <w:shd w:val="clear" w:color="auto" w:fill="C0C0C0"/>
          </w:tcPr>
          <w:p w:rsidR="00BC32C1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</w:tr>
      <w:tr w:rsidR="00BC32C1" w:rsidTr="00652C69">
        <w:tc>
          <w:tcPr>
            <w:tcW w:w="7254" w:type="dxa"/>
          </w:tcPr>
          <w:p w:rsidR="00BC32C1" w:rsidRDefault="00E719F3" w:rsidP="00652C69">
            <w:pPr>
              <w:pStyle w:val="TableNormal1"/>
            </w:pPr>
            <w:r>
              <w:t xml:space="preserve">Open PO Indirect </w:t>
            </w:r>
            <w:r w:rsidR="001315AC">
              <w:t xml:space="preserve">Standard </w:t>
            </w:r>
            <w:r w:rsidR="00B503E0">
              <w:t>Accounting</w:t>
            </w:r>
            <w:r w:rsidR="00264420">
              <w:t xml:space="preserve"> Field Mapping Document</w:t>
            </w:r>
          </w:p>
        </w:tc>
        <w:tc>
          <w:tcPr>
            <w:tcW w:w="2430" w:type="dxa"/>
          </w:tcPr>
          <w:p w:rsidR="00BC32C1" w:rsidRPr="00E719F3" w:rsidRDefault="00595939" w:rsidP="00293F66">
            <w:pPr>
              <w:pStyle w:val="TableNormal1"/>
            </w:pPr>
            <w:hyperlink r:id="rId11" w:history="1">
              <w:proofErr w:type="spellStart"/>
              <w:r w:rsidR="00F93ED4" w:rsidRPr="00E719F3">
                <w:rPr>
                  <w:rStyle w:val="Hyperlink"/>
                  <w:color w:val="00B0F0"/>
                  <w:u w:val="none"/>
                </w:rPr>
                <w:t>SharePointLink</w:t>
              </w:r>
              <w:proofErr w:type="spellEnd"/>
            </w:hyperlink>
          </w:p>
        </w:tc>
      </w:tr>
    </w:tbl>
    <w:p w:rsidR="00BC32C1" w:rsidRPr="00995F74" w:rsidRDefault="00BC32C1" w:rsidP="00873D71">
      <w:bookmarkStart w:id="28" w:name="_Toc217187579"/>
      <w:bookmarkStart w:id="29" w:name="_Toc481399291"/>
      <w:bookmarkStart w:id="30" w:name="_Toc23225247"/>
      <w:bookmarkStart w:id="31" w:name="_Toc48019158"/>
      <w:bookmarkStart w:id="32" w:name="_Toc63843660"/>
      <w:bookmarkStart w:id="33" w:name="_Toc63844231"/>
      <w:bookmarkStart w:id="34" w:name="_Toc63844968"/>
      <w:bookmarkStart w:id="35" w:name="_Toc63845238"/>
    </w:p>
    <w:p w:rsidR="00BC32C1" w:rsidRPr="005938EE" w:rsidRDefault="00BC32C1" w:rsidP="00B8677E">
      <w:pPr>
        <w:pStyle w:val="Heading2"/>
      </w:pPr>
      <w:bookmarkStart w:id="36" w:name="_Toc298518991"/>
      <w:bookmarkStart w:id="37" w:name="_Toc5462464"/>
      <w:r>
        <w:t>1.3 Reference Documents</w:t>
      </w:r>
      <w:bookmarkEnd w:id="28"/>
      <w:bookmarkEnd w:id="36"/>
      <w:bookmarkEnd w:id="37"/>
    </w:p>
    <w:tbl>
      <w:tblPr>
        <w:tblW w:w="9684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54"/>
        <w:gridCol w:w="2430"/>
      </w:tblGrid>
      <w:tr w:rsidR="00BC32C1" w:rsidTr="00652C69">
        <w:tc>
          <w:tcPr>
            <w:tcW w:w="7254" w:type="dxa"/>
            <w:shd w:val="clear" w:color="auto" w:fill="C0C0C0"/>
          </w:tcPr>
          <w:p w:rsidR="00BC32C1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</w:t>
            </w:r>
          </w:p>
        </w:tc>
        <w:tc>
          <w:tcPr>
            <w:tcW w:w="2430" w:type="dxa"/>
            <w:shd w:val="clear" w:color="auto" w:fill="C0C0C0"/>
          </w:tcPr>
          <w:p w:rsidR="00BC32C1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</w:tr>
      <w:tr w:rsidR="00BC32C1" w:rsidTr="00652C69">
        <w:tc>
          <w:tcPr>
            <w:tcW w:w="7254" w:type="dxa"/>
          </w:tcPr>
          <w:p w:rsidR="00BC32C1" w:rsidRDefault="00BC32C1" w:rsidP="00652C69">
            <w:pPr>
              <w:pStyle w:val="TableNormal1"/>
            </w:pPr>
          </w:p>
        </w:tc>
        <w:tc>
          <w:tcPr>
            <w:tcW w:w="2430" w:type="dxa"/>
          </w:tcPr>
          <w:p w:rsidR="00BC32C1" w:rsidRDefault="00BC32C1" w:rsidP="00652C69">
            <w:pPr>
              <w:pStyle w:val="TableNormal1"/>
            </w:pPr>
          </w:p>
        </w:tc>
      </w:tr>
      <w:tr w:rsidR="00BC32C1" w:rsidTr="00652C69">
        <w:tc>
          <w:tcPr>
            <w:tcW w:w="7254" w:type="dxa"/>
          </w:tcPr>
          <w:p w:rsidR="00BC32C1" w:rsidRDefault="00BC32C1" w:rsidP="00652C69">
            <w:pPr>
              <w:pStyle w:val="TableNormal1"/>
            </w:pPr>
          </w:p>
        </w:tc>
        <w:tc>
          <w:tcPr>
            <w:tcW w:w="2430" w:type="dxa"/>
          </w:tcPr>
          <w:p w:rsidR="00BC32C1" w:rsidRDefault="00BC32C1" w:rsidP="00652C69">
            <w:pPr>
              <w:pStyle w:val="TableNormal1"/>
            </w:pPr>
          </w:p>
        </w:tc>
      </w:tr>
      <w:tr w:rsidR="00BC32C1" w:rsidTr="00652C69">
        <w:tc>
          <w:tcPr>
            <w:tcW w:w="7254" w:type="dxa"/>
          </w:tcPr>
          <w:p w:rsidR="00BC32C1" w:rsidRDefault="00BC32C1" w:rsidP="00652C69">
            <w:pPr>
              <w:pStyle w:val="TableNormal1"/>
            </w:pPr>
          </w:p>
        </w:tc>
        <w:tc>
          <w:tcPr>
            <w:tcW w:w="2430" w:type="dxa"/>
          </w:tcPr>
          <w:p w:rsidR="00BC32C1" w:rsidRDefault="00BC32C1" w:rsidP="00652C69">
            <w:pPr>
              <w:pStyle w:val="TableNormal1"/>
            </w:pPr>
          </w:p>
        </w:tc>
      </w:tr>
      <w:bookmarkEnd w:id="29"/>
      <w:bookmarkEnd w:id="30"/>
      <w:bookmarkEnd w:id="31"/>
      <w:bookmarkEnd w:id="32"/>
      <w:bookmarkEnd w:id="33"/>
      <w:bookmarkEnd w:id="34"/>
      <w:bookmarkEnd w:id="35"/>
    </w:tbl>
    <w:p w:rsidR="00BC32C1" w:rsidRDefault="00BC32C1" w:rsidP="00873D71">
      <w:pPr>
        <w:pStyle w:val="Heading1"/>
        <w:keepNext w:val="0"/>
      </w:pPr>
      <w:r>
        <w:rPr>
          <w:lang w:val="en-US"/>
        </w:rPr>
        <w:br w:type="page"/>
      </w:r>
      <w:bookmarkStart w:id="38" w:name="_Toc216763287"/>
      <w:bookmarkStart w:id="39" w:name="_Toc216834182"/>
      <w:bookmarkStart w:id="40" w:name="_Toc298518992"/>
      <w:bookmarkStart w:id="41" w:name="_Toc5462465"/>
      <w:r>
        <w:rPr>
          <w:lang w:val="en-US"/>
        </w:rPr>
        <w:lastRenderedPageBreak/>
        <w:t>2</w:t>
      </w:r>
      <w:r>
        <w:rPr>
          <w:lang w:val="en-US"/>
        </w:rPr>
        <w:tab/>
      </w:r>
      <w:r w:rsidRPr="002E7313">
        <w:t>Document History</w:t>
      </w:r>
      <w:bookmarkEnd w:id="38"/>
      <w:bookmarkEnd w:id="39"/>
      <w:bookmarkEnd w:id="40"/>
      <w:bookmarkEnd w:id="41"/>
    </w:p>
    <w:p w:rsidR="00BC32C1" w:rsidRDefault="00BC32C1" w:rsidP="00B8677E">
      <w:pPr>
        <w:pStyle w:val="Heading2"/>
      </w:pPr>
      <w:bookmarkStart w:id="42" w:name="_Toc216763288"/>
      <w:bookmarkStart w:id="43" w:name="_Toc216834183"/>
      <w:bookmarkStart w:id="44" w:name="_Toc298518993"/>
      <w:bookmarkStart w:id="45" w:name="_Toc5462466"/>
      <w:r>
        <w:t>2.1 Change History</w:t>
      </w:r>
      <w:bookmarkEnd w:id="42"/>
      <w:bookmarkEnd w:id="43"/>
      <w:bookmarkEnd w:id="44"/>
      <w:bookmarkEnd w:id="45"/>
      <w:r>
        <w:t xml:space="preserve"> </w:t>
      </w:r>
    </w:p>
    <w:tbl>
      <w:tblPr>
        <w:tblW w:w="100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96"/>
        <w:gridCol w:w="3924"/>
        <w:gridCol w:w="1260"/>
        <w:gridCol w:w="745"/>
        <w:gridCol w:w="2135"/>
      </w:tblGrid>
      <w:tr w:rsidR="00BC32C1" w:rsidRPr="00B17D90" w:rsidTr="00652C69">
        <w:trPr>
          <w:trHeight w:val="300"/>
          <w:jc w:val="center"/>
        </w:trPr>
        <w:tc>
          <w:tcPr>
            <w:tcW w:w="648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Date</w:t>
            </w:r>
          </w:p>
        </w:tc>
        <w:tc>
          <w:tcPr>
            <w:tcW w:w="3924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of Changes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745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</w:t>
            </w:r>
          </w:p>
        </w:tc>
        <w:tc>
          <w:tcPr>
            <w:tcW w:w="2135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</w:p>
        </w:tc>
      </w:tr>
      <w:tr w:rsidR="00BC32C1" w:rsidRPr="006B0386" w:rsidTr="00652C69">
        <w:trPr>
          <w:jc w:val="center"/>
        </w:trPr>
        <w:tc>
          <w:tcPr>
            <w:tcW w:w="648" w:type="dxa"/>
          </w:tcPr>
          <w:p w:rsidR="00BC32C1" w:rsidRPr="006B0386" w:rsidRDefault="00EA43D8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  <w:r>
              <w:rPr>
                <w:rFonts w:ascii="Calibri" w:hAnsi="Calibri" w:cs="Arial"/>
                <w:b w:val="0"/>
                <w:szCs w:val="22"/>
              </w:rPr>
              <w:t>1.0</w:t>
            </w:r>
          </w:p>
        </w:tc>
        <w:tc>
          <w:tcPr>
            <w:tcW w:w="1296" w:type="dxa"/>
          </w:tcPr>
          <w:p w:rsidR="00BC32C1" w:rsidRPr="006B0386" w:rsidRDefault="009061D2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  <w:r>
              <w:rPr>
                <w:rFonts w:ascii="Calibri" w:hAnsi="Calibri" w:cs="Arial"/>
                <w:b w:val="0"/>
                <w:szCs w:val="22"/>
              </w:rPr>
              <w:t>0</w:t>
            </w:r>
            <w:r w:rsidR="00E719F3">
              <w:rPr>
                <w:rFonts w:ascii="Calibri" w:hAnsi="Calibri" w:cs="Arial"/>
                <w:b w:val="0"/>
                <w:szCs w:val="22"/>
              </w:rPr>
              <w:t>8</w:t>
            </w:r>
            <w:r>
              <w:rPr>
                <w:rFonts w:ascii="Calibri" w:hAnsi="Calibri" w:cs="Arial"/>
                <w:b w:val="0"/>
                <w:szCs w:val="22"/>
              </w:rPr>
              <w:t>/04/2019</w:t>
            </w:r>
          </w:p>
        </w:tc>
        <w:tc>
          <w:tcPr>
            <w:tcW w:w="3924" w:type="dxa"/>
          </w:tcPr>
          <w:p w:rsidR="00BC32C1" w:rsidRPr="006B0386" w:rsidRDefault="009061D2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  <w:r>
              <w:rPr>
                <w:rFonts w:ascii="Calibri" w:hAnsi="Calibri" w:cs="Arial"/>
                <w:b w:val="0"/>
                <w:szCs w:val="22"/>
              </w:rPr>
              <w:t>Initial Version</w:t>
            </w:r>
          </w:p>
        </w:tc>
        <w:tc>
          <w:tcPr>
            <w:tcW w:w="1260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C32C1" w:rsidRPr="006B0386" w:rsidRDefault="00E719F3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  <w:r>
              <w:rPr>
                <w:rFonts w:ascii="Calibri" w:hAnsi="Calibri" w:cs="Arial"/>
                <w:b w:val="0"/>
                <w:szCs w:val="22"/>
              </w:rPr>
              <w:t>Revathi B</w:t>
            </w:r>
          </w:p>
        </w:tc>
      </w:tr>
      <w:tr w:rsidR="00BC32C1" w:rsidRPr="006B0386" w:rsidTr="00652C69">
        <w:trPr>
          <w:jc w:val="center"/>
        </w:trPr>
        <w:tc>
          <w:tcPr>
            <w:tcW w:w="648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  <w:tr w:rsidR="00BC32C1" w:rsidRPr="006B0386" w:rsidTr="00B049C9">
        <w:trPr>
          <w:jc w:val="center"/>
        </w:trPr>
        <w:tc>
          <w:tcPr>
            <w:tcW w:w="648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C32C1" w:rsidRPr="006B0386" w:rsidRDefault="00BC32C1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  <w:tr w:rsidR="00B049C9" w:rsidRPr="006B0386" w:rsidTr="00B049C9">
        <w:trPr>
          <w:jc w:val="center"/>
        </w:trPr>
        <w:tc>
          <w:tcPr>
            <w:tcW w:w="648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  <w:tr w:rsidR="00B049C9" w:rsidRPr="006B0386" w:rsidTr="00B049C9">
        <w:trPr>
          <w:jc w:val="center"/>
        </w:trPr>
        <w:tc>
          <w:tcPr>
            <w:tcW w:w="648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  <w:tr w:rsidR="00B049C9" w:rsidRPr="006B0386" w:rsidTr="00B049C9">
        <w:trPr>
          <w:jc w:val="center"/>
        </w:trPr>
        <w:tc>
          <w:tcPr>
            <w:tcW w:w="648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  <w:tr w:rsidR="00B049C9" w:rsidRPr="006B0386" w:rsidTr="00B049C9">
        <w:trPr>
          <w:jc w:val="center"/>
        </w:trPr>
        <w:tc>
          <w:tcPr>
            <w:tcW w:w="648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</w:tcPr>
          <w:p w:rsidR="00B049C9" w:rsidRPr="006B0386" w:rsidRDefault="00B049C9" w:rsidP="00B049C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  <w:tr w:rsidR="00B049C9" w:rsidRPr="006B0386" w:rsidTr="00652C69">
        <w:trPr>
          <w:jc w:val="center"/>
        </w:trPr>
        <w:tc>
          <w:tcPr>
            <w:tcW w:w="648" w:type="dxa"/>
            <w:tcBorders>
              <w:bottom w:val="single" w:sz="12" w:space="0" w:color="auto"/>
            </w:tcBorders>
          </w:tcPr>
          <w:p w:rsidR="00B049C9" w:rsidRDefault="00B049C9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96" w:type="dxa"/>
            <w:tcBorders>
              <w:bottom w:val="single" w:sz="12" w:space="0" w:color="auto"/>
            </w:tcBorders>
          </w:tcPr>
          <w:p w:rsidR="00B049C9" w:rsidRDefault="00B049C9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3924" w:type="dxa"/>
            <w:tcBorders>
              <w:bottom w:val="single" w:sz="12" w:space="0" w:color="auto"/>
            </w:tcBorders>
          </w:tcPr>
          <w:p w:rsidR="00B049C9" w:rsidRDefault="00B049C9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B049C9" w:rsidRPr="006B0386" w:rsidRDefault="00B049C9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745" w:type="dxa"/>
            <w:tcBorders>
              <w:bottom w:val="single" w:sz="12" w:space="0" w:color="auto"/>
            </w:tcBorders>
          </w:tcPr>
          <w:p w:rsidR="00B049C9" w:rsidRPr="006B0386" w:rsidRDefault="00B049C9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  <w:tc>
          <w:tcPr>
            <w:tcW w:w="2135" w:type="dxa"/>
            <w:tcBorders>
              <w:bottom w:val="single" w:sz="12" w:space="0" w:color="auto"/>
            </w:tcBorders>
          </w:tcPr>
          <w:p w:rsidR="00B049C9" w:rsidRDefault="00B049C9" w:rsidP="00652C69">
            <w:pPr>
              <w:pStyle w:val="ChangeControlTableHeading"/>
              <w:rPr>
                <w:rFonts w:ascii="Calibri" w:hAnsi="Calibri" w:cs="Arial"/>
                <w:b w:val="0"/>
                <w:szCs w:val="22"/>
              </w:rPr>
            </w:pPr>
          </w:p>
        </w:tc>
      </w:tr>
    </w:tbl>
    <w:p w:rsidR="00BC32C1" w:rsidRPr="00B17D90" w:rsidRDefault="00BC32C1" w:rsidP="00B8677E">
      <w:pPr>
        <w:pStyle w:val="Heading2"/>
      </w:pPr>
      <w:bookmarkStart w:id="46" w:name="_Toc216763289"/>
      <w:bookmarkStart w:id="47" w:name="_Toc216834184"/>
      <w:bookmarkStart w:id="48" w:name="_Toc298518994"/>
      <w:bookmarkStart w:id="49" w:name="_Toc5462467"/>
      <w:r>
        <w:t>2.2 Consult</w:t>
      </w:r>
      <w:r w:rsidRPr="00B17D90">
        <w:t xml:space="preserve"> Detail</w:t>
      </w:r>
      <w:bookmarkEnd w:id="46"/>
      <w:bookmarkEnd w:id="47"/>
      <w:bookmarkEnd w:id="48"/>
      <w:bookmarkEnd w:id="49"/>
    </w:p>
    <w:tbl>
      <w:tblPr>
        <w:tblW w:w="100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40"/>
        <w:gridCol w:w="4520"/>
        <w:gridCol w:w="2970"/>
      </w:tblGrid>
      <w:tr w:rsidR="00BC32C1" w:rsidRPr="00B17D90" w:rsidTr="00652C69">
        <w:trPr>
          <w:trHeight w:val="300"/>
          <w:jc w:val="center"/>
        </w:trPr>
        <w:tc>
          <w:tcPr>
            <w:tcW w:w="1278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</w:t>
            </w:r>
            <w:r w:rsidRPr="00B17D90">
              <w:rPr>
                <w:rFonts w:ascii="Arial" w:hAnsi="Arial" w:cs="Arial"/>
              </w:rPr>
              <w:t xml:space="preserve"> #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Date</w:t>
            </w:r>
          </w:p>
        </w:tc>
        <w:tc>
          <w:tcPr>
            <w:tcW w:w="452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 xml:space="preserve">Name &amp; </w:t>
            </w:r>
            <w:r>
              <w:rPr>
                <w:rFonts w:ascii="Arial" w:hAnsi="Arial" w:cs="Arial"/>
              </w:rPr>
              <w:t>Position</w:t>
            </w:r>
            <w:r w:rsidRPr="00B17D90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Consult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BC32C1" w:rsidRPr="00B17D90" w:rsidRDefault="00BC32C1" w:rsidP="00B8677E">
      <w:pPr>
        <w:pStyle w:val="Heading2"/>
      </w:pPr>
      <w:bookmarkStart w:id="50" w:name="_Toc216834185"/>
      <w:bookmarkStart w:id="51" w:name="_Toc298518995"/>
      <w:bookmarkStart w:id="52" w:name="_Toc5462468"/>
      <w:r>
        <w:t xml:space="preserve">2.3 </w:t>
      </w:r>
      <w:r w:rsidRPr="00B17D90">
        <w:t>Review Detail</w:t>
      </w:r>
      <w:bookmarkEnd w:id="50"/>
      <w:bookmarkEnd w:id="51"/>
      <w:bookmarkEnd w:id="52"/>
    </w:p>
    <w:tbl>
      <w:tblPr>
        <w:tblW w:w="100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40"/>
        <w:gridCol w:w="4520"/>
        <w:gridCol w:w="2970"/>
      </w:tblGrid>
      <w:tr w:rsidR="00BC32C1" w:rsidRPr="00B17D90" w:rsidTr="00652C69">
        <w:trPr>
          <w:trHeight w:val="300"/>
          <w:jc w:val="center"/>
        </w:trPr>
        <w:tc>
          <w:tcPr>
            <w:tcW w:w="1278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Review #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Date</w:t>
            </w:r>
          </w:p>
        </w:tc>
        <w:tc>
          <w:tcPr>
            <w:tcW w:w="452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 xml:space="preserve">Name &amp; </w:t>
            </w:r>
            <w:r>
              <w:rPr>
                <w:rFonts w:ascii="Arial" w:hAnsi="Arial" w:cs="Arial"/>
              </w:rPr>
              <w:t>Position</w:t>
            </w:r>
            <w:r w:rsidRPr="00B17D90">
              <w:rPr>
                <w:rFonts w:ascii="Arial" w:hAnsi="Arial" w:cs="Arial"/>
              </w:rPr>
              <w:t xml:space="preserve"> of Reviewer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Signature</w:t>
            </w: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</w:tcPr>
          <w:p w:rsidR="00BC32C1" w:rsidRPr="006D76A2" w:rsidRDefault="00BC32C1" w:rsidP="00DD5660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BC32C1" w:rsidRPr="00B17D90" w:rsidRDefault="00BC32C1" w:rsidP="00B8677E">
      <w:pPr>
        <w:pStyle w:val="Heading2"/>
      </w:pPr>
      <w:bookmarkStart w:id="53" w:name="_Toc216763291"/>
      <w:bookmarkStart w:id="54" w:name="_Toc216834186"/>
      <w:bookmarkStart w:id="55" w:name="_Toc298518996"/>
      <w:bookmarkStart w:id="56" w:name="_Toc5462469"/>
      <w:r>
        <w:t xml:space="preserve">2.4 </w:t>
      </w:r>
      <w:r w:rsidRPr="00B17D90">
        <w:t>Approval Detail</w:t>
      </w:r>
      <w:bookmarkEnd w:id="53"/>
      <w:bookmarkEnd w:id="54"/>
      <w:bookmarkEnd w:id="55"/>
      <w:bookmarkEnd w:id="56"/>
    </w:p>
    <w:tbl>
      <w:tblPr>
        <w:tblW w:w="100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40"/>
        <w:gridCol w:w="4520"/>
        <w:gridCol w:w="2970"/>
      </w:tblGrid>
      <w:tr w:rsidR="00BC32C1" w:rsidRPr="00B17D90" w:rsidTr="00652C69">
        <w:trPr>
          <w:trHeight w:val="300"/>
          <w:jc w:val="center"/>
        </w:trPr>
        <w:tc>
          <w:tcPr>
            <w:tcW w:w="1278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Review #</w:t>
            </w:r>
          </w:p>
        </w:tc>
        <w:tc>
          <w:tcPr>
            <w:tcW w:w="124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Date</w:t>
            </w:r>
          </w:p>
        </w:tc>
        <w:tc>
          <w:tcPr>
            <w:tcW w:w="452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 xml:space="preserve">Name &amp; </w:t>
            </w:r>
            <w:r>
              <w:rPr>
                <w:rFonts w:ascii="Arial" w:hAnsi="Arial" w:cs="Arial"/>
              </w:rPr>
              <w:t>Position</w:t>
            </w:r>
            <w:r w:rsidRPr="00B17D90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Approver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BC32C1" w:rsidRPr="00B17D90" w:rsidRDefault="00BC32C1" w:rsidP="00652C69">
            <w:pPr>
              <w:pStyle w:val="ChangeControlTableHeading"/>
              <w:rPr>
                <w:rFonts w:ascii="Arial" w:hAnsi="Arial" w:cs="Arial"/>
              </w:rPr>
            </w:pPr>
            <w:r w:rsidRPr="00B17D90">
              <w:rPr>
                <w:rFonts w:ascii="Arial" w:hAnsi="Arial" w:cs="Arial"/>
              </w:rPr>
              <w:t>Signature</w:t>
            </w: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C32C1" w:rsidRPr="006D76A2" w:rsidTr="00652C69">
        <w:trPr>
          <w:jc w:val="center"/>
        </w:trPr>
        <w:tc>
          <w:tcPr>
            <w:tcW w:w="1278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24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452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:rsidR="00BC32C1" w:rsidRPr="006D76A2" w:rsidRDefault="00BC32C1" w:rsidP="00652C69">
            <w:pPr>
              <w:pStyle w:val="ChangeControlTableHeading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BC32C1" w:rsidRDefault="00BC32C1" w:rsidP="00873D71">
      <w:pPr>
        <w:pStyle w:val="Heading1"/>
        <w:tabs>
          <w:tab w:val="clear" w:pos="432"/>
        </w:tabs>
        <w:ind w:firstLine="0"/>
      </w:pPr>
    </w:p>
    <w:bookmarkEnd w:id="9"/>
    <w:bookmarkEnd w:id="10"/>
    <w:bookmarkEnd w:id="11"/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Default="00BC32C1" w:rsidP="00D46D76">
      <w:pPr>
        <w:rPr>
          <w:lang w:val="en-US"/>
        </w:rPr>
      </w:pPr>
    </w:p>
    <w:p w:rsidR="00BC32C1" w:rsidRPr="00A05797" w:rsidRDefault="00BC32C1" w:rsidP="007945B2">
      <w:pPr>
        <w:pStyle w:val="Heading1"/>
        <w:numPr>
          <w:ilvl w:val="0"/>
          <w:numId w:val="5"/>
        </w:numPr>
      </w:pPr>
      <w:bookmarkStart w:id="57" w:name="_Toc5462470"/>
      <w:bookmarkStart w:id="58" w:name="_Toc64276270"/>
      <w:bookmarkStart w:id="59" w:name="_Toc130979736"/>
      <w:bookmarkEnd w:id="12"/>
      <w:bookmarkEnd w:id="13"/>
      <w:bookmarkEnd w:id="14"/>
      <w:bookmarkEnd w:id="15"/>
      <w:bookmarkEnd w:id="16"/>
      <w:r>
        <w:t>Execution Process Documentation</w:t>
      </w:r>
      <w:bookmarkEnd w:id="57"/>
    </w:p>
    <w:p w:rsidR="00BC32C1" w:rsidRDefault="00BC32C1" w:rsidP="00B8677E">
      <w:pPr>
        <w:pStyle w:val="Heading2"/>
      </w:pPr>
      <w:bookmarkStart w:id="60" w:name="_Toc5462471"/>
      <w:r>
        <w:t>3.1 Overview</w:t>
      </w:r>
      <w:bookmarkEnd w:id="60"/>
    </w:p>
    <w:p w:rsidR="00BC32C1" w:rsidRPr="002F1294" w:rsidRDefault="00BC32C1" w:rsidP="00D83172">
      <w:pPr>
        <w:rPr>
          <w:rFonts w:ascii="Calibri" w:hAnsi="Calibri"/>
          <w:i/>
          <w:color w:val="A6A6A6"/>
        </w:rPr>
      </w:pPr>
      <w:r w:rsidRPr="002F1294">
        <w:rPr>
          <w:rFonts w:ascii="Calibri" w:hAnsi="Calibri"/>
          <w:i/>
          <w:color w:val="A6A6A6"/>
        </w:rPr>
        <w:t>The purpose of this section is to define the summary of information required to execute the program</w:t>
      </w:r>
      <w:r w:rsidR="00247E91">
        <w:rPr>
          <w:rFonts w:ascii="Calibri" w:hAnsi="Calibri"/>
          <w:i/>
          <w:color w:val="A6A6A6"/>
        </w:rPr>
        <w:t>s/jobs</w:t>
      </w:r>
      <w:r w:rsidRPr="002F1294">
        <w:rPr>
          <w:rFonts w:ascii="Calibri" w:hAnsi="Calibri"/>
          <w:i/>
          <w:color w:val="A6A6A6"/>
        </w:rPr>
        <w:t xml:space="preserve"> developed based on </w:t>
      </w:r>
      <w:r w:rsidR="00862E71">
        <w:rPr>
          <w:rFonts w:ascii="Calibri" w:hAnsi="Calibri"/>
          <w:i/>
          <w:color w:val="A6A6A6"/>
        </w:rPr>
        <w:t>Costing View</w:t>
      </w:r>
      <w:r w:rsidRPr="002F1294">
        <w:rPr>
          <w:rFonts w:ascii="Calibri" w:hAnsi="Calibri"/>
          <w:i/>
          <w:color w:val="A6A6A6"/>
        </w:rPr>
        <w:t xml:space="preserve"> Object. </w:t>
      </w:r>
    </w:p>
    <w:p w:rsidR="001F0097" w:rsidRPr="00D92002" w:rsidRDefault="001F0097" w:rsidP="00D83172">
      <w:pPr>
        <w:rPr>
          <w:rFonts w:ascii="Calibri" w:hAnsi="Calibri"/>
          <w:i/>
          <w:color w:val="A6A6A6"/>
        </w:rPr>
      </w:pPr>
    </w:p>
    <w:tbl>
      <w:tblPr>
        <w:tblW w:w="10060" w:type="dxa"/>
        <w:tblInd w:w="93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000" w:firstRow="0" w:lastRow="0" w:firstColumn="0" w:lastColumn="0" w:noHBand="0" w:noVBand="0"/>
      </w:tblPr>
      <w:tblGrid>
        <w:gridCol w:w="960"/>
        <w:gridCol w:w="3620"/>
        <w:gridCol w:w="5480"/>
      </w:tblGrid>
      <w:tr w:rsidR="00BC32C1" w:rsidRPr="002F1294" w:rsidTr="002F1294">
        <w:trPr>
          <w:trHeight w:val="255"/>
        </w:trPr>
        <w:tc>
          <w:tcPr>
            <w:tcW w:w="960" w:type="dxa"/>
            <w:shd w:val="clear" w:color="auto" w:fill="4F81BD"/>
            <w:noWrap/>
            <w:vAlign w:val="bottom"/>
          </w:tcPr>
          <w:p w:rsidR="00BC32C1" w:rsidRPr="002F1294" w:rsidRDefault="00204C7F" w:rsidP="00996AB3">
            <w:pPr>
              <w:rPr>
                <w:b/>
                <w:bCs/>
                <w:color w:val="FFFFFF" w:themeColor="background1"/>
                <w:lang w:val="en-US"/>
              </w:rPr>
            </w:pPr>
            <w:proofErr w:type="gramStart"/>
            <w:r>
              <w:rPr>
                <w:b/>
                <w:bCs/>
                <w:color w:val="FFFFFF" w:themeColor="background1"/>
                <w:lang w:val="en-US"/>
              </w:rPr>
              <w:t>S</w:t>
            </w:r>
            <w:r w:rsidR="00370033">
              <w:rPr>
                <w:b/>
                <w:bCs/>
                <w:color w:val="FFFFFF" w:themeColor="background1"/>
                <w:lang w:val="en-US"/>
              </w:rPr>
              <w:t>r</w:t>
            </w:r>
            <w:r>
              <w:rPr>
                <w:b/>
                <w:bCs/>
                <w:color w:val="FFFFFF" w:themeColor="background1"/>
                <w:lang w:val="en-US"/>
              </w:rPr>
              <w:t>.</w:t>
            </w:r>
            <w:r w:rsidR="00BC32C1" w:rsidRPr="002F1294">
              <w:rPr>
                <w:b/>
                <w:bCs/>
                <w:color w:val="FFFFFF" w:themeColor="background1"/>
                <w:lang w:val="en-US"/>
              </w:rPr>
              <w:t>No</w:t>
            </w:r>
            <w:proofErr w:type="gramEnd"/>
          </w:p>
        </w:tc>
        <w:tc>
          <w:tcPr>
            <w:tcW w:w="3620" w:type="dxa"/>
            <w:shd w:val="clear" w:color="auto" w:fill="4F81BD"/>
            <w:noWrap/>
            <w:vAlign w:val="bottom"/>
          </w:tcPr>
          <w:p w:rsidR="00BC32C1" w:rsidRPr="002F1294" w:rsidRDefault="00BC32C1" w:rsidP="003546B1">
            <w:pPr>
              <w:rPr>
                <w:b/>
                <w:bCs/>
                <w:color w:val="FFFFFF" w:themeColor="background1"/>
                <w:lang w:val="en-US"/>
              </w:rPr>
            </w:pPr>
            <w:r w:rsidRPr="002F1294">
              <w:rPr>
                <w:b/>
                <w:bCs/>
                <w:color w:val="FFFFFF" w:themeColor="background1"/>
                <w:lang w:val="en-US"/>
              </w:rPr>
              <w:t>Execution Process Steps</w:t>
            </w:r>
          </w:p>
        </w:tc>
        <w:tc>
          <w:tcPr>
            <w:tcW w:w="5480" w:type="dxa"/>
            <w:shd w:val="clear" w:color="auto" w:fill="4F81BD"/>
            <w:vAlign w:val="bottom"/>
          </w:tcPr>
          <w:p w:rsidR="00BC32C1" w:rsidRPr="002F1294" w:rsidRDefault="00247E91" w:rsidP="003546B1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High Level Steps/</w:t>
            </w:r>
            <w:r w:rsidR="00BC32C1" w:rsidRPr="002F1294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</w:tr>
      <w:tr w:rsidR="00D6317A" w:rsidRPr="003546B1" w:rsidTr="00E04228">
        <w:trPr>
          <w:trHeight w:val="510"/>
        </w:trPr>
        <w:tc>
          <w:tcPr>
            <w:tcW w:w="960" w:type="dxa"/>
            <w:noWrap/>
            <w:vAlign w:val="center"/>
          </w:tcPr>
          <w:p w:rsidR="00D6317A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1</w:t>
            </w:r>
          </w:p>
        </w:tc>
        <w:tc>
          <w:tcPr>
            <w:tcW w:w="3620" w:type="dxa"/>
            <w:noWrap/>
            <w:vAlign w:val="center"/>
          </w:tcPr>
          <w:p w:rsidR="00D6317A" w:rsidRPr="00D6317A" w:rsidRDefault="000C07C6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0C07C6">
              <w:rPr>
                <w:rFonts w:asciiTheme="minorHAnsi" w:hAnsiTheme="minorHAnsi"/>
                <w:i/>
                <w:color w:val="A6A6A6"/>
                <w:lang w:val="en-US"/>
              </w:rPr>
              <w:t>Initialization of Global Variables</w:t>
            </w:r>
          </w:p>
        </w:tc>
        <w:tc>
          <w:tcPr>
            <w:tcW w:w="5480" w:type="dxa"/>
            <w:vAlign w:val="bottom"/>
          </w:tcPr>
          <w:p w:rsidR="00D6317A" w:rsidRDefault="001F65E7" w:rsidP="00996AB3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Setting values of global variables before job execution.</w:t>
            </w:r>
          </w:p>
        </w:tc>
      </w:tr>
      <w:tr w:rsidR="00D6317A" w:rsidRPr="003546B1" w:rsidTr="00E04228">
        <w:trPr>
          <w:trHeight w:val="510"/>
        </w:trPr>
        <w:tc>
          <w:tcPr>
            <w:tcW w:w="960" w:type="dxa"/>
            <w:vMerge w:val="restart"/>
            <w:noWrap/>
            <w:vAlign w:val="center"/>
          </w:tcPr>
          <w:p w:rsidR="00D6317A" w:rsidRPr="002F1294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2</w:t>
            </w:r>
          </w:p>
        </w:tc>
        <w:tc>
          <w:tcPr>
            <w:tcW w:w="3620" w:type="dxa"/>
            <w:vMerge w:val="restart"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D6317A">
              <w:rPr>
                <w:rFonts w:asciiTheme="minorHAnsi" w:hAnsiTheme="minorHAnsi"/>
                <w:i/>
                <w:color w:val="A6A6A6"/>
                <w:lang w:val="en-US"/>
              </w:rPr>
              <w:t>Segment Execution Steps</w:t>
            </w:r>
          </w:p>
        </w:tc>
        <w:tc>
          <w:tcPr>
            <w:tcW w:w="5480" w:type="dxa"/>
            <w:vAlign w:val="bottom"/>
          </w:tcPr>
          <w:p w:rsidR="00D6317A" w:rsidRPr="002F1294" w:rsidRDefault="00D6317A" w:rsidP="00996AB3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Mapping: Map transformed legacy data</w:t>
            </w: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 xml:space="preserve"> as per predefine mapping structure.</w:t>
            </w:r>
          </w:p>
        </w:tc>
      </w:tr>
      <w:tr w:rsidR="00D6317A" w:rsidRPr="003546B1" w:rsidTr="00E04228">
        <w:trPr>
          <w:trHeight w:val="510"/>
        </w:trPr>
        <w:tc>
          <w:tcPr>
            <w:tcW w:w="960" w:type="dxa"/>
            <w:vMerge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</w:p>
        </w:tc>
        <w:tc>
          <w:tcPr>
            <w:tcW w:w="3620" w:type="dxa"/>
            <w:vMerge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</w:p>
        </w:tc>
        <w:tc>
          <w:tcPr>
            <w:tcW w:w="5480" w:type="dxa"/>
            <w:vAlign w:val="bottom"/>
          </w:tcPr>
          <w:p w:rsidR="00D6317A" w:rsidRPr="002F1294" w:rsidRDefault="00D6317A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Validations:</w:t>
            </w:r>
            <w:r>
              <w:rPr>
                <w:rFonts w:asciiTheme="minorHAnsi" w:hAnsiTheme="minorHAnsi"/>
                <w:i/>
                <w:color w:val="A6A6A6"/>
                <w:lang w:val="en-US"/>
              </w:rPr>
              <w:t xml:space="preserve"> </w:t>
            </w: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Validation of legacy data includes mandatory checks, lookup checks and format checks.</w:t>
            </w:r>
          </w:p>
        </w:tc>
      </w:tr>
      <w:tr w:rsidR="00D6317A" w:rsidRPr="003546B1" w:rsidTr="00E04228">
        <w:trPr>
          <w:trHeight w:val="510"/>
        </w:trPr>
        <w:tc>
          <w:tcPr>
            <w:tcW w:w="960" w:type="dxa"/>
            <w:vMerge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</w:p>
        </w:tc>
        <w:tc>
          <w:tcPr>
            <w:tcW w:w="3620" w:type="dxa"/>
            <w:vMerge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</w:p>
        </w:tc>
        <w:tc>
          <w:tcPr>
            <w:tcW w:w="5480" w:type="dxa"/>
            <w:vAlign w:val="bottom"/>
          </w:tcPr>
          <w:p w:rsidR="00D6317A" w:rsidRPr="002F1294" w:rsidRDefault="00D6317A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Enrichment</w:t>
            </w:r>
            <w:r>
              <w:rPr>
                <w:rFonts w:asciiTheme="minorHAnsi" w:hAnsiTheme="minorHAnsi"/>
                <w:i/>
                <w:color w:val="A6A6A6"/>
                <w:lang w:val="en-US"/>
              </w:rPr>
              <w:t>:</w:t>
            </w: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 xml:space="preserve"> It includes transformation of legacy value to SAP value by look up and to apply business transformation rules.</w:t>
            </w:r>
          </w:p>
        </w:tc>
      </w:tr>
      <w:tr w:rsidR="00D6317A" w:rsidRPr="003546B1" w:rsidTr="00E04228">
        <w:trPr>
          <w:trHeight w:val="255"/>
        </w:trPr>
        <w:tc>
          <w:tcPr>
            <w:tcW w:w="960" w:type="dxa"/>
            <w:vMerge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</w:p>
        </w:tc>
        <w:tc>
          <w:tcPr>
            <w:tcW w:w="3620" w:type="dxa"/>
            <w:vMerge/>
            <w:noWrap/>
            <w:vAlign w:val="center"/>
          </w:tcPr>
          <w:p w:rsidR="00D6317A" w:rsidRPr="002F1294" w:rsidRDefault="00D6317A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</w:p>
        </w:tc>
        <w:tc>
          <w:tcPr>
            <w:tcW w:w="5480" w:type="dxa"/>
            <w:vAlign w:val="bottom"/>
          </w:tcPr>
          <w:p w:rsidR="00D6317A" w:rsidRPr="002F1294" w:rsidRDefault="00D6317A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 xml:space="preserve">Pre-load Validations: </w:t>
            </w:r>
            <w:r w:rsidR="00656162">
              <w:rPr>
                <w:rFonts w:asciiTheme="minorHAnsi" w:hAnsiTheme="minorHAnsi"/>
                <w:i/>
                <w:color w:val="A6A6A6"/>
                <w:lang w:val="en-US"/>
              </w:rPr>
              <w:t>Validations of all segments before loading.</w:t>
            </w:r>
          </w:p>
        </w:tc>
      </w:tr>
      <w:tr w:rsidR="00996AB3" w:rsidRPr="003546B1" w:rsidTr="00E04228">
        <w:trPr>
          <w:trHeight w:val="255"/>
        </w:trPr>
        <w:tc>
          <w:tcPr>
            <w:tcW w:w="960" w:type="dxa"/>
            <w:noWrap/>
            <w:vAlign w:val="center"/>
          </w:tcPr>
          <w:p w:rsidR="00996AB3" w:rsidRPr="002F1294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3</w:t>
            </w:r>
          </w:p>
        </w:tc>
        <w:tc>
          <w:tcPr>
            <w:tcW w:w="3620" w:type="dxa"/>
            <w:noWrap/>
            <w:vAlign w:val="center"/>
          </w:tcPr>
          <w:p w:rsidR="00996AB3" w:rsidRPr="002F1294" w:rsidRDefault="00996AB3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proofErr w:type="gramStart"/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Pre Load</w:t>
            </w:r>
            <w:proofErr w:type="gramEnd"/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 xml:space="preserve"> Sign-off</w:t>
            </w:r>
          </w:p>
        </w:tc>
        <w:tc>
          <w:tcPr>
            <w:tcW w:w="5480" w:type="dxa"/>
            <w:vAlign w:val="bottom"/>
          </w:tcPr>
          <w:p w:rsidR="00996AB3" w:rsidRPr="002F1294" w:rsidRDefault="00996AB3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Send required Preload output and error files to Client or End user for sign off confirmation before data loading</w:t>
            </w:r>
            <w:r>
              <w:rPr>
                <w:rFonts w:asciiTheme="minorHAnsi" w:hAnsiTheme="minorHAnsi"/>
                <w:i/>
                <w:color w:val="A6A6A6"/>
                <w:lang w:val="en-US"/>
              </w:rPr>
              <w:t>.</w:t>
            </w:r>
          </w:p>
        </w:tc>
      </w:tr>
      <w:tr w:rsidR="00996AB3" w:rsidRPr="003546B1" w:rsidTr="00E04228">
        <w:trPr>
          <w:trHeight w:val="510"/>
        </w:trPr>
        <w:tc>
          <w:tcPr>
            <w:tcW w:w="960" w:type="dxa"/>
            <w:noWrap/>
            <w:vAlign w:val="center"/>
          </w:tcPr>
          <w:p w:rsidR="00996AB3" w:rsidRPr="002F1294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4</w:t>
            </w:r>
          </w:p>
        </w:tc>
        <w:tc>
          <w:tcPr>
            <w:tcW w:w="3620" w:type="dxa"/>
            <w:noWrap/>
            <w:vAlign w:val="center"/>
          </w:tcPr>
          <w:p w:rsidR="00996AB3" w:rsidRPr="002F1294" w:rsidRDefault="00996AB3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Loading</w:t>
            </w:r>
          </w:p>
        </w:tc>
        <w:tc>
          <w:tcPr>
            <w:tcW w:w="5480" w:type="dxa"/>
            <w:vAlign w:val="bottom"/>
          </w:tcPr>
          <w:p w:rsidR="00996AB3" w:rsidRPr="002F1294" w:rsidRDefault="00996AB3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 xml:space="preserve">Loading through IDOC or BAPI or BDC or LWMW </w:t>
            </w:r>
            <w:r>
              <w:rPr>
                <w:rFonts w:asciiTheme="minorHAnsi" w:hAnsiTheme="minorHAnsi"/>
                <w:i/>
                <w:color w:val="A6A6A6"/>
                <w:lang w:val="en-US"/>
              </w:rPr>
              <w:t>methods.</w:t>
            </w:r>
          </w:p>
        </w:tc>
      </w:tr>
      <w:tr w:rsidR="00996AB3" w:rsidRPr="003546B1" w:rsidTr="00E04228">
        <w:trPr>
          <w:trHeight w:val="510"/>
        </w:trPr>
        <w:tc>
          <w:tcPr>
            <w:tcW w:w="960" w:type="dxa"/>
            <w:noWrap/>
            <w:vAlign w:val="center"/>
          </w:tcPr>
          <w:p w:rsidR="00996AB3" w:rsidRPr="002F1294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5</w:t>
            </w:r>
          </w:p>
        </w:tc>
        <w:tc>
          <w:tcPr>
            <w:tcW w:w="3620" w:type="dxa"/>
            <w:noWrap/>
            <w:vAlign w:val="center"/>
          </w:tcPr>
          <w:p w:rsidR="00996AB3" w:rsidRPr="002F1294" w:rsidRDefault="00996AB3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Delta Load</w:t>
            </w:r>
          </w:p>
        </w:tc>
        <w:tc>
          <w:tcPr>
            <w:tcW w:w="5480" w:type="dxa"/>
            <w:vAlign w:val="bottom"/>
          </w:tcPr>
          <w:p w:rsidR="00996AB3" w:rsidRPr="002F1294" w:rsidRDefault="00996AB3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Write down the steps to do any delta loads for the failed records.</w:t>
            </w:r>
          </w:p>
        </w:tc>
      </w:tr>
      <w:tr w:rsidR="00996AB3" w:rsidRPr="003546B1" w:rsidTr="00E04228">
        <w:trPr>
          <w:trHeight w:val="510"/>
        </w:trPr>
        <w:tc>
          <w:tcPr>
            <w:tcW w:w="960" w:type="dxa"/>
            <w:noWrap/>
            <w:vAlign w:val="center"/>
          </w:tcPr>
          <w:p w:rsidR="00996AB3" w:rsidRPr="002F1294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6</w:t>
            </w:r>
          </w:p>
        </w:tc>
        <w:tc>
          <w:tcPr>
            <w:tcW w:w="3620" w:type="dxa"/>
            <w:noWrap/>
            <w:vAlign w:val="center"/>
          </w:tcPr>
          <w:p w:rsidR="00996AB3" w:rsidRPr="002F1294" w:rsidRDefault="00996AB3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Post Load Validations</w:t>
            </w:r>
          </w:p>
        </w:tc>
        <w:tc>
          <w:tcPr>
            <w:tcW w:w="5480" w:type="dxa"/>
            <w:vAlign w:val="bottom"/>
          </w:tcPr>
          <w:p w:rsidR="00996AB3" w:rsidRPr="002F1294" w:rsidRDefault="00996AB3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 xml:space="preserve">Provide the details about the job or validation tools and steps involved. </w:t>
            </w:r>
          </w:p>
        </w:tc>
      </w:tr>
      <w:tr w:rsidR="00996AB3" w:rsidRPr="003546B1" w:rsidTr="00E04228">
        <w:trPr>
          <w:trHeight w:val="510"/>
        </w:trPr>
        <w:tc>
          <w:tcPr>
            <w:tcW w:w="960" w:type="dxa"/>
            <w:noWrap/>
            <w:vAlign w:val="center"/>
          </w:tcPr>
          <w:p w:rsidR="00996AB3" w:rsidRPr="002F1294" w:rsidRDefault="001F65E7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>
              <w:rPr>
                <w:rFonts w:asciiTheme="minorHAnsi" w:hAnsiTheme="minorHAnsi"/>
                <w:i/>
                <w:color w:val="A6A6A6"/>
                <w:lang w:val="en-US"/>
              </w:rPr>
              <w:t>7</w:t>
            </w:r>
          </w:p>
        </w:tc>
        <w:tc>
          <w:tcPr>
            <w:tcW w:w="3620" w:type="dxa"/>
            <w:noWrap/>
            <w:vAlign w:val="center"/>
          </w:tcPr>
          <w:p w:rsidR="00996AB3" w:rsidRPr="002F1294" w:rsidRDefault="00996AB3" w:rsidP="00E04228">
            <w:pPr>
              <w:jc w:val="center"/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Post Load Sign-off</w:t>
            </w:r>
          </w:p>
        </w:tc>
        <w:tc>
          <w:tcPr>
            <w:tcW w:w="5480" w:type="dxa"/>
            <w:vAlign w:val="bottom"/>
          </w:tcPr>
          <w:p w:rsidR="00996AB3" w:rsidRPr="002F1294" w:rsidRDefault="00996AB3" w:rsidP="00E04228">
            <w:pPr>
              <w:rPr>
                <w:rFonts w:asciiTheme="minorHAnsi" w:hAnsiTheme="minorHAnsi"/>
                <w:i/>
                <w:color w:val="A6A6A6"/>
                <w:lang w:val="en-US"/>
              </w:rPr>
            </w:pPr>
            <w:r w:rsidRPr="002F1294">
              <w:rPr>
                <w:rFonts w:asciiTheme="minorHAnsi" w:hAnsiTheme="minorHAnsi"/>
                <w:i/>
                <w:color w:val="A6A6A6"/>
                <w:lang w:val="en-US"/>
              </w:rPr>
              <w:t>Send post validated files and error analysis for failed IDOCs or records to Client for Sign off confirmation</w:t>
            </w:r>
          </w:p>
        </w:tc>
      </w:tr>
    </w:tbl>
    <w:p w:rsidR="00BC32C1" w:rsidRPr="00D92002" w:rsidRDefault="00BC32C1" w:rsidP="00EA249F">
      <w:pPr>
        <w:rPr>
          <w:rFonts w:ascii="Calibri" w:hAnsi="Calibri"/>
          <w:b/>
          <w:i/>
          <w:color w:val="A6A6A6"/>
        </w:rPr>
      </w:pPr>
    </w:p>
    <w:p w:rsidR="00BC32C1" w:rsidRDefault="00BC32C1" w:rsidP="00B8677E">
      <w:pPr>
        <w:pStyle w:val="Heading2"/>
      </w:pPr>
      <w:bookmarkStart w:id="61" w:name="_Toc5462472"/>
      <w:r>
        <w:t>3.2 Pre-requisites</w:t>
      </w:r>
      <w:bookmarkEnd w:id="61"/>
    </w:p>
    <w:p w:rsidR="002A71EF" w:rsidRDefault="002A71EF" w:rsidP="00FD0DF7">
      <w:pPr>
        <w:pStyle w:val="BodyText"/>
        <w:rPr>
          <w:rFonts w:ascii="Calibri" w:hAnsi="Calibri"/>
          <w:i/>
          <w:color w:val="A6A6A6"/>
        </w:rPr>
      </w:pPr>
      <w:r w:rsidRPr="00D92002">
        <w:rPr>
          <w:rFonts w:ascii="Calibri" w:hAnsi="Calibri"/>
          <w:i/>
          <w:color w:val="A6A6A6"/>
        </w:rPr>
        <w:t>Dependant Objects that need to complete prior to this object.  Configuration tables and the Data Store setting etc.</w:t>
      </w:r>
    </w:p>
    <w:p w:rsidR="00DD5660" w:rsidRDefault="00DD5660" w:rsidP="00FD0DF7">
      <w:pPr>
        <w:pStyle w:val="BodyText"/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 xml:space="preserve">The Pre-requisites for </w:t>
      </w:r>
      <w:r w:rsidR="00D82AFF">
        <w:rPr>
          <w:rFonts w:ascii="Calibri" w:hAnsi="Calibri"/>
          <w:i/>
          <w:color w:val="A6A6A6"/>
        </w:rPr>
        <w:t>Costing View</w:t>
      </w:r>
      <w:r>
        <w:rPr>
          <w:rFonts w:ascii="Calibri" w:hAnsi="Calibri"/>
          <w:i/>
          <w:color w:val="A6A6A6"/>
        </w:rPr>
        <w:t xml:space="preserve"> executions are given below,</w:t>
      </w:r>
    </w:p>
    <w:p w:rsidR="00945AF1" w:rsidRDefault="0029509F" w:rsidP="0029509F">
      <w:pPr>
        <w:pStyle w:val="BodyText"/>
        <w:numPr>
          <w:ilvl w:val="0"/>
          <w:numId w:val="10"/>
        </w:num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Vendors must be distributed into the loading system.</w:t>
      </w:r>
    </w:p>
    <w:p w:rsidR="0029509F" w:rsidRDefault="0029509F" w:rsidP="0029509F">
      <w:pPr>
        <w:pStyle w:val="BodyText"/>
        <w:numPr>
          <w:ilvl w:val="0"/>
          <w:numId w:val="10"/>
        </w:num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Project Work Breakdown Structure (WBS) Elements must be created and must be active.</w:t>
      </w:r>
    </w:p>
    <w:p w:rsidR="0029509F" w:rsidRDefault="0029509F" w:rsidP="0029509F">
      <w:pPr>
        <w:pStyle w:val="BodyText"/>
        <w:ind w:left="720"/>
        <w:rPr>
          <w:rFonts w:ascii="Calibri" w:hAnsi="Calibri"/>
          <w:i/>
          <w:color w:val="A6A6A6"/>
        </w:rPr>
      </w:pPr>
    </w:p>
    <w:p w:rsidR="00945AF1" w:rsidRDefault="00945AF1" w:rsidP="00945AF1">
      <w:pPr>
        <w:pStyle w:val="BodyText"/>
        <w:rPr>
          <w:rFonts w:ascii="Calibri" w:hAnsi="Calibri"/>
          <w:i/>
          <w:color w:val="A6A6A6"/>
        </w:rPr>
      </w:pPr>
    </w:p>
    <w:p w:rsidR="00945AF1" w:rsidRDefault="00945AF1" w:rsidP="00945AF1">
      <w:pPr>
        <w:pStyle w:val="BodyText"/>
        <w:rPr>
          <w:rFonts w:ascii="Calibri" w:hAnsi="Calibri"/>
          <w:i/>
          <w:color w:val="A6A6A6"/>
        </w:rPr>
      </w:pPr>
    </w:p>
    <w:p w:rsidR="00945AF1" w:rsidRDefault="00945AF1" w:rsidP="00945AF1">
      <w:pPr>
        <w:pStyle w:val="BodyText"/>
        <w:rPr>
          <w:rFonts w:ascii="Calibri" w:hAnsi="Calibri"/>
          <w:i/>
          <w:color w:val="A6A6A6"/>
        </w:rPr>
      </w:pPr>
    </w:p>
    <w:p w:rsidR="00945AF1" w:rsidRDefault="00945AF1" w:rsidP="00945AF1">
      <w:pPr>
        <w:pStyle w:val="BodyText"/>
        <w:rPr>
          <w:rFonts w:ascii="Calibri" w:hAnsi="Calibri"/>
          <w:i/>
          <w:color w:val="A6A6A6"/>
        </w:rPr>
      </w:pPr>
    </w:p>
    <w:p w:rsidR="005C5C2D" w:rsidRDefault="005C5C2D">
      <w:pPr>
        <w:rPr>
          <w:b/>
          <w:bCs/>
          <w:i/>
          <w:sz w:val="24"/>
          <w:lang w:val="en-US"/>
        </w:rPr>
      </w:pPr>
    </w:p>
    <w:p w:rsidR="0029509F" w:rsidRDefault="0029509F">
      <w:pPr>
        <w:rPr>
          <w:b/>
          <w:bCs/>
          <w:i/>
          <w:sz w:val="24"/>
          <w:lang w:val="en-US"/>
        </w:rPr>
      </w:pPr>
    </w:p>
    <w:p w:rsidR="0029509F" w:rsidRDefault="0029509F">
      <w:pPr>
        <w:rPr>
          <w:b/>
          <w:bCs/>
          <w:i/>
          <w:sz w:val="24"/>
          <w:lang w:val="en-US"/>
        </w:rPr>
      </w:pPr>
    </w:p>
    <w:p w:rsidR="00BC32C1" w:rsidRDefault="00BC32C1" w:rsidP="00B8677E">
      <w:pPr>
        <w:pStyle w:val="Heading2"/>
      </w:pPr>
      <w:bookmarkStart w:id="62" w:name="_Toc5462473"/>
      <w:r>
        <w:lastRenderedPageBreak/>
        <w:t xml:space="preserve">3.3 </w:t>
      </w:r>
      <w:r w:rsidR="00B36A70">
        <w:t>Initialization of Global Variables</w:t>
      </w:r>
      <w:bookmarkEnd w:id="62"/>
      <w:r w:rsidR="00B36A70">
        <w:t xml:space="preserve">  </w:t>
      </w:r>
    </w:p>
    <w:p w:rsidR="00BC32C1" w:rsidRDefault="00BC32C1" w:rsidP="008407E3">
      <w:pPr>
        <w:rPr>
          <w:lang w:val="en-US"/>
        </w:rPr>
      </w:pPr>
    </w:p>
    <w:tbl>
      <w:tblPr>
        <w:tblW w:w="9684" w:type="dxa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1144"/>
        <w:gridCol w:w="5372"/>
      </w:tblGrid>
      <w:tr w:rsidR="003628E3" w:rsidRPr="00BD4DC6" w:rsidTr="0029509F">
        <w:tc>
          <w:tcPr>
            <w:tcW w:w="3168" w:type="dxa"/>
            <w:shd w:val="clear" w:color="auto" w:fill="4F81BD"/>
          </w:tcPr>
          <w:p w:rsidR="003628E3" w:rsidRPr="00BD4DC6" w:rsidRDefault="003628E3" w:rsidP="009061D2">
            <w:pPr>
              <w:spacing w:before="40" w:after="40"/>
              <w:rPr>
                <w:b/>
                <w:bCs/>
                <w:color w:val="FFFFFF"/>
                <w:sz w:val="16"/>
                <w:szCs w:val="16"/>
              </w:rPr>
            </w:pPr>
            <w:r w:rsidRPr="007576E2">
              <w:rPr>
                <w:b/>
                <w:bCs/>
                <w:color w:val="FFFFFF"/>
              </w:rPr>
              <w:t>Variable</w:t>
            </w:r>
          </w:p>
        </w:tc>
        <w:tc>
          <w:tcPr>
            <w:tcW w:w="1144" w:type="dxa"/>
            <w:shd w:val="clear" w:color="auto" w:fill="4F81BD"/>
          </w:tcPr>
          <w:p w:rsidR="003628E3" w:rsidRPr="00BD4DC6" w:rsidRDefault="003628E3" w:rsidP="009061D2">
            <w:pPr>
              <w:spacing w:before="40" w:after="40"/>
              <w:rPr>
                <w:b/>
                <w:bCs/>
                <w:color w:val="FFFFFF"/>
                <w:sz w:val="16"/>
                <w:szCs w:val="16"/>
              </w:rPr>
            </w:pPr>
            <w:r w:rsidRPr="00BD4DC6">
              <w:rPr>
                <w:b/>
                <w:bCs/>
                <w:color w:val="FFFFFF"/>
                <w:sz w:val="16"/>
                <w:szCs w:val="16"/>
              </w:rPr>
              <w:t>Values</w:t>
            </w:r>
          </w:p>
        </w:tc>
        <w:tc>
          <w:tcPr>
            <w:tcW w:w="5372" w:type="dxa"/>
            <w:shd w:val="clear" w:color="auto" w:fill="4F81BD"/>
          </w:tcPr>
          <w:p w:rsidR="003628E3" w:rsidRPr="00BD4DC6" w:rsidRDefault="003628E3" w:rsidP="009061D2">
            <w:pPr>
              <w:spacing w:before="40" w:after="40"/>
              <w:rPr>
                <w:b/>
                <w:bCs/>
                <w:color w:val="FFFFFF"/>
                <w:sz w:val="16"/>
                <w:szCs w:val="16"/>
              </w:rPr>
            </w:pPr>
            <w:r w:rsidRPr="00BD4DC6">
              <w:rPr>
                <w:b/>
                <w:bCs/>
                <w:color w:val="FFFFFF"/>
                <w:sz w:val="16"/>
                <w:szCs w:val="16"/>
              </w:rPr>
              <w:t>Purpose</w:t>
            </w:r>
          </w:p>
        </w:tc>
      </w:tr>
      <w:tr w:rsidR="003628E3" w:rsidRPr="00BD4DC6" w:rsidTr="0029509F">
        <w:trPr>
          <w:trHeight w:val="417"/>
        </w:trPr>
        <w:tc>
          <w:tcPr>
            <w:tcW w:w="3168" w:type="dxa"/>
            <w:vAlign w:val="center"/>
          </w:tcPr>
          <w:p w:rsidR="003628E3" w:rsidRPr="003628E3" w:rsidRDefault="00582D6B" w:rsidP="00E719F3">
            <w:pPr>
              <w:spacing w:before="40" w:after="40"/>
              <w:jc w:val="center"/>
              <w:rPr>
                <w:rFonts w:ascii="Calibri" w:hAnsi="Calibri"/>
                <w:i/>
                <w:color w:val="A6A6A6"/>
              </w:rPr>
            </w:pPr>
            <w:r w:rsidRPr="00582D6B">
              <w:rPr>
                <w:rFonts w:ascii="Calibri" w:hAnsi="Calibri"/>
                <w:i/>
                <w:color w:val="A6A6A6"/>
              </w:rPr>
              <w:t>$STD_TRANS</w:t>
            </w:r>
          </w:p>
        </w:tc>
        <w:tc>
          <w:tcPr>
            <w:tcW w:w="1144" w:type="dxa"/>
            <w:vAlign w:val="center"/>
          </w:tcPr>
          <w:p w:rsidR="003628E3" w:rsidRPr="003628E3" w:rsidRDefault="0029509F" w:rsidP="009061D2">
            <w:pPr>
              <w:jc w:val="center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1</w:t>
            </w:r>
          </w:p>
        </w:tc>
        <w:tc>
          <w:tcPr>
            <w:tcW w:w="5372" w:type="dxa"/>
            <w:vAlign w:val="center"/>
          </w:tcPr>
          <w:p w:rsidR="003628E3" w:rsidRPr="003628E3" w:rsidRDefault="00457633" w:rsidP="00B35436">
            <w:pPr>
              <w:spacing w:before="40" w:after="40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 xml:space="preserve">Global Variable </w:t>
            </w:r>
            <w:r w:rsidR="0081023C">
              <w:rPr>
                <w:rFonts w:ascii="Calibri" w:hAnsi="Calibri"/>
                <w:i/>
                <w:color w:val="A6A6A6"/>
              </w:rPr>
              <w:t>for executing the respective workflow</w:t>
            </w:r>
          </w:p>
        </w:tc>
      </w:tr>
      <w:tr w:rsidR="00E719F3" w:rsidRPr="00BD4DC6" w:rsidTr="0029509F">
        <w:trPr>
          <w:trHeight w:val="417"/>
        </w:trPr>
        <w:tc>
          <w:tcPr>
            <w:tcW w:w="3168" w:type="dxa"/>
            <w:vAlign w:val="center"/>
          </w:tcPr>
          <w:p w:rsidR="00E719F3" w:rsidRPr="00E719F3" w:rsidRDefault="00582D6B" w:rsidP="009061D2">
            <w:pPr>
              <w:spacing w:before="40" w:after="40"/>
              <w:jc w:val="center"/>
              <w:rPr>
                <w:rFonts w:ascii="Calibri" w:hAnsi="Calibri"/>
                <w:i/>
                <w:color w:val="A6A6A6"/>
              </w:rPr>
            </w:pPr>
            <w:r w:rsidRPr="00582D6B">
              <w:rPr>
                <w:rFonts w:ascii="Calibri" w:hAnsi="Calibri"/>
                <w:i/>
                <w:color w:val="A6A6A6"/>
              </w:rPr>
              <w:t>$STD_TRANS_RED</w:t>
            </w:r>
          </w:p>
        </w:tc>
        <w:tc>
          <w:tcPr>
            <w:tcW w:w="1144" w:type="dxa"/>
            <w:vAlign w:val="center"/>
          </w:tcPr>
          <w:p w:rsidR="00E719F3" w:rsidRPr="003628E3" w:rsidRDefault="0029509F" w:rsidP="009061D2">
            <w:pPr>
              <w:jc w:val="center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1</w:t>
            </w:r>
          </w:p>
        </w:tc>
        <w:tc>
          <w:tcPr>
            <w:tcW w:w="5372" w:type="dxa"/>
            <w:vAlign w:val="center"/>
          </w:tcPr>
          <w:p w:rsidR="00E719F3" w:rsidRPr="003628E3" w:rsidRDefault="009E2C8C" w:rsidP="00B35436">
            <w:pPr>
              <w:spacing w:before="40" w:after="40"/>
              <w:rPr>
                <w:rFonts w:ascii="Calibri" w:hAnsi="Calibri"/>
                <w:i/>
                <w:color w:val="A6A6A6"/>
              </w:rPr>
            </w:pPr>
            <w:r>
              <w:rPr>
                <w:rFonts w:ascii="Calibri" w:hAnsi="Calibri"/>
                <w:i/>
                <w:color w:val="A6A6A6"/>
              </w:rPr>
              <w:t>Global Variable for executing the respective workflow</w:t>
            </w:r>
          </w:p>
        </w:tc>
      </w:tr>
    </w:tbl>
    <w:p w:rsidR="00656162" w:rsidRDefault="00656162" w:rsidP="008407E3">
      <w:pPr>
        <w:rPr>
          <w:lang w:val="en-US"/>
        </w:rPr>
      </w:pPr>
    </w:p>
    <w:p w:rsidR="00656162" w:rsidRDefault="00656162" w:rsidP="008407E3">
      <w:pPr>
        <w:rPr>
          <w:lang w:val="en-US"/>
        </w:rPr>
      </w:pPr>
    </w:p>
    <w:p w:rsidR="00247E91" w:rsidRDefault="00247E91" w:rsidP="00247E91">
      <w:pPr>
        <w:pStyle w:val="Heading2"/>
      </w:pPr>
      <w:bookmarkStart w:id="63" w:name="_Toc5462474"/>
      <w:r>
        <w:t xml:space="preserve">3.4 </w:t>
      </w:r>
      <w:r w:rsidR="00B36A70">
        <w:t>Segment Execution Steps</w:t>
      </w:r>
      <w:bookmarkEnd w:id="63"/>
    </w:p>
    <w:p w:rsidR="00C00241" w:rsidRDefault="00075473" w:rsidP="00247E91">
      <w:pPr>
        <w:pStyle w:val="BodyText"/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 xml:space="preserve">The number of Segments might vary from object to object. </w:t>
      </w:r>
      <w:r w:rsidR="00C00241">
        <w:rPr>
          <w:rFonts w:ascii="Calibri" w:hAnsi="Calibri"/>
          <w:i/>
          <w:color w:val="A6A6A6"/>
        </w:rPr>
        <w:t>Execution of every segment consists of the following steps:</w:t>
      </w:r>
    </w:p>
    <w:p w:rsidR="00C00241" w:rsidRDefault="00C00241" w:rsidP="007945B2">
      <w:pPr>
        <w:pStyle w:val="BodyText"/>
        <w:numPr>
          <w:ilvl w:val="0"/>
          <w:numId w:val="6"/>
        </w:num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Extraction.</w:t>
      </w:r>
    </w:p>
    <w:p w:rsidR="00C00241" w:rsidRDefault="00A246A8" w:rsidP="007945B2">
      <w:pPr>
        <w:pStyle w:val="BodyText"/>
        <w:numPr>
          <w:ilvl w:val="0"/>
          <w:numId w:val="6"/>
        </w:num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Transformation</w:t>
      </w:r>
      <w:r w:rsidR="00C00241">
        <w:rPr>
          <w:rFonts w:ascii="Calibri" w:hAnsi="Calibri"/>
          <w:i/>
          <w:color w:val="A6A6A6"/>
        </w:rPr>
        <w:t>.</w:t>
      </w:r>
    </w:p>
    <w:p w:rsidR="00C00241" w:rsidRDefault="00C00241" w:rsidP="007945B2">
      <w:pPr>
        <w:pStyle w:val="BodyText"/>
        <w:numPr>
          <w:ilvl w:val="0"/>
          <w:numId w:val="6"/>
        </w:numPr>
        <w:rPr>
          <w:rFonts w:ascii="Calibri" w:hAnsi="Calibri"/>
          <w:i/>
          <w:color w:val="A6A6A6"/>
        </w:rPr>
      </w:pPr>
      <w:r w:rsidRPr="00C00241">
        <w:rPr>
          <w:rFonts w:ascii="Calibri" w:hAnsi="Calibri"/>
          <w:i/>
          <w:color w:val="A6A6A6"/>
        </w:rPr>
        <w:t>Validations</w:t>
      </w:r>
      <w:r w:rsidR="00D6317A">
        <w:rPr>
          <w:rFonts w:ascii="Calibri" w:hAnsi="Calibri"/>
          <w:i/>
          <w:color w:val="A6A6A6"/>
        </w:rPr>
        <w:t>.</w:t>
      </w:r>
    </w:p>
    <w:p w:rsidR="00247E91" w:rsidRDefault="00247E91" w:rsidP="00247E91">
      <w:pPr>
        <w:pStyle w:val="BodyText"/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Speci</w:t>
      </w:r>
      <w:r w:rsidR="002A71EF">
        <w:rPr>
          <w:rFonts w:ascii="Calibri" w:hAnsi="Calibri"/>
          <w:i/>
          <w:color w:val="A6A6A6"/>
        </w:rPr>
        <w:t xml:space="preserve">fy </w:t>
      </w:r>
      <w:r w:rsidR="00C00241">
        <w:rPr>
          <w:rFonts w:ascii="Calibri" w:hAnsi="Calibri"/>
          <w:i/>
          <w:color w:val="A6A6A6"/>
        </w:rPr>
        <w:t>job details for segment execution.</w:t>
      </w:r>
    </w:p>
    <w:tbl>
      <w:tblPr>
        <w:tblW w:w="10260" w:type="dxa"/>
        <w:tblInd w:w="115" w:type="dxa"/>
        <w:tblBorders>
          <w:top w:val="single" w:sz="2" w:space="0" w:color="0070C0"/>
          <w:left w:val="single" w:sz="2" w:space="0" w:color="0070C0"/>
          <w:bottom w:val="single" w:sz="2" w:space="0" w:color="0070C0"/>
          <w:right w:val="single" w:sz="2" w:space="0" w:color="0070C0"/>
          <w:insideH w:val="single" w:sz="2" w:space="0" w:color="0070C0"/>
          <w:insideV w:val="single" w:sz="2" w:space="0" w:color="0070C0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5760"/>
      </w:tblGrid>
      <w:tr w:rsidR="00950D2E" w:rsidRPr="00DA35C5" w:rsidTr="00C00241">
        <w:trPr>
          <w:trHeight w:val="14"/>
        </w:trPr>
        <w:tc>
          <w:tcPr>
            <w:tcW w:w="4500" w:type="dxa"/>
            <w:shd w:val="clear" w:color="auto" w:fill="4F81BD"/>
            <w:tcMar>
              <w:top w:w="29" w:type="dxa"/>
              <w:bottom w:w="29" w:type="dxa"/>
            </w:tcMar>
            <w:vAlign w:val="center"/>
          </w:tcPr>
          <w:p w:rsidR="00950D2E" w:rsidRPr="00DA35C5" w:rsidRDefault="00D200B6" w:rsidP="00C00241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</w:t>
            </w:r>
            <w:r w:rsidR="002A71EF" w:rsidRPr="00DA35C5">
              <w:rPr>
                <w:b/>
                <w:color w:val="FFFFFF"/>
              </w:rPr>
              <w:t xml:space="preserve"> Name</w:t>
            </w:r>
          </w:p>
        </w:tc>
        <w:tc>
          <w:tcPr>
            <w:tcW w:w="5760" w:type="dxa"/>
            <w:shd w:val="clear" w:color="auto" w:fill="4F81BD"/>
          </w:tcPr>
          <w:p w:rsidR="00950D2E" w:rsidRPr="00DA35C5" w:rsidRDefault="00950D2E" w:rsidP="00247E91">
            <w:pPr>
              <w:rPr>
                <w:b/>
                <w:color w:val="FFFFFF"/>
              </w:rPr>
            </w:pPr>
            <w:r w:rsidRPr="00DA35C5">
              <w:rPr>
                <w:b/>
                <w:color w:val="FFFFFF"/>
              </w:rPr>
              <w:t>Steps to Execute &lt;Attach Screen capture if necessary&gt;</w:t>
            </w:r>
          </w:p>
        </w:tc>
      </w:tr>
      <w:tr w:rsidR="00950D2E" w:rsidRPr="00D92002" w:rsidTr="00C00241">
        <w:trPr>
          <w:trHeight w:val="901"/>
        </w:trPr>
        <w:tc>
          <w:tcPr>
            <w:tcW w:w="4500" w:type="dxa"/>
            <w:tcMar>
              <w:top w:w="29" w:type="dxa"/>
              <w:bottom w:w="29" w:type="dxa"/>
            </w:tcMar>
          </w:tcPr>
          <w:p w:rsidR="00937BC2" w:rsidRPr="00BF73DB" w:rsidRDefault="00C00241" w:rsidP="00247E91">
            <w:pPr>
              <w:rPr>
                <w:rFonts w:ascii="Calibri" w:hAnsi="Calibri"/>
                <w:i/>
                <w:color w:val="A6A6A6"/>
              </w:rPr>
            </w:pPr>
            <w:r w:rsidRPr="00BF73DB">
              <w:rPr>
                <w:rFonts w:ascii="Calibri" w:hAnsi="Calibri"/>
                <w:i/>
                <w:color w:val="A6A6A6"/>
              </w:rPr>
              <w:t xml:space="preserve"> </w:t>
            </w:r>
          </w:p>
          <w:p w:rsidR="00C00241" w:rsidRPr="00D56A1D" w:rsidRDefault="009E2C8C" w:rsidP="002A71EF">
            <w:pPr>
              <w:rPr>
                <w:rFonts w:ascii="Calibri" w:hAnsi="Calibri"/>
                <w:b/>
                <w:i/>
                <w:color w:val="A6A6A6"/>
              </w:rPr>
            </w:pPr>
            <w:r w:rsidRPr="009E2C8C">
              <w:rPr>
                <w:rFonts w:ascii="Calibri" w:hAnsi="Calibri"/>
                <w:i/>
                <w:color w:val="A6A6A6"/>
              </w:rPr>
              <w:t xml:space="preserve">PRJ_LEAN_DARM_MM_IPO_STANDARD </w:t>
            </w:r>
          </w:p>
        </w:tc>
        <w:tc>
          <w:tcPr>
            <w:tcW w:w="5760" w:type="dxa"/>
          </w:tcPr>
          <w:p w:rsidR="00A01A37" w:rsidRPr="00BF73DB" w:rsidRDefault="00A01A37" w:rsidP="00247E91">
            <w:pPr>
              <w:rPr>
                <w:rFonts w:ascii="Calibri" w:hAnsi="Calibri"/>
                <w:i/>
                <w:color w:val="A6A6A6"/>
              </w:rPr>
            </w:pPr>
          </w:p>
          <w:p w:rsidR="005870EE" w:rsidRDefault="005C5C2D" w:rsidP="00D200B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</w:pP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Execute the</w:t>
            </w:r>
            <w:r w:rsidR="00D200B6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“</w:t>
            </w:r>
            <w:r w:rsidR="009E2C8C" w:rsidRPr="009E2C8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BJ_LEAN_DARM_MM_IPO_COMMON_</w:t>
            </w:r>
            <w:proofErr w:type="gramStart"/>
            <w:r w:rsidR="009E2C8C" w:rsidRPr="009E2C8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EXT</w:t>
            </w:r>
            <w:r w:rsidR="00D200B6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”</w:t>
            </w: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</w:t>
            </w:r>
            <w:r w:rsidR="008E2E9B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job</w:t>
            </w:r>
            <w:proofErr w:type="gramEnd"/>
            <w:r w:rsidR="008E2E9B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</w:t>
            </w:r>
            <w:r w:rsidR="00D200B6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for extracting </w:t>
            </w:r>
            <w:r w:rsidR="008E2E9B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the</w:t>
            </w:r>
            <w:r w:rsidR="009E2C8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common table</w:t>
            </w:r>
            <w:r w:rsidR="008E2E9B"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data from Phoenix the source system as per the FMD rules</w:t>
            </w:r>
            <w:r w:rsidR="009E2C8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for </w:t>
            </w:r>
            <w:r w:rsidR="004B01F9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common tables for Limit and Standard PO’s.</w:t>
            </w:r>
          </w:p>
          <w:p w:rsidR="009E2C8C" w:rsidRDefault="009E2C8C" w:rsidP="00D200B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</w:pP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Execute the “</w:t>
            </w:r>
            <w:r w:rsidRPr="009E2C8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BJ_LEAN_DARM_MM_IPO_STD_</w:t>
            </w:r>
            <w:proofErr w:type="gramStart"/>
            <w:r w:rsidRPr="009E2C8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EXT</w:t>
            </w: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”  job</w:t>
            </w:r>
            <w:proofErr w:type="gramEnd"/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for extracting the data from Phoenix the source system as per the FMD rules.</w:t>
            </w:r>
          </w:p>
          <w:p w:rsidR="00DA35C5" w:rsidRPr="004B01F9" w:rsidRDefault="007A5A99" w:rsidP="004B01F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</w:pP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Execute</w:t>
            </w:r>
            <w:r w:rsidR="00167501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</w:t>
            </w: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</w:t>
            </w:r>
            <w:proofErr w:type="gramStart"/>
            <w:r w:rsidR="00167501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  </w:t>
            </w:r>
            <w:bookmarkStart w:id="64" w:name="_GoBack"/>
            <w:bookmarkEnd w:id="64"/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“</w:t>
            </w:r>
            <w:proofErr w:type="gramEnd"/>
            <w:r w:rsidR="00167501" w:rsidRPr="00167501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BJ_LEAN_DARM_MM_031_IPO_STD_ACCOUNTING</w:t>
            </w:r>
            <w:r w:rsidRPr="00D200B6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”  job for </w:t>
            </w:r>
            <w:r w:rsidR="002D4C4C" w:rsidRPr="002D4C4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transform</w:t>
            </w:r>
            <w:r w:rsidR="002D4C4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ing</w:t>
            </w:r>
            <w:r w:rsidR="002D4C4C" w:rsidRPr="002D4C4C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 xml:space="preserve"> the extracted data as per the FMD rules </w:t>
            </w:r>
            <w:r w:rsidR="004B01F9">
              <w:rPr>
                <w:rFonts w:ascii="Calibri" w:hAnsi="Calibri" w:cs="Arial"/>
                <w:i/>
                <w:color w:val="A6A6A6"/>
                <w:sz w:val="20"/>
                <w:szCs w:val="20"/>
                <w:lang w:val="en-GB"/>
              </w:rPr>
              <w:t>and provide the transformed file to the users.</w:t>
            </w:r>
          </w:p>
        </w:tc>
      </w:tr>
    </w:tbl>
    <w:p w:rsidR="002F423D" w:rsidRDefault="002F423D" w:rsidP="002F423D">
      <w:pPr>
        <w:rPr>
          <w:lang w:val="en-US"/>
        </w:rPr>
      </w:pPr>
    </w:p>
    <w:p w:rsidR="00B35436" w:rsidRDefault="00B35436" w:rsidP="00204C7F">
      <w:pPr>
        <w:pStyle w:val="Heading2"/>
      </w:pPr>
      <w:bookmarkStart w:id="65" w:name="_Toc5462475"/>
    </w:p>
    <w:p w:rsidR="00204C7F" w:rsidRPr="00204C7F" w:rsidRDefault="00DA35C5" w:rsidP="00204C7F">
      <w:pPr>
        <w:pStyle w:val="Heading2"/>
      </w:pPr>
      <w:r>
        <w:t>3.5</w:t>
      </w:r>
      <w:r w:rsidR="00204C7F">
        <w:t xml:space="preserve"> Pre-load Sign-off</w:t>
      </w:r>
      <w:bookmarkEnd w:id="65"/>
    </w:p>
    <w:p w:rsidR="002F423D" w:rsidRPr="005F70C4" w:rsidRDefault="00576443" w:rsidP="005F70C4">
      <w:pPr>
        <w:rPr>
          <w:rFonts w:ascii="Calibri" w:hAnsi="Calibri"/>
          <w:i/>
          <w:color w:val="A6A6A6"/>
        </w:rPr>
      </w:pPr>
      <w:r w:rsidRPr="005F70C4">
        <w:rPr>
          <w:rFonts w:ascii="Calibri" w:hAnsi="Calibri"/>
          <w:i/>
          <w:color w:val="A6A6A6"/>
        </w:rPr>
        <w:t xml:space="preserve">Submit the </w:t>
      </w:r>
      <w:r w:rsidR="00466804" w:rsidRPr="005F70C4">
        <w:rPr>
          <w:rFonts w:ascii="Calibri" w:hAnsi="Calibri"/>
          <w:i/>
          <w:color w:val="A6A6A6"/>
        </w:rPr>
        <w:t>QCT</w:t>
      </w:r>
      <w:r w:rsidRPr="005F70C4">
        <w:rPr>
          <w:rFonts w:ascii="Calibri" w:hAnsi="Calibri"/>
          <w:i/>
          <w:color w:val="A6A6A6"/>
        </w:rPr>
        <w:t xml:space="preserve"> report to the business to verify the preload data</w:t>
      </w:r>
      <w:r w:rsidR="0006121D">
        <w:rPr>
          <w:rFonts w:ascii="Calibri" w:hAnsi="Calibri"/>
          <w:i/>
          <w:color w:val="A6A6A6"/>
        </w:rPr>
        <w:t xml:space="preserve">. Once business verify the data, </w:t>
      </w:r>
      <w:r w:rsidR="005F70C4">
        <w:rPr>
          <w:rFonts w:ascii="Calibri" w:hAnsi="Calibri"/>
          <w:i/>
          <w:color w:val="A6A6A6"/>
        </w:rPr>
        <w:t>sign off</w:t>
      </w:r>
      <w:r w:rsidR="0006121D">
        <w:rPr>
          <w:rFonts w:ascii="Calibri" w:hAnsi="Calibri"/>
          <w:i/>
          <w:color w:val="A6A6A6"/>
        </w:rPr>
        <w:t xml:space="preserve"> would be given</w:t>
      </w:r>
      <w:r w:rsidR="008364B3">
        <w:rPr>
          <w:rFonts w:ascii="Calibri" w:hAnsi="Calibri"/>
          <w:i/>
          <w:color w:val="A6A6A6"/>
        </w:rPr>
        <w:t>.</w:t>
      </w:r>
    </w:p>
    <w:p w:rsidR="00656162" w:rsidRDefault="00656162" w:rsidP="0050752A">
      <w:pPr>
        <w:pStyle w:val="ListParagraph"/>
        <w:ind w:left="585"/>
        <w:rPr>
          <w:sz w:val="20"/>
          <w:szCs w:val="20"/>
        </w:rPr>
      </w:pPr>
    </w:p>
    <w:p w:rsidR="00BC32C1" w:rsidRDefault="00BC32C1" w:rsidP="00873D71">
      <w:pPr>
        <w:pStyle w:val="Heading2"/>
      </w:pPr>
      <w:bookmarkStart w:id="66" w:name="_Toc5462476"/>
      <w:r>
        <w:t>3.</w:t>
      </w:r>
      <w:r w:rsidR="00DA35C5">
        <w:t>6</w:t>
      </w:r>
      <w:r>
        <w:t xml:space="preserve"> Loading Steps</w:t>
      </w:r>
      <w:bookmarkEnd w:id="66"/>
    </w:p>
    <w:p w:rsidR="00BC32C1" w:rsidRDefault="00A92854" w:rsidP="00E8261C">
      <w:p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Th</w:t>
      </w:r>
      <w:r w:rsidR="008364B3">
        <w:rPr>
          <w:rFonts w:ascii="Calibri" w:hAnsi="Calibri"/>
          <w:i/>
          <w:color w:val="A6A6A6"/>
        </w:rPr>
        <w:t>e load for Indirect PO’ into Ariba system is done through external interface</w:t>
      </w:r>
      <w:r w:rsidR="00E8261C">
        <w:rPr>
          <w:rFonts w:ascii="Calibri" w:hAnsi="Calibri"/>
          <w:i/>
          <w:color w:val="A6A6A6"/>
        </w:rPr>
        <w:t>.</w:t>
      </w:r>
      <w:r w:rsidR="008364B3">
        <w:rPr>
          <w:rFonts w:ascii="Calibri" w:hAnsi="Calibri"/>
          <w:i/>
          <w:color w:val="A6A6A6"/>
        </w:rPr>
        <w:t xml:space="preserve"> Hence the Migration team has been requested only to load the files in AL11 file directory.</w:t>
      </w:r>
    </w:p>
    <w:p w:rsidR="00E8261C" w:rsidRDefault="00E8261C" w:rsidP="00E8261C">
      <w:pPr>
        <w:rPr>
          <w:b/>
          <w:bCs/>
          <w:i/>
        </w:rPr>
      </w:pPr>
    </w:p>
    <w:p w:rsidR="005F70C4" w:rsidRPr="006F043B" w:rsidRDefault="00023154" w:rsidP="0006121D">
      <w:pPr>
        <w:pStyle w:val="ListParagraph"/>
        <w:numPr>
          <w:ilvl w:val="0"/>
          <w:numId w:val="18"/>
        </w:numPr>
        <w:rPr>
          <w:b/>
          <w:bCs/>
          <w:i/>
          <w:vanish/>
          <w:sz w:val="20"/>
          <w:szCs w:val="20"/>
        </w:rPr>
      </w:pPr>
      <w:r>
        <w:rPr>
          <w:rFonts w:ascii="Calibri" w:hAnsi="Calibri"/>
          <w:i/>
          <w:color w:val="A6A6A6"/>
          <w:sz w:val="20"/>
          <w:szCs w:val="20"/>
        </w:rPr>
        <w:t>Load the files into the AL11 file directory</w:t>
      </w:r>
      <w:r w:rsidR="00236422">
        <w:rPr>
          <w:rFonts w:ascii="Calibri" w:hAnsi="Calibri"/>
          <w:i/>
          <w:color w:val="A6A6A6"/>
          <w:sz w:val="20"/>
          <w:szCs w:val="20"/>
        </w:rPr>
        <w:t xml:space="preserve"> “</w:t>
      </w:r>
      <w:r w:rsidR="00236422" w:rsidRPr="00236422">
        <w:rPr>
          <w:rFonts w:ascii="Calibri" w:hAnsi="Calibri"/>
          <w:b/>
          <w:i/>
          <w:color w:val="A6A6A6"/>
          <w:sz w:val="20"/>
          <w:szCs w:val="20"/>
        </w:rPr>
        <w:t>/interfaces/Ariba/</w:t>
      </w:r>
      <w:proofErr w:type="spellStart"/>
      <w:r w:rsidR="00236422" w:rsidRPr="00236422">
        <w:rPr>
          <w:rFonts w:ascii="Calibri" w:hAnsi="Calibri"/>
          <w:b/>
          <w:i/>
          <w:color w:val="A6A6A6"/>
          <w:sz w:val="20"/>
          <w:szCs w:val="20"/>
        </w:rPr>
        <w:t>tmp</w:t>
      </w:r>
      <w:proofErr w:type="spellEnd"/>
      <w:r w:rsidR="00236422">
        <w:rPr>
          <w:rFonts w:ascii="Calibri" w:hAnsi="Calibri"/>
          <w:i/>
          <w:color w:val="A6A6A6"/>
          <w:sz w:val="20"/>
          <w:szCs w:val="20"/>
        </w:rPr>
        <w:t>”</w:t>
      </w:r>
      <w:r>
        <w:rPr>
          <w:rFonts w:ascii="Calibri" w:hAnsi="Calibri"/>
          <w:i/>
          <w:color w:val="A6A6A6"/>
          <w:sz w:val="20"/>
          <w:szCs w:val="20"/>
        </w:rPr>
        <w:t xml:space="preserve"> </w:t>
      </w:r>
      <w:r w:rsidR="00236422">
        <w:rPr>
          <w:rFonts w:ascii="Calibri" w:hAnsi="Calibri"/>
          <w:i/>
          <w:color w:val="A6A6A6"/>
          <w:sz w:val="20"/>
          <w:szCs w:val="20"/>
        </w:rPr>
        <w:t xml:space="preserve">using </w:t>
      </w:r>
      <w:r>
        <w:rPr>
          <w:rFonts w:ascii="Calibri" w:hAnsi="Calibri"/>
          <w:i/>
          <w:color w:val="A6A6A6"/>
          <w:sz w:val="20"/>
          <w:szCs w:val="20"/>
        </w:rPr>
        <w:t>the ABAP Program “</w:t>
      </w:r>
      <w:r w:rsidR="00236422" w:rsidRPr="00236422">
        <w:rPr>
          <w:rFonts w:ascii="Calibri" w:hAnsi="Calibri"/>
          <w:b/>
          <w:i/>
          <w:color w:val="A6A6A6"/>
          <w:sz w:val="20"/>
          <w:szCs w:val="20"/>
        </w:rPr>
        <w:t>YDM_POINDIRECT</w:t>
      </w:r>
      <w:r w:rsidR="00236422">
        <w:rPr>
          <w:rFonts w:ascii="Calibri" w:hAnsi="Calibri"/>
          <w:i/>
          <w:color w:val="A6A6A6"/>
          <w:sz w:val="20"/>
          <w:szCs w:val="20"/>
        </w:rPr>
        <w:t>”</w:t>
      </w:r>
      <w:r w:rsidR="005F70C4" w:rsidRPr="006F043B">
        <w:rPr>
          <w:rFonts w:ascii="Calibri" w:hAnsi="Calibri"/>
          <w:i/>
          <w:color w:val="A6A6A6"/>
          <w:sz w:val="20"/>
          <w:szCs w:val="20"/>
        </w:rPr>
        <w:t>.</w:t>
      </w:r>
    </w:p>
    <w:p w:rsidR="0006121D" w:rsidRDefault="0006121D" w:rsidP="00D4039E">
      <w:pPr>
        <w:pStyle w:val="ListParagraph"/>
        <w:ind w:left="1080"/>
      </w:pPr>
    </w:p>
    <w:p w:rsidR="00D4039E" w:rsidRDefault="00D4039E" w:rsidP="00023154">
      <w:pPr>
        <w:pStyle w:val="ListParagraph"/>
        <w:ind w:left="1080"/>
      </w:pPr>
    </w:p>
    <w:p w:rsidR="00236422" w:rsidRPr="00023154" w:rsidRDefault="00236422" w:rsidP="0002315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5A280D" wp14:editId="0B559D38">
            <wp:extent cx="5168900" cy="17820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916" cy="17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7F" w:rsidRPr="00204C7F" w:rsidRDefault="00656162" w:rsidP="00204C7F">
      <w:pPr>
        <w:pStyle w:val="Heading2"/>
      </w:pPr>
      <w:bookmarkStart w:id="67" w:name="_Toc5462477"/>
      <w:r>
        <w:t>3.7</w:t>
      </w:r>
      <w:r w:rsidR="00E8261C">
        <w:t xml:space="preserve"> </w:t>
      </w:r>
      <w:r w:rsidR="00204C7F">
        <w:t>Delta Loads</w:t>
      </w:r>
      <w:bookmarkEnd w:id="67"/>
    </w:p>
    <w:p w:rsidR="00E928F2" w:rsidRPr="006F043B" w:rsidRDefault="00E928F2" w:rsidP="00E928F2">
      <w:pPr>
        <w:rPr>
          <w:rFonts w:ascii="Calibri" w:hAnsi="Calibri"/>
          <w:i/>
          <w:color w:val="A6A6A6"/>
        </w:rPr>
      </w:pPr>
      <w:r w:rsidRPr="006F043B">
        <w:rPr>
          <w:rFonts w:ascii="Calibri" w:hAnsi="Calibri"/>
          <w:i/>
          <w:color w:val="A6A6A6"/>
        </w:rPr>
        <w:t>NA</w:t>
      </w:r>
    </w:p>
    <w:p w:rsidR="00A92854" w:rsidRDefault="00A92854" w:rsidP="006C3642"/>
    <w:p w:rsidR="00BC32C1" w:rsidRDefault="00656162" w:rsidP="00B8677E">
      <w:pPr>
        <w:pStyle w:val="Heading2"/>
      </w:pPr>
      <w:bookmarkStart w:id="68" w:name="_Toc5462478"/>
      <w:r>
        <w:t>3.8</w:t>
      </w:r>
      <w:r w:rsidR="00204C7F">
        <w:t xml:space="preserve"> Post</w:t>
      </w:r>
      <w:r w:rsidR="00EB5D37">
        <w:t xml:space="preserve"> Load Validation S</w:t>
      </w:r>
      <w:r w:rsidR="00BC32C1">
        <w:t>teps</w:t>
      </w:r>
      <w:bookmarkEnd w:id="68"/>
    </w:p>
    <w:p w:rsidR="0081113E" w:rsidRPr="006F043B" w:rsidRDefault="00463953" w:rsidP="006F043B">
      <w:p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N/A</w:t>
      </w:r>
    </w:p>
    <w:p w:rsidR="00325083" w:rsidRPr="00325083" w:rsidRDefault="00325083" w:rsidP="00325083">
      <w:pPr>
        <w:jc w:val="both"/>
        <w:rPr>
          <w:lang w:val="en-US"/>
        </w:rPr>
      </w:pPr>
    </w:p>
    <w:p w:rsidR="00BC32C1" w:rsidRDefault="00656162" w:rsidP="00BE475A">
      <w:pPr>
        <w:pStyle w:val="Heading2"/>
      </w:pPr>
      <w:bookmarkStart w:id="69" w:name="_Toc5462479"/>
      <w:r>
        <w:t>3.9</w:t>
      </w:r>
      <w:r w:rsidR="00BC32C1">
        <w:t xml:space="preserve"> Post Load Sign-off</w:t>
      </w:r>
      <w:bookmarkEnd w:id="69"/>
    </w:p>
    <w:p w:rsidR="00325083" w:rsidRPr="00325083" w:rsidRDefault="00325083" w:rsidP="00325083">
      <w:pPr>
        <w:rPr>
          <w:lang w:val="en-US"/>
        </w:rPr>
      </w:pPr>
    </w:p>
    <w:p w:rsidR="00BC32C1" w:rsidRPr="006F043B" w:rsidRDefault="00463953" w:rsidP="006F043B">
      <w:pPr>
        <w:rPr>
          <w:rFonts w:ascii="Calibri" w:hAnsi="Calibri"/>
          <w:i/>
          <w:color w:val="A6A6A6"/>
        </w:rPr>
      </w:pPr>
      <w:r>
        <w:rPr>
          <w:rFonts w:ascii="Calibri" w:hAnsi="Calibri"/>
          <w:i/>
          <w:color w:val="A6A6A6"/>
        </w:rPr>
        <w:t>N/A</w:t>
      </w:r>
    </w:p>
    <w:p w:rsidR="00BC32C1" w:rsidRDefault="00656162" w:rsidP="00B8677E">
      <w:pPr>
        <w:pStyle w:val="Heading2"/>
      </w:pPr>
      <w:bookmarkStart w:id="70" w:name="_Toc5462480"/>
      <w:r>
        <w:t>3.10</w:t>
      </w:r>
      <w:r w:rsidR="00204C7F">
        <w:t xml:space="preserve"> </w:t>
      </w:r>
      <w:r w:rsidR="00BC32C1">
        <w:t>Follow-on steps</w:t>
      </w:r>
      <w:bookmarkEnd w:id="70"/>
    </w:p>
    <w:p w:rsidR="00BC32C1" w:rsidRPr="006F043B" w:rsidRDefault="00E928F2" w:rsidP="009D5588">
      <w:pPr>
        <w:rPr>
          <w:rFonts w:ascii="Calibri" w:hAnsi="Calibri"/>
          <w:i/>
          <w:color w:val="A6A6A6"/>
        </w:rPr>
      </w:pPr>
      <w:r w:rsidRPr="006F043B">
        <w:rPr>
          <w:rFonts w:ascii="Calibri" w:hAnsi="Calibri"/>
          <w:i/>
          <w:color w:val="A6A6A6"/>
        </w:rPr>
        <w:t>NA</w:t>
      </w:r>
    </w:p>
    <w:p w:rsidR="00BC32C1" w:rsidRPr="00D92002" w:rsidRDefault="00BC32C1" w:rsidP="009D5588">
      <w:pPr>
        <w:rPr>
          <w:rFonts w:ascii="Calibri" w:hAnsi="Calibri"/>
          <w:i/>
          <w:color w:val="A6A6A6"/>
          <w:lang w:val="en-US"/>
        </w:rPr>
      </w:pPr>
    </w:p>
    <w:p w:rsidR="00BC32C1" w:rsidRDefault="00BC32C1" w:rsidP="009D5588">
      <w:pPr>
        <w:rPr>
          <w:lang w:val="en-US"/>
        </w:rPr>
      </w:pPr>
    </w:p>
    <w:bookmarkEnd w:id="58"/>
    <w:bookmarkEnd w:id="59"/>
    <w:p w:rsidR="00BC32C1" w:rsidRDefault="00BC32C1" w:rsidP="009F32CC">
      <w:pPr>
        <w:rPr>
          <w:b/>
        </w:rPr>
      </w:pPr>
    </w:p>
    <w:sectPr w:rsidR="00BC32C1" w:rsidSect="0085224A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939" w:rsidRDefault="00595939">
      <w:r>
        <w:separator/>
      </w:r>
    </w:p>
  </w:endnote>
  <w:endnote w:type="continuationSeparator" w:id="0">
    <w:p w:rsidR="00595939" w:rsidRDefault="0059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5" w:type="dxa"/>
      <w:tblLook w:val="01E0" w:firstRow="1" w:lastRow="1" w:firstColumn="1" w:lastColumn="1" w:noHBand="0" w:noVBand="0"/>
    </w:tblPr>
    <w:tblGrid>
      <w:gridCol w:w="4095"/>
      <w:gridCol w:w="2723"/>
      <w:gridCol w:w="3267"/>
    </w:tblGrid>
    <w:tr w:rsidR="009061D2" w:rsidRPr="00967824" w:rsidTr="00C31642">
      <w:trPr>
        <w:trHeight w:val="257"/>
      </w:trPr>
      <w:tc>
        <w:tcPr>
          <w:tcW w:w="4095" w:type="dxa"/>
          <w:tcBorders>
            <w:top w:val="single" w:sz="4" w:space="0" w:color="0000FF"/>
          </w:tcBorders>
          <w:vAlign w:val="bottom"/>
        </w:tcPr>
        <w:p w:rsidR="009061D2" w:rsidRPr="00A16B0A" w:rsidRDefault="009061D2" w:rsidP="00C31642">
          <w:pPr>
            <w:pStyle w:val="Footer"/>
            <w:rPr>
              <w:snapToGrid w:val="0"/>
              <w:sz w:val="16"/>
              <w:szCs w:val="16"/>
            </w:rPr>
          </w:pPr>
        </w:p>
      </w:tc>
      <w:tc>
        <w:tcPr>
          <w:tcW w:w="2723" w:type="dxa"/>
          <w:tcBorders>
            <w:top w:val="single" w:sz="4" w:space="0" w:color="0000FF"/>
          </w:tcBorders>
          <w:vAlign w:val="bottom"/>
        </w:tcPr>
        <w:p w:rsidR="009061D2" w:rsidRPr="00A16B0A" w:rsidRDefault="009061D2" w:rsidP="00C31642">
          <w:pPr>
            <w:pStyle w:val="Footer"/>
            <w:rPr>
              <w:snapToGrid w:val="0"/>
              <w:sz w:val="16"/>
              <w:szCs w:val="16"/>
            </w:rPr>
          </w:pPr>
          <w:r w:rsidRPr="00A16B0A">
            <w:rPr>
              <w:snapToGrid w:val="0"/>
              <w:sz w:val="16"/>
              <w:szCs w:val="16"/>
            </w:rPr>
            <w:t xml:space="preserve">Page </w:t>
          </w:r>
          <w:r w:rsidRPr="00A16B0A">
            <w:rPr>
              <w:snapToGrid w:val="0"/>
              <w:sz w:val="16"/>
              <w:szCs w:val="16"/>
            </w:rPr>
            <w:fldChar w:fldCharType="begin"/>
          </w:r>
          <w:r w:rsidRPr="00A16B0A">
            <w:rPr>
              <w:snapToGrid w:val="0"/>
              <w:sz w:val="16"/>
              <w:szCs w:val="16"/>
            </w:rPr>
            <w:instrText xml:space="preserve"> PAGE </w:instrText>
          </w:r>
          <w:r w:rsidRPr="00A16B0A">
            <w:rPr>
              <w:snapToGrid w:val="0"/>
              <w:sz w:val="16"/>
              <w:szCs w:val="16"/>
            </w:rPr>
            <w:fldChar w:fldCharType="separate"/>
          </w:r>
          <w:r>
            <w:rPr>
              <w:noProof/>
              <w:snapToGrid w:val="0"/>
              <w:sz w:val="16"/>
              <w:szCs w:val="16"/>
            </w:rPr>
            <w:t>1</w:t>
          </w:r>
          <w:r w:rsidRPr="00A16B0A">
            <w:rPr>
              <w:snapToGrid w:val="0"/>
              <w:sz w:val="16"/>
              <w:szCs w:val="16"/>
            </w:rPr>
            <w:fldChar w:fldCharType="end"/>
          </w:r>
          <w:r w:rsidRPr="00A16B0A">
            <w:rPr>
              <w:snapToGrid w:val="0"/>
              <w:sz w:val="16"/>
              <w:szCs w:val="16"/>
            </w:rPr>
            <w:t xml:space="preserve"> of </w:t>
          </w:r>
          <w:r w:rsidRPr="00A16B0A">
            <w:rPr>
              <w:snapToGrid w:val="0"/>
              <w:sz w:val="16"/>
              <w:szCs w:val="16"/>
            </w:rPr>
            <w:fldChar w:fldCharType="begin"/>
          </w:r>
          <w:r w:rsidRPr="00A16B0A">
            <w:rPr>
              <w:snapToGrid w:val="0"/>
              <w:sz w:val="16"/>
              <w:szCs w:val="16"/>
            </w:rPr>
            <w:instrText xml:space="preserve"> NUMPAGES </w:instrText>
          </w:r>
          <w:r w:rsidRPr="00A16B0A">
            <w:rPr>
              <w:snapToGrid w:val="0"/>
              <w:sz w:val="16"/>
              <w:szCs w:val="16"/>
            </w:rPr>
            <w:fldChar w:fldCharType="separate"/>
          </w:r>
          <w:r>
            <w:rPr>
              <w:noProof/>
              <w:snapToGrid w:val="0"/>
              <w:sz w:val="16"/>
              <w:szCs w:val="16"/>
            </w:rPr>
            <w:t>12</w:t>
          </w:r>
          <w:r w:rsidRPr="00A16B0A">
            <w:rPr>
              <w:snapToGrid w:val="0"/>
              <w:sz w:val="16"/>
              <w:szCs w:val="16"/>
            </w:rPr>
            <w:fldChar w:fldCharType="end"/>
          </w:r>
        </w:p>
      </w:tc>
      <w:tc>
        <w:tcPr>
          <w:tcW w:w="3267" w:type="dxa"/>
          <w:tcBorders>
            <w:top w:val="single" w:sz="4" w:space="0" w:color="0000FF"/>
          </w:tcBorders>
          <w:vAlign w:val="bottom"/>
        </w:tcPr>
        <w:p w:rsidR="009061D2" w:rsidRPr="00A16B0A" w:rsidRDefault="009061D2" w:rsidP="00C31642">
          <w:pPr>
            <w:pStyle w:val="Footer"/>
            <w:jc w:val="right"/>
            <w:rPr>
              <w:snapToGrid w:val="0"/>
              <w:sz w:val="16"/>
              <w:szCs w:val="16"/>
            </w:rPr>
          </w:pPr>
          <w:r w:rsidRPr="00A16B0A">
            <w:rPr>
              <w:snapToGrid w:val="0"/>
              <w:sz w:val="16"/>
              <w:szCs w:val="16"/>
            </w:rPr>
            <w:t xml:space="preserve">Printed: </w:t>
          </w:r>
          <w:r w:rsidRPr="00A16B0A">
            <w:rPr>
              <w:snapToGrid w:val="0"/>
              <w:sz w:val="16"/>
              <w:szCs w:val="16"/>
            </w:rPr>
            <w:fldChar w:fldCharType="begin"/>
          </w:r>
          <w:r w:rsidRPr="00A16B0A">
            <w:rPr>
              <w:snapToGrid w:val="0"/>
              <w:sz w:val="16"/>
              <w:szCs w:val="16"/>
            </w:rPr>
            <w:instrText xml:space="preserve"> DATE \@ "dd-MMM-yy" </w:instrText>
          </w:r>
          <w:r w:rsidRPr="00A16B0A">
            <w:rPr>
              <w:snapToGrid w:val="0"/>
              <w:sz w:val="16"/>
              <w:szCs w:val="16"/>
            </w:rPr>
            <w:fldChar w:fldCharType="separate"/>
          </w:r>
          <w:r w:rsidR="00DA328E">
            <w:rPr>
              <w:noProof/>
              <w:snapToGrid w:val="0"/>
              <w:sz w:val="16"/>
              <w:szCs w:val="16"/>
            </w:rPr>
            <w:t>08-Apr-19</w:t>
          </w:r>
          <w:r w:rsidRPr="00A16B0A">
            <w:rPr>
              <w:snapToGrid w:val="0"/>
              <w:sz w:val="16"/>
              <w:szCs w:val="16"/>
            </w:rPr>
            <w:fldChar w:fldCharType="end"/>
          </w:r>
        </w:p>
      </w:tc>
    </w:tr>
    <w:tr w:rsidR="009061D2" w:rsidRPr="00967824" w:rsidTr="00C31642">
      <w:tc>
        <w:tcPr>
          <w:tcW w:w="4095" w:type="dxa"/>
          <w:vAlign w:val="bottom"/>
        </w:tcPr>
        <w:p w:rsidR="009061D2" w:rsidRPr="00A16B0A" w:rsidRDefault="009061D2" w:rsidP="00C31642">
          <w:pPr>
            <w:pStyle w:val="Footer"/>
            <w:rPr>
              <w:snapToGrid w:val="0"/>
              <w:sz w:val="16"/>
              <w:szCs w:val="16"/>
            </w:rPr>
          </w:pPr>
        </w:p>
      </w:tc>
      <w:tc>
        <w:tcPr>
          <w:tcW w:w="2723" w:type="dxa"/>
          <w:vAlign w:val="bottom"/>
        </w:tcPr>
        <w:p w:rsidR="009061D2" w:rsidRPr="00A16B0A" w:rsidRDefault="009061D2" w:rsidP="00C31642">
          <w:pPr>
            <w:pStyle w:val="Footer"/>
            <w:rPr>
              <w:snapToGrid w:val="0"/>
              <w:sz w:val="16"/>
              <w:szCs w:val="16"/>
            </w:rPr>
          </w:pPr>
        </w:p>
      </w:tc>
      <w:tc>
        <w:tcPr>
          <w:tcW w:w="3267" w:type="dxa"/>
          <w:vAlign w:val="bottom"/>
        </w:tcPr>
        <w:p w:rsidR="009061D2" w:rsidRPr="00A16B0A" w:rsidRDefault="009061D2" w:rsidP="00C31642">
          <w:pPr>
            <w:pStyle w:val="Footer"/>
            <w:jc w:val="right"/>
            <w:rPr>
              <w:snapToGrid w:val="0"/>
              <w:sz w:val="16"/>
              <w:szCs w:val="16"/>
            </w:rPr>
          </w:pPr>
          <w:r w:rsidRPr="00A16B0A">
            <w:rPr>
              <w:sz w:val="16"/>
              <w:szCs w:val="16"/>
            </w:rPr>
            <w:fldChar w:fldCharType="begin"/>
          </w:r>
          <w:r w:rsidRPr="00A16B0A">
            <w:rPr>
              <w:sz w:val="16"/>
              <w:szCs w:val="16"/>
            </w:rPr>
            <w:instrText xml:space="preserve"> DATE \@ "h:mm am/pm" </w:instrText>
          </w:r>
          <w:r w:rsidRPr="00A16B0A">
            <w:rPr>
              <w:sz w:val="16"/>
              <w:szCs w:val="16"/>
            </w:rPr>
            <w:fldChar w:fldCharType="separate"/>
          </w:r>
          <w:r w:rsidR="00DA328E">
            <w:rPr>
              <w:noProof/>
              <w:sz w:val="16"/>
              <w:szCs w:val="16"/>
            </w:rPr>
            <w:t>9:44 AM</w:t>
          </w:r>
          <w:r w:rsidRPr="00A16B0A">
            <w:rPr>
              <w:sz w:val="16"/>
              <w:szCs w:val="16"/>
            </w:rPr>
            <w:fldChar w:fldCharType="end"/>
          </w:r>
        </w:p>
      </w:tc>
    </w:tr>
  </w:tbl>
  <w:p w:rsidR="009061D2" w:rsidRPr="00185773" w:rsidRDefault="009061D2" w:rsidP="00185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939" w:rsidRDefault="00595939">
      <w:r>
        <w:separator/>
      </w:r>
    </w:p>
  </w:footnote>
  <w:footnote w:type="continuationSeparator" w:id="0">
    <w:p w:rsidR="00595939" w:rsidRDefault="00595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58" w:type="dxa"/>
      <w:tblLook w:val="01E0" w:firstRow="1" w:lastRow="1" w:firstColumn="1" w:lastColumn="1" w:noHBand="0" w:noVBand="0"/>
    </w:tblPr>
    <w:tblGrid>
      <w:gridCol w:w="4698"/>
      <w:gridCol w:w="5580"/>
      <w:gridCol w:w="5580"/>
    </w:tblGrid>
    <w:tr w:rsidR="009061D2" w:rsidRPr="002F6BD7" w:rsidTr="00867E80">
      <w:trPr>
        <w:trHeight w:val="80"/>
      </w:trPr>
      <w:tc>
        <w:tcPr>
          <w:tcW w:w="4698" w:type="dxa"/>
          <w:vMerge w:val="restart"/>
          <w:tcBorders>
            <w:top w:val="nil"/>
            <w:left w:val="nil"/>
            <w:right w:val="nil"/>
          </w:tcBorders>
        </w:tcPr>
        <w:p w:rsidR="009061D2" w:rsidRPr="003C0E98" w:rsidRDefault="009061D2" w:rsidP="00C31642">
          <w:pPr>
            <w:pStyle w:val="Header"/>
          </w:pPr>
        </w:p>
      </w:tc>
      <w:tc>
        <w:tcPr>
          <w:tcW w:w="5580" w:type="dxa"/>
          <w:tcBorders>
            <w:top w:val="nil"/>
            <w:left w:val="nil"/>
            <w:right w:val="nil"/>
          </w:tcBorders>
        </w:tcPr>
        <w:p w:rsidR="009061D2" w:rsidRPr="00282CF4" w:rsidRDefault="009061D2" w:rsidP="00FC6A56">
          <w:pPr>
            <w:pStyle w:val="Header"/>
            <w:jc w:val="right"/>
            <w:rPr>
              <w:snapToGrid w:val="0"/>
            </w:rPr>
          </w:pPr>
          <w:r>
            <w:rPr>
              <w:snapToGrid w:val="0"/>
            </w:rPr>
            <w:t>Conversion Execution Process</w:t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:rsidR="009061D2" w:rsidRPr="00282CF4" w:rsidRDefault="009061D2" w:rsidP="00873D71">
          <w:pPr>
            <w:pStyle w:val="Header"/>
            <w:jc w:val="center"/>
            <w:rPr>
              <w:snapToGrid w:val="0"/>
            </w:rPr>
          </w:pPr>
          <w:r>
            <w:rPr>
              <w:snapToGrid w:val="0"/>
            </w:rPr>
            <w:t xml:space="preserve">        </w:t>
          </w:r>
          <w:r w:rsidRPr="00282CF4">
            <w:rPr>
              <w:snapToGrid w:val="0"/>
            </w:rPr>
            <w:t>Execution Process Document</w:t>
          </w:r>
        </w:p>
      </w:tc>
    </w:tr>
    <w:tr w:rsidR="009061D2" w:rsidRPr="002F6BD7" w:rsidTr="00867E80">
      <w:tc>
        <w:tcPr>
          <w:tcW w:w="4698" w:type="dxa"/>
          <w:vMerge/>
          <w:tcBorders>
            <w:left w:val="nil"/>
            <w:bottom w:val="single" w:sz="4" w:space="0" w:color="0000FF"/>
            <w:right w:val="nil"/>
          </w:tcBorders>
        </w:tcPr>
        <w:p w:rsidR="009061D2" w:rsidRDefault="009061D2" w:rsidP="00C31642">
          <w:pPr>
            <w:pStyle w:val="Header"/>
          </w:pPr>
        </w:p>
      </w:tc>
      <w:tc>
        <w:tcPr>
          <w:tcW w:w="5580" w:type="dxa"/>
          <w:tcBorders>
            <w:left w:val="nil"/>
            <w:bottom w:val="single" w:sz="4" w:space="0" w:color="0000FF"/>
            <w:right w:val="nil"/>
          </w:tcBorders>
        </w:tcPr>
        <w:p w:rsidR="009061D2" w:rsidRPr="00F22CEE" w:rsidRDefault="009061D2" w:rsidP="00FC6A56">
          <w:pPr>
            <w:pStyle w:val="Header"/>
            <w:jc w:val="right"/>
            <w:rPr>
              <w:lang w:eastAsia="zh-CN"/>
            </w:rPr>
          </w:pPr>
          <w:r>
            <w:rPr>
              <w:lang w:eastAsia="zh-CN"/>
            </w:rPr>
            <w:t xml:space="preserve">                    Merck Lean Step2 Project</w:t>
          </w:r>
        </w:p>
        <w:p w:rsidR="009061D2" w:rsidRPr="00F22CEE" w:rsidRDefault="009061D2" w:rsidP="00FC6A56">
          <w:pPr>
            <w:pStyle w:val="Header"/>
            <w:jc w:val="right"/>
          </w:pPr>
        </w:p>
      </w:tc>
      <w:tc>
        <w:tcPr>
          <w:tcW w:w="5580" w:type="dxa"/>
          <w:tcBorders>
            <w:top w:val="nil"/>
            <w:left w:val="nil"/>
            <w:bottom w:val="single" w:sz="4" w:space="0" w:color="0000FF"/>
            <w:right w:val="nil"/>
          </w:tcBorders>
        </w:tcPr>
        <w:p w:rsidR="009061D2" w:rsidRPr="00F22CEE" w:rsidRDefault="009061D2" w:rsidP="00873D71">
          <w:pPr>
            <w:pStyle w:val="Header"/>
            <w:jc w:val="center"/>
            <w:rPr>
              <w:lang w:eastAsia="zh-CN"/>
            </w:rPr>
          </w:pPr>
          <w:r>
            <w:rPr>
              <w:lang w:eastAsia="zh-CN"/>
            </w:rPr>
            <w:t xml:space="preserve">                    Cargill Tartan Project- Data and Cutover</w:t>
          </w:r>
        </w:p>
        <w:p w:rsidR="009061D2" w:rsidRPr="00F22CEE" w:rsidRDefault="009061D2" w:rsidP="00C31642">
          <w:pPr>
            <w:pStyle w:val="Header"/>
            <w:jc w:val="right"/>
          </w:pPr>
        </w:p>
      </w:tc>
    </w:tr>
  </w:tbl>
  <w:p w:rsidR="009061D2" w:rsidRPr="00C058D5" w:rsidRDefault="00595939" w:rsidP="00C058D5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507.6pt;height:20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DD8"/>
    <w:multiLevelType w:val="hybridMultilevel"/>
    <w:tmpl w:val="D7B6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33F"/>
    <w:multiLevelType w:val="hybridMultilevel"/>
    <w:tmpl w:val="0A26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4EE0"/>
    <w:multiLevelType w:val="hybridMultilevel"/>
    <w:tmpl w:val="F72E252E"/>
    <w:lvl w:ilvl="0" w:tplc="5A9ECF30">
      <w:start w:val="1"/>
      <w:numFmt w:val="decimal"/>
      <w:pStyle w:val="StyleHeading2Arial11ptNotItali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9BA2A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3504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8B0F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48ED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06A4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76E6F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E1645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88A5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B21798"/>
    <w:multiLevelType w:val="hybridMultilevel"/>
    <w:tmpl w:val="A6A6D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8250F"/>
    <w:multiLevelType w:val="hybridMultilevel"/>
    <w:tmpl w:val="D8A48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2593"/>
    <w:multiLevelType w:val="hybridMultilevel"/>
    <w:tmpl w:val="67B4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D2445"/>
    <w:multiLevelType w:val="hybridMultilevel"/>
    <w:tmpl w:val="8410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0BFB"/>
    <w:multiLevelType w:val="hybridMultilevel"/>
    <w:tmpl w:val="ACA262F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2FF3278E"/>
    <w:multiLevelType w:val="hybridMultilevel"/>
    <w:tmpl w:val="63C4F034"/>
    <w:lvl w:ilvl="0" w:tplc="68C02A1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color w:val="A6A6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75436"/>
    <w:multiLevelType w:val="hybridMultilevel"/>
    <w:tmpl w:val="EB582B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5F04D6"/>
    <w:multiLevelType w:val="hybridMultilevel"/>
    <w:tmpl w:val="7C9ABCA6"/>
    <w:lvl w:ilvl="0" w:tplc="68C02A1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color w:val="A6A6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54BBE"/>
    <w:multiLevelType w:val="hybridMultilevel"/>
    <w:tmpl w:val="0794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 w15:restartNumberingAfterBreak="0">
    <w:nsid w:val="4BD1605E"/>
    <w:multiLevelType w:val="singleLevel"/>
    <w:tmpl w:val="FFC02530"/>
    <w:lvl w:ilvl="0">
      <w:start w:val="1"/>
      <w:numFmt w:val="bullet"/>
      <w:pStyle w:val="Doc-Bullet-2"/>
      <w:lvlText w:val=""/>
      <w:lvlJc w:val="left"/>
      <w:pPr>
        <w:tabs>
          <w:tab w:val="num" w:pos="2410"/>
        </w:tabs>
        <w:ind w:left="2410" w:hanging="425"/>
      </w:pPr>
      <w:rPr>
        <w:rFonts w:ascii="Wingdings" w:hAnsi="Wingdings" w:hint="default"/>
        <w:color w:val="auto"/>
      </w:rPr>
    </w:lvl>
  </w:abstractNum>
  <w:abstractNum w:abstractNumId="14" w15:restartNumberingAfterBreak="0">
    <w:nsid w:val="57FE674B"/>
    <w:multiLevelType w:val="multilevel"/>
    <w:tmpl w:val="337EF5E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6"/>
      <w:numFmt w:val="decimal"/>
      <w:isLgl/>
      <w:lvlText w:val="%1.%2"/>
      <w:lvlJc w:val="left"/>
      <w:pPr>
        <w:ind w:left="585" w:hanging="58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5" w15:restartNumberingAfterBreak="0">
    <w:nsid w:val="60E20BB1"/>
    <w:multiLevelType w:val="singleLevel"/>
    <w:tmpl w:val="20C0C226"/>
    <w:lvl w:ilvl="0">
      <w:start w:val="1"/>
      <w:numFmt w:val="bullet"/>
      <w:pStyle w:val="Doc-Bullet-1"/>
      <w:lvlText w:val=""/>
      <w:lvlJc w:val="left"/>
      <w:pPr>
        <w:tabs>
          <w:tab w:val="num" w:pos="1985"/>
        </w:tabs>
        <w:ind w:left="1985" w:hanging="567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65245C72"/>
    <w:multiLevelType w:val="hybridMultilevel"/>
    <w:tmpl w:val="9888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51CDF"/>
    <w:multiLevelType w:val="hybridMultilevel"/>
    <w:tmpl w:val="871E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14"/>
  </w:num>
  <w:num w:numId="6">
    <w:abstractNumId w:val="17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0"/>
  </w:num>
  <w:num w:numId="16">
    <w:abstractNumId w:val="8"/>
  </w:num>
  <w:num w:numId="17">
    <w:abstractNumId w:val="3"/>
  </w:num>
  <w:num w:numId="1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_status__" w:val=" "/>
    <w:docVar w:name="DocbaseID" w:val="Methodology"/>
    <w:docVar w:name="document_location" w:val=" "/>
    <w:docVar w:name="form_status__" w:val=" "/>
    <w:docVar w:name="m_d_m_form_status__" w:val=" "/>
    <w:docVar w:name="m_d_m_program_name" w:val=" "/>
    <w:docVar w:name="m_d_m_project_name" w:val=" "/>
    <w:docVar w:name="object_name__" w:val=" "/>
    <w:docVar w:name="owner_name__" w:val=" "/>
    <w:docVar w:name="program_name" w:val=" "/>
    <w:docVar w:name="project_name" w:val=" "/>
    <w:docVar w:name="r_modifier__" w:val=" "/>
    <w:docVar w:name="r_modify_date__" w:val=" "/>
    <w:docVar w:name="r_object_type__" w:val=" "/>
    <w:docVar w:name="r_version_label__" w:val=" "/>
  </w:docVars>
  <w:rsids>
    <w:rsidRoot w:val="002F2977"/>
    <w:rsid w:val="00020A84"/>
    <w:rsid w:val="000230B6"/>
    <w:rsid w:val="00023154"/>
    <w:rsid w:val="00023515"/>
    <w:rsid w:val="00024824"/>
    <w:rsid w:val="00031C40"/>
    <w:rsid w:val="00032D51"/>
    <w:rsid w:val="00033436"/>
    <w:rsid w:val="00034C33"/>
    <w:rsid w:val="0004177A"/>
    <w:rsid w:val="0004404C"/>
    <w:rsid w:val="00044CF4"/>
    <w:rsid w:val="00050D1E"/>
    <w:rsid w:val="0005381A"/>
    <w:rsid w:val="00055E5C"/>
    <w:rsid w:val="00056423"/>
    <w:rsid w:val="00060912"/>
    <w:rsid w:val="0006121D"/>
    <w:rsid w:val="00061E83"/>
    <w:rsid w:val="00063B8A"/>
    <w:rsid w:val="00067B81"/>
    <w:rsid w:val="00074E5E"/>
    <w:rsid w:val="00074E92"/>
    <w:rsid w:val="00075473"/>
    <w:rsid w:val="0008434F"/>
    <w:rsid w:val="00084A2C"/>
    <w:rsid w:val="0009092F"/>
    <w:rsid w:val="00091EAB"/>
    <w:rsid w:val="0009250A"/>
    <w:rsid w:val="000A1D3B"/>
    <w:rsid w:val="000A2771"/>
    <w:rsid w:val="000A5663"/>
    <w:rsid w:val="000B21AC"/>
    <w:rsid w:val="000B787B"/>
    <w:rsid w:val="000C07C6"/>
    <w:rsid w:val="000C274B"/>
    <w:rsid w:val="000C2B7D"/>
    <w:rsid w:val="000C679C"/>
    <w:rsid w:val="000D3B52"/>
    <w:rsid w:val="000E1DA7"/>
    <w:rsid w:val="000E2B33"/>
    <w:rsid w:val="000E32D3"/>
    <w:rsid w:val="000E3425"/>
    <w:rsid w:val="000E7D91"/>
    <w:rsid w:val="000F2861"/>
    <w:rsid w:val="000F684C"/>
    <w:rsid w:val="001002B3"/>
    <w:rsid w:val="00101EAC"/>
    <w:rsid w:val="001058CC"/>
    <w:rsid w:val="0011253D"/>
    <w:rsid w:val="00112BFD"/>
    <w:rsid w:val="001142EE"/>
    <w:rsid w:val="001214C9"/>
    <w:rsid w:val="00121F52"/>
    <w:rsid w:val="00123F45"/>
    <w:rsid w:val="0012539B"/>
    <w:rsid w:val="00125BA5"/>
    <w:rsid w:val="001315AC"/>
    <w:rsid w:val="00144C1B"/>
    <w:rsid w:val="001462B9"/>
    <w:rsid w:val="001519F2"/>
    <w:rsid w:val="00160E04"/>
    <w:rsid w:val="0016526D"/>
    <w:rsid w:val="00167501"/>
    <w:rsid w:val="001702FE"/>
    <w:rsid w:val="00171257"/>
    <w:rsid w:val="00174A19"/>
    <w:rsid w:val="001848BC"/>
    <w:rsid w:val="00185773"/>
    <w:rsid w:val="00185F02"/>
    <w:rsid w:val="00196E8B"/>
    <w:rsid w:val="0019782B"/>
    <w:rsid w:val="00197CD4"/>
    <w:rsid w:val="001A0082"/>
    <w:rsid w:val="001A48FB"/>
    <w:rsid w:val="001A5F79"/>
    <w:rsid w:val="001A62BB"/>
    <w:rsid w:val="001B3BAF"/>
    <w:rsid w:val="001C183B"/>
    <w:rsid w:val="001C2396"/>
    <w:rsid w:val="001C45F6"/>
    <w:rsid w:val="001D033C"/>
    <w:rsid w:val="001D5300"/>
    <w:rsid w:val="001E01DC"/>
    <w:rsid w:val="001E0FF0"/>
    <w:rsid w:val="001F0097"/>
    <w:rsid w:val="001F045E"/>
    <w:rsid w:val="001F65E7"/>
    <w:rsid w:val="001F69D4"/>
    <w:rsid w:val="00204C7F"/>
    <w:rsid w:val="002056F9"/>
    <w:rsid w:val="002122AD"/>
    <w:rsid w:val="002136F9"/>
    <w:rsid w:val="00214AD6"/>
    <w:rsid w:val="00223FAA"/>
    <w:rsid w:val="00224871"/>
    <w:rsid w:val="002248CD"/>
    <w:rsid w:val="0022492A"/>
    <w:rsid w:val="00232519"/>
    <w:rsid w:val="00232D6F"/>
    <w:rsid w:val="00236422"/>
    <w:rsid w:val="00241506"/>
    <w:rsid w:val="002431F1"/>
    <w:rsid w:val="00243869"/>
    <w:rsid w:val="0024395B"/>
    <w:rsid w:val="00245208"/>
    <w:rsid w:val="00247BF7"/>
    <w:rsid w:val="00247E91"/>
    <w:rsid w:val="0025231A"/>
    <w:rsid w:val="0025425A"/>
    <w:rsid w:val="002556DC"/>
    <w:rsid w:val="00261A79"/>
    <w:rsid w:val="002633CF"/>
    <w:rsid w:val="00264420"/>
    <w:rsid w:val="00267679"/>
    <w:rsid w:val="00270681"/>
    <w:rsid w:val="002706F2"/>
    <w:rsid w:val="0027178C"/>
    <w:rsid w:val="00272495"/>
    <w:rsid w:val="00273B81"/>
    <w:rsid w:val="002802AC"/>
    <w:rsid w:val="002822D9"/>
    <w:rsid w:val="00282CF4"/>
    <w:rsid w:val="00286731"/>
    <w:rsid w:val="00292AAA"/>
    <w:rsid w:val="00293F66"/>
    <w:rsid w:val="00294170"/>
    <w:rsid w:val="00294872"/>
    <w:rsid w:val="0029509F"/>
    <w:rsid w:val="0029701A"/>
    <w:rsid w:val="002A36F7"/>
    <w:rsid w:val="002A71EF"/>
    <w:rsid w:val="002A76EC"/>
    <w:rsid w:val="002B684C"/>
    <w:rsid w:val="002B68F5"/>
    <w:rsid w:val="002D095E"/>
    <w:rsid w:val="002D0D9D"/>
    <w:rsid w:val="002D3508"/>
    <w:rsid w:val="002D4C4C"/>
    <w:rsid w:val="002D5366"/>
    <w:rsid w:val="002E0297"/>
    <w:rsid w:val="002E07FE"/>
    <w:rsid w:val="002E20BD"/>
    <w:rsid w:val="002E2B7D"/>
    <w:rsid w:val="002E3F97"/>
    <w:rsid w:val="002E6931"/>
    <w:rsid w:val="002E7313"/>
    <w:rsid w:val="002F0E90"/>
    <w:rsid w:val="002F1294"/>
    <w:rsid w:val="002F2977"/>
    <w:rsid w:val="002F423D"/>
    <w:rsid w:val="002F6BD7"/>
    <w:rsid w:val="00302E1D"/>
    <w:rsid w:val="0030503B"/>
    <w:rsid w:val="00311C5C"/>
    <w:rsid w:val="00315481"/>
    <w:rsid w:val="00316C92"/>
    <w:rsid w:val="00320537"/>
    <w:rsid w:val="00323B3E"/>
    <w:rsid w:val="00325083"/>
    <w:rsid w:val="00327459"/>
    <w:rsid w:val="00327736"/>
    <w:rsid w:val="003409A6"/>
    <w:rsid w:val="00340E81"/>
    <w:rsid w:val="00342665"/>
    <w:rsid w:val="00344F2C"/>
    <w:rsid w:val="003451F9"/>
    <w:rsid w:val="003521C4"/>
    <w:rsid w:val="003546B1"/>
    <w:rsid w:val="00355C58"/>
    <w:rsid w:val="00361EB7"/>
    <w:rsid w:val="00362800"/>
    <w:rsid w:val="003628E3"/>
    <w:rsid w:val="0036342A"/>
    <w:rsid w:val="00364585"/>
    <w:rsid w:val="00365107"/>
    <w:rsid w:val="00367828"/>
    <w:rsid w:val="00370033"/>
    <w:rsid w:val="00376D16"/>
    <w:rsid w:val="00376ECF"/>
    <w:rsid w:val="0038108D"/>
    <w:rsid w:val="00383B7B"/>
    <w:rsid w:val="00384D49"/>
    <w:rsid w:val="0038528D"/>
    <w:rsid w:val="0039012A"/>
    <w:rsid w:val="00394648"/>
    <w:rsid w:val="003A2694"/>
    <w:rsid w:val="003A45E6"/>
    <w:rsid w:val="003B2A0B"/>
    <w:rsid w:val="003B2CBF"/>
    <w:rsid w:val="003B485B"/>
    <w:rsid w:val="003C0E98"/>
    <w:rsid w:val="003C4460"/>
    <w:rsid w:val="003D11A7"/>
    <w:rsid w:val="003D1339"/>
    <w:rsid w:val="003D3192"/>
    <w:rsid w:val="003E5182"/>
    <w:rsid w:val="003E57A3"/>
    <w:rsid w:val="003E6F17"/>
    <w:rsid w:val="00400891"/>
    <w:rsid w:val="00402DB2"/>
    <w:rsid w:val="00405884"/>
    <w:rsid w:val="0041179E"/>
    <w:rsid w:val="004119A9"/>
    <w:rsid w:val="00413464"/>
    <w:rsid w:val="0041370C"/>
    <w:rsid w:val="00427251"/>
    <w:rsid w:val="004300B3"/>
    <w:rsid w:val="0043010D"/>
    <w:rsid w:val="00432950"/>
    <w:rsid w:val="0043398A"/>
    <w:rsid w:val="00434587"/>
    <w:rsid w:val="00434D2B"/>
    <w:rsid w:val="004356ED"/>
    <w:rsid w:val="00441942"/>
    <w:rsid w:val="00443CEC"/>
    <w:rsid w:val="00444C38"/>
    <w:rsid w:val="00452679"/>
    <w:rsid w:val="004528E4"/>
    <w:rsid w:val="00456928"/>
    <w:rsid w:val="00457633"/>
    <w:rsid w:val="00460B82"/>
    <w:rsid w:val="004636E3"/>
    <w:rsid w:val="00463953"/>
    <w:rsid w:val="00466804"/>
    <w:rsid w:val="00475948"/>
    <w:rsid w:val="00481928"/>
    <w:rsid w:val="0048260F"/>
    <w:rsid w:val="00482C74"/>
    <w:rsid w:val="00483BE8"/>
    <w:rsid w:val="00485332"/>
    <w:rsid w:val="00491788"/>
    <w:rsid w:val="00493537"/>
    <w:rsid w:val="00496263"/>
    <w:rsid w:val="00496788"/>
    <w:rsid w:val="004A01B9"/>
    <w:rsid w:val="004A2E24"/>
    <w:rsid w:val="004A3DEC"/>
    <w:rsid w:val="004A5077"/>
    <w:rsid w:val="004B01F9"/>
    <w:rsid w:val="004B3081"/>
    <w:rsid w:val="004B32AC"/>
    <w:rsid w:val="004B74DF"/>
    <w:rsid w:val="004C3259"/>
    <w:rsid w:val="004C42BE"/>
    <w:rsid w:val="004D2C31"/>
    <w:rsid w:val="004D7D1C"/>
    <w:rsid w:val="004D7F37"/>
    <w:rsid w:val="004E106B"/>
    <w:rsid w:val="004E2AE5"/>
    <w:rsid w:val="004E4387"/>
    <w:rsid w:val="004F262C"/>
    <w:rsid w:val="004F5641"/>
    <w:rsid w:val="0050752A"/>
    <w:rsid w:val="00507F55"/>
    <w:rsid w:val="00510868"/>
    <w:rsid w:val="005206C0"/>
    <w:rsid w:val="00520EC3"/>
    <w:rsid w:val="00521903"/>
    <w:rsid w:val="00521E79"/>
    <w:rsid w:val="005224D6"/>
    <w:rsid w:val="00523367"/>
    <w:rsid w:val="005236B9"/>
    <w:rsid w:val="00523A6B"/>
    <w:rsid w:val="00526DC1"/>
    <w:rsid w:val="00527884"/>
    <w:rsid w:val="00531BE4"/>
    <w:rsid w:val="00543608"/>
    <w:rsid w:val="00550954"/>
    <w:rsid w:val="00553FB6"/>
    <w:rsid w:val="00555ED3"/>
    <w:rsid w:val="005600ED"/>
    <w:rsid w:val="00560934"/>
    <w:rsid w:val="0056142C"/>
    <w:rsid w:val="00564E1F"/>
    <w:rsid w:val="00574242"/>
    <w:rsid w:val="00576443"/>
    <w:rsid w:val="00580728"/>
    <w:rsid w:val="00582D6B"/>
    <w:rsid w:val="00583598"/>
    <w:rsid w:val="005870EE"/>
    <w:rsid w:val="005938EE"/>
    <w:rsid w:val="00595939"/>
    <w:rsid w:val="00596FAF"/>
    <w:rsid w:val="005A284A"/>
    <w:rsid w:val="005B2094"/>
    <w:rsid w:val="005B62DB"/>
    <w:rsid w:val="005B6EDA"/>
    <w:rsid w:val="005C0316"/>
    <w:rsid w:val="005C1A77"/>
    <w:rsid w:val="005C3B73"/>
    <w:rsid w:val="005C5C2D"/>
    <w:rsid w:val="005C5DD3"/>
    <w:rsid w:val="005D10F6"/>
    <w:rsid w:val="005D2E99"/>
    <w:rsid w:val="005D41E0"/>
    <w:rsid w:val="005D7B7A"/>
    <w:rsid w:val="005D7BF5"/>
    <w:rsid w:val="005E24F8"/>
    <w:rsid w:val="005F3969"/>
    <w:rsid w:val="005F43B7"/>
    <w:rsid w:val="005F70C4"/>
    <w:rsid w:val="006008B2"/>
    <w:rsid w:val="0060757A"/>
    <w:rsid w:val="0061019B"/>
    <w:rsid w:val="006129AA"/>
    <w:rsid w:val="00613885"/>
    <w:rsid w:val="00613E97"/>
    <w:rsid w:val="00615E0F"/>
    <w:rsid w:val="00615E92"/>
    <w:rsid w:val="006265E0"/>
    <w:rsid w:val="006316F7"/>
    <w:rsid w:val="00632E17"/>
    <w:rsid w:val="006349C5"/>
    <w:rsid w:val="00634D88"/>
    <w:rsid w:val="0065163F"/>
    <w:rsid w:val="00652C69"/>
    <w:rsid w:val="00656076"/>
    <w:rsid w:val="00656162"/>
    <w:rsid w:val="00665383"/>
    <w:rsid w:val="00665765"/>
    <w:rsid w:val="00665E95"/>
    <w:rsid w:val="0067415A"/>
    <w:rsid w:val="0067794F"/>
    <w:rsid w:val="006811E9"/>
    <w:rsid w:val="00684316"/>
    <w:rsid w:val="0069287B"/>
    <w:rsid w:val="006A079C"/>
    <w:rsid w:val="006A2766"/>
    <w:rsid w:val="006A3027"/>
    <w:rsid w:val="006A595E"/>
    <w:rsid w:val="006A609D"/>
    <w:rsid w:val="006B0386"/>
    <w:rsid w:val="006B1E0B"/>
    <w:rsid w:val="006B64D6"/>
    <w:rsid w:val="006C3642"/>
    <w:rsid w:val="006C5AF4"/>
    <w:rsid w:val="006D1D34"/>
    <w:rsid w:val="006D2502"/>
    <w:rsid w:val="006D471F"/>
    <w:rsid w:val="006D76A2"/>
    <w:rsid w:val="006E28DF"/>
    <w:rsid w:val="006E5EFE"/>
    <w:rsid w:val="006F02CB"/>
    <w:rsid w:val="006F043B"/>
    <w:rsid w:val="006F7B90"/>
    <w:rsid w:val="00700DD2"/>
    <w:rsid w:val="00705BC0"/>
    <w:rsid w:val="00723120"/>
    <w:rsid w:val="007256AB"/>
    <w:rsid w:val="0072747D"/>
    <w:rsid w:val="0073032F"/>
    <w:rsid w:val="007311F0"/>
    <w:rsid w:val="007405AC"/>
    <w:rsid w:val="0074101F"/>
    <w:rsid w:val="0074111D"/>
    <w:rsid w:val="00742733"/>
    <w:rsid w:val="007444A8"/>
    <w:rsid w:val="0074461A"/>
    <w:rsid w:val="007474D7"/>
    <w:rsid w:val="00754549"/>
    <w:rsid w:val="00754DA0"/>
    <w:rsid w:val="00755936"/>
    <w:rsid w:val="00772C38"/>
    <w:rsid w:val="00772D16"/>
    <w:rsid w:val="0077303E"/>
    <w:rsid w:val="00791952"/>
    <w:rsid w:val="007945B2"/>
    <w:rsid w:val="007A0B36"/>
    <w:rsid w:val="007A1434"/>
    <w:rsid w:val="007A207F"/>
    <w:rsid w:val="007A2C98"/>
    <w:rsid w:val="007A5A99"/>
    <w:rsid w:val="007B3C87"/>
    <w:rsid w:val="007B449E"/>
    <w:rsid w:val="007B78EC"/>
    <w:rsid w:val="007C16E4"/>
    <w:rsid w:val="007C3469"/>
    <w:rsid w:val="007C4758"/>
    <w:rsid w:val="007D152D"/>
    <w:rsid w:val="007D272A"/>
    <w:rsid w:val="007D3C9D"/>
    <w:rsid w:val="007D4D8C"/>
    <w:rsid w:val="007D63D5"/>
    <w:rsid w:val="007D6BF8"/>
    <w:rsid w:val="007D7256"/>
    <w:rsid w:val="007D7DE6"/>
    <w:rsid w:val="007E5457"/>
    <w:rsid w:val="007E6B05"/>
    <w:rsid w:val="007F05B8"/>
    <w:rsid w:val="007F2F82"/>
    <w:rsid w:val="007F2FD9"/>
    <w:rsid w:val="00800A3B"/>
    <w:rsid w:val="00802184"/>
    <w:rsid w:val="0081023C"/>
    <w:rsid w:val="0081113E"/>
    <w:rsid w:val="008135E6"/>
    <w:rsid w:val="00813F2C"/>
    <w:rsid w:val="0081718F"/>
    <w:rsid w:val="00817CA0"/>
    <w:rsid w:val="00823F74"/>
    <w:rsid w:val="008364B3"/>
    <w:rsid w:val="00837B01"/>
    <w:rsid w:val="008407E3"/>
    <w:rsid w:val="0084232B"/>
    <w:rsid w:val="0084730E"/>
    <w:rsid w:val="00850A85"/>
    <w:rsid w:val="00851A34"/>
    <w:rsid w:val="0085224A"/>
    <w:rsid w:val="00855840"/>
    <w:rsid w:val="00855A4A"/>
    <w:rsid w:val="0085732B"/>
    <w:rsid w:val="00861836"/>
    <w:rsid w:val="00862E71"/>
    <w:rsid w:val="00866CB3"/>
    <w:rsid w:val="00867E80"/>
    <w:rsid w:val="008708D8"/>
    <w:rsid w:val="008710D3"/>
    <w:rsid w:val="00873D71"/>
    <w:rsid w:val="0087708C"/>
    <w:rsid w:val="00880C7D"/>
    <w:rsid w:val="008821D6"/>
    <w:rsid w:val="0088430E"/>
    <w:rsid w:val="00897B6E"/>
    <w:rsid w:val="008A562B"/>
    <w:rsid w:val="008A57BC"/>
    <w:rsid w:val="008B1324"/>
    <w:rsid w:val="008B615B"/>
    <w:rsid w:val="008C2F24"/>
    <w:rsid w:val="008D1C66"/>
    <w:rsid w:val="008D4767"/>
    <w:rsid w:val="008D7E2B"/>
    <w:rsid w:val="008E2E9B"/>
    <w:rsid w:val="008E5B2C"/>
    <w:rsid w:val="008E5D0F"/>
    <w:rsid w:val="008E7F3C"/>
    <w:rsid w:val="008F04D4"/>
    <w:rsid w:val="008F34C9"/>
    <w:rsid w:val="008F6158"/>
    <w:rsid w:val="008F6461"/>
    <w:rsid w:val="008F7782"/>
    <w:rsid w:val="009013A2"/>
    <w:rsid w:val="00901BBD"/>
    <w:rsid w:val="00903388"/>
    <w:rsid w:val="00903B2C"/>
    <w:rsid w:val="009061D2"/>
    <w:rsid w:val="00907589"/>
    <w:rsid w:val="0091223B"/>
    <w:rsid w:val="00920E85"/>
    <w:rsid w:val="0092217E"/>
    <w:rsid w:val="00923A41"/>
    <w:rsid w:val="00927320"/>
    <w:rsid w:val="00930E96"/>
    <w:rsid w:val="00931512"/>
    <w:rsid w:val="00937BC2"/>
    <w:rsid w:val="009402DC"/>
    <w:rsid w:val="00941465"/>
    <w:rsid w:val="009446CE"/>
    <w:rsid w:val="00944928"/>
    <w:rsid w:val="00944C1F"/>
    <w:rsid w:val="00945987"/>
    <w:rsid w:val="00945AF1"/>
    <w:rsid w:val="00950D2E"/>
    <w:rsid w:val="00952A2F"/>
    <w:rsid w:val="0095412B"/>
    <w:rsid w:val="00957795"/>
    <w:rsid w:val="0096101E"/>
    <w:rsid w:val="00961A4A"/>
    <w:rsid w:val="00967824"/>
    <w:rsid w:val="00970F50"/>
    <w:rsid w:val="00976ADA"/>
    <w:rsid w:val="009807F3"/>
    <w:rsid w:val="00982837"/>
    <w:rsid w:val="0098381B"/>
    <w:rsid w:val="00983877"/>
    <w:rsid w:val="00986C57"/>
    <w:rsid w:val="00990B01"/>
    <w:rsid w:val="00995F74"/>
    <w:rsid w:val="00996AB3"/>
    <w:rsid w:val="009A1DD8"/>
    <w:rsid w:val="009B1FAA"/>
    <w:rsid w:val="009B58F5"/>
    <w:rsid w:val="009B66C7"/>
    <w:rsid w:val="009C059A"/>
    <w:rsid w:val="009C09B3"/>
    <w:rsid w:val="009C3B32"/>
    <w:rsid w:val="009D0883"/>
    <w:rsid w:val="009D098C"/>
    <w:rsid w:val="009D0EC5"/>
    <w:rsid w:val="009D5588"/>
    <w:rsid w:val="009E0ACC"/>
    <w:rsid w:val="009E2C8C"/>
    <w:rsid w:val="009E2DB8"/>
    <w:rsid w:val="009F32CC"/>
    <w:rsid w:val="009F55F1"/>
    <w:rsid w:val="009F5FE2"/>
    <w:rsid w:val="009F706B"/>
    <w:rsid w:val="00A00F73"/>
    <w:rsid w:val="00A011A8"/>
    <w:rsid w:val="00A01A37"/>
    <w:rsid w:val="00A02B16"/>
    <w:rsid w:val="00A05797"/>
    <w:rsid w:val="00A070B2"/>
    <w:rsid w:val="00A10E14"/>
    <w:rsid w:val="00A1120A"/>
    <w:rsid w:val="00A140F0"/>
    <w:rsid w:val="00A16B0A"/>
    <w:rsid w:val="00A246A8"/>
    <w:rsid w:val="00A253B5"/>
    <w:rsid w:val="00A275FE"/>
    <w:rsid w:val="00A30449"/>
    <w:rsid w:val="00A35F3B"/>
    <w:rsid w:val="00A43EC9"/>
    <w:rsid w:val="00A44E05"/>
    <w:rsid w:val="00A46111"/>
    <w:rsid w:val="00A514B4"/>
    <w:rsid w:val="00A52B5D"/>
    <w:rsid w:val="00A718AE"/>
    <w:rsid w:val="00A81E39"/>
    <w:rsid w:val="00A82797"/>
    <w:rsid w:val="00A83B99"/>
    <w:rsid w:val="00A85050"/>
    <w:rsid w:val="00A921B1"/>
    <w:rsid w:val="00A92854"/>
    <w:rsid w:val="00AA0DAF"/>
    <w:rsid w:val="00AA4A35"/>
    <w:rsid w:val="00AA6113"/>
    <w:rsid w:val="00AC47E6"/>
    <w:rsid w:val="00AC64C4"/>
    <w:rsid w:val="00AD248A"/>
    <w:rsid w:val="00AD64DE"/>
    <w:rsid w:val="00AD7801"/>
    <w:rsid w:val="00AE0DC8"/>
    <w:rsid w:val="00AE38B5"/>
    <w:rsid w:val="00AE7E37"/>
    <w:rsid w:val="00AF4BB1"/>
    <w:rsid w:val="00B000BD"/>
    <w:rsid w:val="00B049C9"/>
    <w:rsid w:val="00B06C68"/>
    <w:rsid w:val="00B17D90"/>
    <w:rsid w:val="00B24C36"/>
    <w:rsid w:val="00B35436"/>
    <w:rsid w:val="00B36A70"/>
    <w:rsid w:val="00B3758C"/>
    <w:rsid w:val="00B37AEC"/>
    <w:rsid w:val="00B409BE"/>
    <w:rsid w:val="00B472D3"/>
    <w:rsid w:val="00B503E0"/>
    <w:rsid w:val="00B53604"/>
    <w:rsid w:val="00B53BE2"/>
    <w:rsid w:val="00B63E3F"/>
    <w:rsid w:val="00B656BE"/>
    <w:rsid w:val="00B66491"/>
    <w:rsid w:val="00B73CA5"/>
    <w:rsid w:val="00B74584"/>
    <w:rsid w:val="00B81D9F"/>
    <w:rsid w:val="00B8451E"/>
    <w:rsid w:val="00B8677E"/>
    <w:rsid w:val="00B902A5"/>
    <w:rsid w:val="00BA4466"/>
    <w:rsid w:val="00BA634D"/>
    <w:rsid w:val="00BA69A9"/>
    <w:rsid w:val="00BB1F0F"/>
    <w:rsid w:val="00BB4A5D"/>
    <w:rsid w:val="00BC32C1"/>
    <w:rsid w:val="00BD3099"/>
    <w:rsid w:val="00BD4BF5"/>
    <w:rsid w:val="00BD6ACC"/>
    <w:rsid w:val="00BD764C"/>
    <w:rsid w:val="00BE475A"/>
    <w:rsid w:val="00BE53D3"/>
    <w:rsid w:val="00BF0ACB"/>
    <w:rsid w:val="00BF42AA"/>
    <w:rsid w:val="00BF6692"/>
    <w:rsid w:val="00BF73DB"/>
    <w:rsid w:val="00C00241"/>
    <w:rsid w:val="00C05364"/>
    <w:rsid w:val="00C05798"/>
    <w:rsid w:val="00C058D5"/>
    <w:rsid w:val="00C15172"/>
    <w:rsid w:val="00C155B5"/>
    <w:rsid w:val="00C1573B"/>
    <w:rsid w:val="00C1720C"/>
    <w:rsid w:val="00C1783D"/>
    <w:rsid w:val="00C23E32"/>
    <w:rsid w:val="00C24689"/>
    <w:rsid w:val="00C254BD"/>
    <w:rsid w:val="00C31642"/>
    <w:rsid w:val="00C339B9"/>
    <w:rsid w:val="00C34F20"/>
    <w:rsid w:val="00C430DA"/>
    <w:rsid w:val="00C504AA"/>
    <w:rsid w:val="00C5333F"/>
    <w:rsid w:val="00C57041"/>
    <w:rsid w:val="00C60EC5"/>
    <w:rsid w:val="00C73901"/>
    <w:rsid w:val="00C74E8B"/>
    <w:rsid w:val="00C80A4C"/>
    <w:rsid w:val="00C80ECC"/>
    <w:rsid w:val="00C84749"/>
    <w:rsid w:val="00C8670A"/>
    <w:rsid w:val="00C9034D"/>
    <w:rsid w:val="00C91FF1"/>
    <w:rsid w:val="00C95F0E"/>
    <w:rsid w:val="00CA14EE"/>
    <w:rsid w:val="00CA56D1"/>
    <w:rsid w:val="00CA6984"/>
    <w:rsid w:val="00CB155A"/>
    <w:rsid w:val="00CB2564"/>
    <w:rsid w:val="00CB7CE5"/>
    <w:rsid w:val="00CC1C33"/>
    <w:rsid w:val="00CC2473"/>
    <w:rsid w:val="00CC3D94"/>
    <w:rsid w:val="00CC66BB"/>
    <w:rsid w:val="00CD1C64"/>
    <w:rsid w:val="00CD482E"/>
    <w:rsid w:val="00CD5BA5"/>
    <w:rsid w:val="00CD78FF"/>
    <w:rsid w:val="00CE7352"/>
    <w:rsid w:val="00CF310E"/>
    <w:rsid w:val="00CF4356"/>
    <w:rsid w:val="00CF5386"/>
    <w:rsid w:val="00CF6561"/>
    <w:rsid w:val="00D046E1"/>
    <w:rsid w:val="00D07C42"/>
    <w:rsid w:val="00D138F7"/>
    <w:rsid w:val="00D14A66"/>
    <w:rsid w:val="00D200B6"/>
    <w:rsid w:val="00D205F9"/>
    <w:rsid w:val="00D22C80"/>
    <w:rsid w:val="00D26BAD"/>
    <w:rsid w:val="00D30906"/>
    <w:rsid w:val="00D364D4"/>
    <w:rsid w:val="00D4039E"/>
    <w:rsid w:val="00D4297E"/>
    <w:rsid w:val="00D46D76"/>
    <w:rsid w:val="00D478A8"/>
    <w:rsid w:val="00D50675"/>
    <w:rsid w:val="00D52592"/>
    <w:rsid w:val="00D5309A"/>
    <w:rsid w:val="00D541D4"/>
    <w:rsid w:val="00D56A1D"/>
    <w:rsid w:val="00D570FD"/>
    <w:rsid w:val="00D612A4"/>
    <w:rsid w:val="00D6309E"/>
    <w:rsid w:val="00D6317A"/>
    <w:rsid w:val="00D63E83"/>
    <w:rsid w:val="00D663F6"/>
    <w:rsid w:val="00D664D6"/>
    <w:rsid w:val="00D6780C"/>
    <w:rsid w:val="00D7595C"/>
    <w:rsid w:val="00D76977"/>
    <w:rsid w:val="00D76B9A"/>
    <w:rsid w:val="00D82AFF"/>
    <w:rsid w:val="00D82BBD"/>
    <w:rsid w:val="00D82D5F"/>
    <w:rsid w:val="00D83172"/>
    <w:rsid w:val="00D8600F"/>
    <w:rsid w:val="00D87273"/>
    <w:rsid w:val="00D92002"/>
    <w:rsid w:val="00D9420B"/>
    <w:rsid w:val="00DA1C94"/>
    <w:rsid w:val="00DA328E"/>
    <w:rsid w:val="00DA35C5"/>
    <w:rsid w:val="00DB0795"/>
    <w:rsid w:val="00DB4480"/>
    <w:rsid w:val="00DC1B02"/>
    <w:rsid w:val="00DC291A"/>
    <w:rsid w:val="00DC68CA"/>
    <w:rsid w:val="00DC749E"/>
    <w:rsid w:val="00DD0B77"/>
    <w:rsid w:val="00DD5660"/>
    <w:rsid w:val="00DE3BC3"/>
    <w:rsid w:val="00DE3F63"/>
    <w:rsid w:val="00DE7A8B"/>
    <w:rsid w:val="00DF01D2"/>
    <w:rsid w:val="00DF2FEB"/>
    <w:rsid w:val="00E04228"/>
    <w:rsid w:val="00E06FC7"/>
    <w:rsid w:val="00E12965"/>
    <w:rsid w:val="00E17FB3"/>
    <w:rsid w:val="00E35CD1"/>
    <w:rsid w:val="00E42482"/>
    <w:rsid w:val="00E43ED8"/>
    <w:rsid w:val="00E4777F"/>
    <w:rsid w:val="00E500E2"/>
    <w:rsid w:val="00E50ECC"/>
    <w:rsid w:val="00E51941"/>
    <w:rsid w:val="00E53F67"/>
    <w:rsid w:val="00E601D9"/>
    <w:rsid w:val="00E62F21"/>
    <w:rsid w:val="00E63C69"/>
    <w:rsid w:val="00E64581"/>
    <w:rsid w:val="00E645BC"/>
    <w:rsid w:val="00E6499D"/>
    <w:rsid w:val="00E6715D"/>
    <w:rsid w:val="00E719F3"/>
    <w:rsid w:val="00E729F9"/>
    <w:rsid w:val="00E75C24"/>
    <w:rsid w:val="00E7626B"/>
    <w:rsid w:val="00E771B0"/>
    <w:rsid w:val="00E8261C"/>
    <w:rsid w:val="00E833E7"/>
    <w:rsid w:val="00E843B0"/>
    <w:rsid w:val="00E84A0A"/>
    <w:rsid w:val="00E928F2"/>
    <w:rsid w:val="00EA249F"/>
    <w:rsid w:val="00EA2D82"/>
    <w:rsid w:val="00EA43D8"/>
    <w:rsid w:val="00EB3B35"/>
    <w:rsid w:val="00EB5D37"/>
    <w:rsid w:val="00EB6F2A"/>
    <w:rsid w:val="00EC0714"/>
    <w:rsid w:val="00EC179C"/>
    <w:rsid w:val="00EC3D6A"/>
    <w:rsid w:val="00ED13AE"/>
    <w:rsid w:val="00ED17C3"/>
    <w:rsid w:val="00ED1FD7"/>
    <w:rsid w:val="00ED57C0"/>
    <w:rsid w:val="00ED6948"/>
    <w:rsid w:val="00EE08F3"/>
    <w:rsid w:val="00EE4224"/>
    <w:rsid w:val="00EE647D"/>
    <w:rsid w:val="00EE71EE"/>
    <w:rsid w:val="00EE74F8"/>
    <w:rsid w:val="00EF0AA3"/>
    <w:rsid w:val="00EF2042"/>
    <w:rsid w:val="00EF4217"/>
    <w:rsid w:val="00EF610C"/>
    <w:rsid w:val="00EF775D"/>
    <w:rsid w:val="00EF79C0"/>
    <w:rsid w:val="00F03F2B"/>
    <w:rsid w:val="00F05549"/>
    <w:rsid w:val="00F07F8E"/>
    <w:rsid w:val="00F15287"/>
    <w:rsid w:val="00F2122C"/>
    <w:rsid w:val="00F21A88"/>
    <w:rsid w:val="00F22CEE"/>
    <w:rsid w:val="00F24629"/>
    <w:rsid w:val="00F27A80"/>
    <w:rsid w:val="00F32E06"/>
    <w:rsid w:val="00F35056"/>
    <w:rsid w:val="00F36BED"/>
    <w:rsid w:val="00F4013D"/>
    <w:rsid w:val="00F435FA"/>
    <w:rsid w:val="00F4495E"/>
    <w:rsid w:val="00F5463E"/>
    <w:rsid w:val="00F63DE6"/>
    <w:rsid w:val="00F71F0E"/>
    <w:rsid w:val="00F73F3D"/>
    <w:rsid w:val="00F760F0"/>
    <w:rsid w:val="00F761A8"/>
    <w:rsid w:val="00F80CC4"/>
    <w:rsid w:val="00F842A4"/>
    <w:rsid w:val="00F933DE"/>
    <w:rsid w:val="00F93ED4"/>
    <w:rsid w:val="00FA2B8B"/>
    <w:rsid w:val="00FA5E09"/>
    <w:rsid w:val="00FB47E6"/>
    <w:rsid w:val="00FB6BF7"/>
    <w:rsid w:val="00FC1161"/>
    <w:rsid w:val="00FC19EE"/>
    <w:rsid w:val="00FC6A56"/>
    <w:rsid w:val="00FD0DF7"/>
    <w:rsid w:val="00FD5FA3"/>
    <w:rsid w:val="00FD76C9"/>
    <w:rsid w:val="00FD7C30"/>
    <w:rsid w:val="00FF449D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DB753C4"/>
  <w15:docId w15:val="{6FC60E04-2E25-4911-AAF5-B8D93727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78C"/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16C92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 Bold" w:hAnsi="Arial Bold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140F0"/>
    <w:pPr>
      <w:numPr>
        <w:ilvl w:val="1"/>
      </w:numPr>
      <w:tabs>
        <w:tab w:val="num" w:pos="576"/>
      </w:tabs>
      <w:spacing w:before="240" w:after="60"/>
      <w:ind w:left="576" w:hanging="576"/>
      <w:outlineLvl w:val="1"/>
    </w:pPr>
    <w:rPr>
      <w:b/>
      <w:bCs/>
      <w:i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2F24"/>
    <w:pPr>
      <w:keepNext/>
      <w:tabs>
        <w:tab w:val="num" w:pos="1440"/>
      </w:tabs>
      <w:spacing w:before="240" w:after="60"/>
      <w:ind w:left="1440" w:hanging="72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2F24"/>
    <w:pPr>
      <w:keepNext/>
      <w:tabs>
        <w:tab w:val="num" w:pos="864"/>
      </w:tabs>
      <w:spacing w:before="240" w:after="60"/>
      <w:ind w:left="864" w:hanging="864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36BED"/>
    <w:pPr>
      <w:tabs>
        <w:tab w:val="num" w:pos="1008"/>
      </w:tabs>
      <w:spacing w:before="240" w:after="60"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F36BED"/>
    <w:pPr>
      <w:tabs>
        <w:tab w:val="num" w:pos="1152"/>
      </w:tabs>
      <w:spacing w:before="240" w:after="60"/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F36BE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36BED"/>
    <w:pPr>
      <w:tabs>
        <w:tab w:val="num" w:pos="1440"/>
      </w:tabs>
      <w:spacing w:before="240" w:after="60"/>
      <w:ind w:left="1440" w:hanging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F36BED"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09E"/>
    <w:rPr>
      <w:rFonts w:ascii="Arial Bold" w:hAnsi="Arial Bold" w:cs="Arial"/>
      <w:b/>
      <w:kern w:val="28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40F0"/>
    <w:rPr>
      <w:rFonts w:ascii="Arial" w:hAnsi="Arial" w:cs="Arial"/>
      <w:b/>
      <w:bCs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D764C"/>
    <w:rPr>
      <w:rFonts w:ascii="Arial" w:hAnsi="Arial" w:cs="Arial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D764C"/>
    <w:rPr>
      <w:rFonts w:ascii="Arial" w:hAnsi="Arial" w:cs="Arial"/>
      <w:b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D764C"/>
    <w:rPr>
      <w:rFonts w:ascii="Arial" w:hAnsi="Arial" w:cs="Arial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D764C"/>
    <w:rPr>
      <w:rFonts w:ascii="Arial" w:hAnsi="Arial" w:cs="Arial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D764C"/>
    <w:rPr>
      <w:rFonts w:ascii="Arial" w:hAnsi="Arial" w:cs="Arial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D764C"/>
    <w:rPr>
      <w:rFonts w:ascii="Arial" w:hAnsi="Arial" w:cs="Arial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D764C"/>
    <w:rPr>
      <w:rFonts w:ascii="Arial" w:hAnsi="Arial" w:cs="Arial"/>
      <w:b/>
      <w:i/>
      <w:sz w:val="20"/>
      <w:szCs w:val="20"/>
      <w:lang w:val="en-GB"/>
    </w:rPr>
  </w:style>
  <w:style w:type="paragraph" w:customStyle="1" w:styleId="ABLOCKPARA">
    <w:name w:val="A BLOCK PARA"/>
    <w:basedOn w:val="Normal"/>
    <w:uiPriority w:val="99"/>
    <w:rsid w:val="00A82797"/>
  </w:style>
  <w:style w:type="paragraph" w:customStyle="1" w:styleId="ABULLET">
    <w:name w:val="A BULLET"/>
    <w:basedOn w:val="ABLOCKPARA"/>
    <w:uiPriority w:val="99"/>
    <w:rsid w:val="00A82797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A82797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A82797"/>
    <w:pPr>
      <w:ind w:left="331"/>
    </w:pPr>
  </w:style>
  <w:style w:type="paragraph" w:styleId="Footer">
    <w:name w:val="footer"/>
    <w:aliases w:val="f,Footer1,ft"/>
    <w:basedOn w:val="Normal"/>
    <w:link w:val="FooterChar"/>
    <w:uiPriority w:val="99"/>
    <w:rsid w:val="00A82797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 Char,Footer1 Char,ft Char"/>
    <w:basedOn w:val="DefaultParagraphFont"/>
    <w:link w:val="Footer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A827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BlockText">
    <w:name w:val="Block Text"/>
    <w:basedOn w:val="Normal"/>
    <w:uiPriority w:val="99"/>
    <w:rsid w:val="00A82797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A827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13E97"/>
    <w:rPr>
      <w:rFonts w:ascii="Arial" w:hAnsi="Arial" w:cs="Arial"/>
      <w:lang w:val="en-GB" w:eastAsia="en-US" w:bidi="ar-SA"/>
    </w:rPr>
  </w:style>
  <w:style w:type="paragraph" w:styleId="BodyText2">
    <w:name w:val="Body Text 2"/>
    <w:basedOn w:val="Normal"/>
    <w:link w:val="BodyText2Char"/>
    <w:uiPriority w:val="99"/>
    <w:rsid w:val="00A827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rsid w:val="00A82797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D764C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rsid w:val="00A8279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D764C"/>
    <w:rPr>
      <w:rFonts w:ascii="Arial" w:hAnsi="Arial" w:cs="Arial"/>
      <w:sz w:val="20"/>
      <w:szCs w:val="20"/>
      <w:lang w:val="en-GB" w:eastAsia="en-US" w:bidi="ar-SA"/>
    </w:rPr>
  </w:style>
  <w:style w:type="paragraph" w:styleId="BodyTextIndent">
    <w:name w:val="Body Text Indent"/>
    <w:basedOn w:val="Normal"/>
    <w:link w:val="BodyTextIndentChar"/>
    <w:uiPriority w:val="99"/>
    <w:rsid w:val="00A827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A8279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A827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A82797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D764C"/>
    <w:rPr>
      <w:rFonts w:ascii="Arial" w:hAnsi="Arial" w:cs="Arial"/>
      <w:sz w:val="16"/>
      <w:szCs w:val="16"/>
      <w:lang w:val="en-GB"/>
    </w:rPr>
  </w:style>
  <w:style w:type="paragraph" w:styleId="Caption">
    <w:name w:val="caption"/>
    <w:basedOn w:val="Normal"/>
    <w:next w:val="Normal"/>
    <w:uiPriority w:val="99"/>
    <w:qFormat/>
    <w:rsid w:val="00A82797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A827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A8279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82797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uiPriority w:val="99"/>
    <w:rsid w:val="00A82797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82797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D764C"/>
    <w:rPr>
      <w:rFonts w:cs="Arial"/>
      <w:sz w:val="2"/>
      <w:lang w:val="en-GB"/>
    </w:rPr>
  </w:style>
  <w:style w:type="character" w:styleId="Emphasis">
    <w:name w:val="Emphasis"/>
    <w:basedOn w:val="DefaultParagraphFont"/>
    <w:uiPriority w:val="99"/>
    <w:qFormat/>
    <w:rsid w:val="00A82797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A82797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A82797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rsid w:val="00A82797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uiPriority w:val="99"/>
    <w:rsid w:val="00A82797"/>
  </w:style>
  <w:style w:type="character" w:styleId="FollowedHyperlink">
    <w:name w:val="FollowedHyperlink"/>
    <w:basedOn w:val="DefaultParagraphFont"/>
    <w:uiPriority w:val="99"/>
    <w:rsid w:val="00A82797"/>
    <w:rPr>
      <w:rFonts w:cs="Times New Roman"/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A82797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82797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76D16"/>
    <w:rPr>
      <w:rFonts w:ascii="Arial" w:hAnsi="Arial" w:cs="Times New Roman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A827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A827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A827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A827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A827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A827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A827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A827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A827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A82797"/>
    <w:rPr>
      <w:b/>
    </w:rPr>
  </w:style>
  <w:style w:type="character" w:styleId="LineNumber">
    <w:name w:val="line number"/>
    <w:basedOn w:val="DefaultParagraphFont"/>
    <w:uiPriority w:val="99"/>
    <w:rsid w:val="00A82797"/>
    <w:rPr>
      <w:rFonts w:cs="Times New Roman"/>
    </w:rPr>
  </w:style>
  <w:style w:type="paragraph" w:styleId="List">
    <w:name w:val="List"/>
    <w:basedOn w:val="Normal"/>
    <w:uiPriority w:val="99"/>
    <w:rsid w:val="00A82797"/>
    <w:pPr>
      <w:ind w:left="360" w:hanging="360"/>
    </w:pPr>
  </w:style>
  <w:style w:type="paragraph" w:styleId="List2">
    <w:name w:val="List 2"/>
    <w:basedOn w:val="Normal"/>
    <w:uiPriority w:val="99"/>
    <w:rsid w:val="00A82797"/>
    <w:pPr>
      <w:ind w:left="720" w:hanging="360"/>
    </w:pPr>
  </w:style>
  <w:style w:type="paragraph" w:styleId="List3">
    <w:name w:val="List 3"/>
    <w:basedOn w:val="Normal"/>
    <w:uiPriority w:val="99"/>
    <w:rsid w:val="00A82797"/>
    <w:pPr>
      <w:ind w:left="1080" w:hanging="360"/>
    </w:pPr>
  </w:style>
  <w:style w:type="paragraph" w:styleId="List4">
    <w:name w:val="List 4"/>
    <w:basedOn w:val="Normal"/>
    <w:uiPriority w:val="99"/>
    <w:rsid w:val="00A82797"/>
    <w:pPr>
      <w:ind w:left="1440" w:hanging="360"/>
    </w:pPr>
  </w:style>
  <w:style w:type="paragraph" w:styleId="List5">
    <w:name w:val="List 5"/>
    <w:basedOn w:val="Normal"/>
    <w:uiPriority w:val="99"/>
    <w:rsid w:val="00A82797"/>
    <w:pPr>
      <w:ind w:left="1800" w:hanging="360"/>
    </w:pPr>
  </w:style>
  <w:style w:type="paragraph" w:styleId="ListBullet">
    <w:name w:val="List Bullet"/>
    <w:basedOn w:val="Normal"/>
    <w:autoRedefine/>
    <w:uiPriority w:val="99"/>
    <w:rsid w:val="00A8279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uiPriority w:val="99"/>
    <w:rsid w:val="00A8279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uiPriority w:val="99"/>
    <w:rsid w:val="00A8279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uiPriority w:val="99"/>
    <w:rsid w:val="00A8279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uiPriority w:val="99"/>
    <w:rsid w:val="00A8279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A82797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A82797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A82797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A82797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A82797"/>
    <w:pPr>
      <w:spacing w:after="120"/>
      <w:ind w:left="1800"/>
    </w:pPr>
  </w:style>
  <w:style w:type="paragraph" w:styleId="ListNumber">
    <w:name w:val="List Number"/>
    <w:basedOn w:val="Normal"/>
    <w:uiPriority w:val="99"/>
    <w:rsid w:val="00A8279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rsid w:val="00A8279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A8279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A8279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A82797"/>
    <w:pPr>
      <w:tabs>
        <w:tab w:val="num" w:pos="1800"/>
      </w:tabs>
      <w:ind w:left="1800" w:hanging="360"/>
    </w:pPr>
  </w:style>
  <w:style w:type="paragraph" w:styleId="MacroText">
    <w:name w:val="macro"/>
    <w:link w:val="MacroTextChar"/>
    <w:uiPriority w:val="99"/>
    <w:semiHidden/>
    <w:rsid w:val="00A827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Book Antiqua" w:hAnsi="Book Antiqu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BD764C"/>
    <w:rPr>
      <w:rFonts w:ascii="Book Antiqua" w:hAnsi="Book Antiqua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rsid w:val="00A827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BD764C"/>
    <w:rPr>
      <w:rFonts w:ascii="Cambria" w:hAnsi="Cambria" w:cs="Times New Roman"/>
      <w:sz w:val="24"/>
      <w:szCs w:val="24"/>
      <w:shd w:val="pct20" w:color="auto" w:fill="auto"/>
      <w:lang w:val="en-GB"/>
    </w:rPr>
  </w:style>
  <w:style w:type="paragraph" w:styleId="NormalIndent">
    <w:name w:val="Normal Indent"/>
    <w:basedOn w:val="Normal"/>
    <w:uiPriority w:val="99"/>
    <w:rsid w:val="00A827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A82797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rsid w:val="00A82797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A82797"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D764C"/>
    <w:rPr>
      <w:rFonts w:ascii="Courier New" w:hAnsi="Courier New" w:cs="Courier New"/>
      <w:sz w:val="20"/>
      <w:szCs w:val="20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rsid w:val="00A82797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paragraph" w:styleId="Signature">
    <w:name w:val="Signature"/>
    <w:basedOn w:val="Normal"/>
    <w:link w:val="SignatureChar"/>
    <w:uiPriority w:val="99"/>
    <w:rsid w:val="00A827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BD764C"/>
    <w:rPr>
      <w:rFonts w:ascii="Arial" w:hAnsi="Arial" w:cs="Arial"/>
      <w:sz w:val="20"/>
      <w:szCs w:val="20"/>
      <w:lang w:val="en-GB"/>
    </w:rPr>
  </w:style>
  <w:style w:type="character" w:styleId="Strong">
    <w:name w:val="Strong"/>
    <w:basedOn w:val="DefaultParagraphFont"/>
    <w:uiPriority w:val="99"/>
    <w:qFormat/>
    <w:rsid w:val="00A82797"/>
    <w:rPr>
      <w:rFonts w:cs="Times New Roman"/>
      <w:b/>
    </w:rPr>
  </w:style>
  <w:style w:type="paragraph" w:styleId="Subtitle">
    <w:name w:val="Subtitle"/>
    <w:basedOn w:val="Normal"/>
    <w:link w:val="SubtitleChar"/>
    <w:uiPriority w:val="99"/>
    <w:qFormat/>
    <w:rsid w:val="00A82797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D764C"/>
    <w:rPr>
      <w:rFonts w:ascii="Cambria" w:hAnsi="Cambria" w:cs="Times New Roman"/>
      <w:sz w:val="24"/>
      <w:szCs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rsid w:val="00A827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A82797"/>
    <w:pPr>
      <w:ind w:left="440" w:hanging="440"/>
    </w:pPr>
  </w:style>
  <w:style w:type="paragraph" w:styleId="Title">
    <w:name w:val="Title"/>
    <w:basedOn w:val="Normal"/>
    <w:link w:val="TitleChar"/>
    <w:uiPriority w:val="99"/>
    <w:qFormat/>
    <w:rsid w:val="00A82797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BD764C"/>
    <w:rPr>
      <w:rFonts w:ascii="Cambria" w:hAnsi="Cambria" w:cs="Times New Roman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A82797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4E106B"/>
    <w:rPr>
      <w:bCs/>
    </w:rPr>
  </w:style>
  <w:style w:type="paragraph" w:styleId="TOC2">
    <w:name w:val="toc 2"/>
    <w:basedOn w:val="Normal"/>
    <w:next w:val="Normal"/>
    <w:autoRedefine/>
    <w:uiPriority w:val="39"/>
    <w:rsid w:val="00196E8B"/>
    <w:pPr>
      <w:tabs>
        <w:tab w:val="left" w:pos="1000"/>
        <w:tab w:val="right" w:leader="dot" w:pos="9350"/>
      </w:tabs>
      <w:ind w:left="180" w:firstLine="22"/>
    </w:pPr>
  </w:style>
  <w:style w:type="paragraph" w:styleId="TOC3">
    <w:name w:val="toc 3"/>
    <w:basedOn w:val="Normal"/>
    <w:next w:val="Normal"/>
    <w:autoRedefine/>
    <w:uiPriority w:val="99"/>
    <w:rsid w:val="004E106B"/>
    <w:pPr>
      <w:ind w:left="403"/>
    </w:pPr>
    <w:rPr>
      <w:iCs/>
    </w:rPr>
  </w:style>
  <w:style w:type="paragraph" w:styleId="TOC4">
    <w:name w:val="toc 4"/>
    <w:basedOn w:val="Normal"/>
    <w:next w:val="Normal"/>
    <w:autoRedefine/>
    <w:uiPriority w:val="99"/>
    <w:semiHidden/>
    <w:rsid w:val="00CA14EE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CA14EE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CA14EE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CA14EE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CA14EE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CA14EE"/>
    <w:pPr>
      <w:ind w:left="1600"/>
    </w:pPr>
    <w:rPr>
      <w:rFonts w:ascii="Times New Roman" w:hAnsi="Times New Roman"/>
      <w:sz w:val="18"/>
      <w:szCs w:val="18"/>
    </w:rPr>
  </w:style>
  <w:style w:type="paragraph" w:customStyle="1" w:styleId="TableHeadingsmall">
    <w:name w:val="Table Heading (small)"/>
    <w:basedOn w:val="Normal"/>
    <w:uiPriority w:val="99"/>
    <w:rsid w:val="002E7313"/>
    <w:pPr>
      <w:keepNext/>
      <w:keepLines/>
      <w:spacing w:before="120" w:after="120"/>
    </w:pPr>
    <w:rPr>
      <w:b/>
      <w:sz w:val="16"/>
    </w:rPr>
  </w:style>
  <w:style w:type="paragraph" w:customStyle="1" w:styleId="TableTextsmall">
    <w:name w:val="Table Text (small)"/>
    <w:basedOn w:val="Normal"/>
    <w:uiPriority w:val="99"/>
    <w:rsid w:val="002E7313"/>
    <w:pPr>
      <w:tabs>
        <w:tab w:val="right" w:pos="1022"/>
      </w:tabs>
      <w:spacing w:before="60" w:after="60"/>
    </w:pPr>
    <w:rPr>
      <w:noProof/>
      <w:sz w:val="16"/>
    </w:rPr>
  </w:style>
  <w:style w:type="paragraph" w:customStyle="1" w:styleId="ProductHistoryL2">
    <w:name w:val="Product History L2"/>
    <w:basedOn w:val="Heading2"/>
    <w:uiPriority w:val="99"/>
    <w:rsid w:val="002E7313"/>
    <w:pPr>
      <w:tabs>
        <w:tab w:val="left" w:pos="2694"/>
      </w:tabs>
      <w:spacing w:after="120"/>
    </w:pPr>
    <w:rPr>
      <w:i w:val="0"/>
      <w:sz w:val="22"/>
      <w:lang w:val="en-GB"/>
    </w:rPr>
  </w:style>
  <w:style w:type="paragraph" w:customStyle="1" w:styleId="StyleHeading2Arial11ptNotItalic">
    <w:name w:val="Style Heading 2 + Arial 11 pt Not Italic"/>
    <w:basedOn w:val="Heading2"/>
    <w:uiPriority w:val="99"/>
    <w:rsid w:val="00F2122C"/>
    <w:pPr>
      <w:numPr>
        <w:ilvl w:val="0"/>
        <w:numId w:val="1"/>
      </w:numPr>
    </w:pPr>
    <w:rPr>
      <w:bCs w:val="0"/>
      <w:i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E1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D764C"/>
    <w:rPr>
      <w:rFonts w:ascii="Arial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0E1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D764C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39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Captions">
    <w:name w:val="Figure Captions"/>
    <w:basedOn w:val="Normal"/>
    <w:uiPriority w:val="99"/>
    <w:rsid w:val="006D471F"/>
    <w:pPr>
      <w:spacing w:before="240" w:after="240"/>
    </w:pPr>
    <w:rPr>
      <w:rFonts w:cs="Times New Roman"/>
      <w:i/>
    </w:rPr>
  </w:style>
  <w:style w:type="paragraph" w:customStyle="1" w:styleId="DelBullets">
    <w:name w:val="Del Bullets"/>
    <w:basedOn w:val="Normal"/>
    <w:uiPriority w:val="99"/>
    <w:rsid w:val="006D471F"/>
    <w:pPr>
      <w:numPr>
        <w:numId w:val="2"/>
      </w:numPr>
      <w:spacing w:before="120" w:after="120"/>
    </w:pPr>
    <w:rPr>
      <w:rFonts w:cs="Times New Roman"/>
    </w:rPr>
  </w:style>
  <w:style w:type="character" w:customStyle="1" w:styleId="EmailStyle143">
    <w:name w:val="EmailStyle143"/>
    <w:basedOn w:val="DefaultParagraphFont"/>
    <w:uiPriority w:val="99"/>
    <w:semiHidden/>
    <w:rsid w:val="00FD7C30"/>
    <w:rPr>
      <w:rFonts w:ascii="Arial" w:hAnsi="Arial" w:cs="Arial"/>
      <w:color w:val="auto"/>
      <w:sz w:val="20"/>
      <w:szCs w:val="20"/>
    </w:rPr>
  </w:style>
  <w:style w:type="paragraph" w:customStyle="1" w:styleId="DocumentTitle1">
    <w:name w:val="Document Title 1"/>
    <w:basedOn w:val="Normal"/>
    <w:next w:val="Normal"/>
    <w:autoRedefine/>
    <w:uiPriority w:val="99"/>
    <w:rsid w:val="005B2094"/>
    <w:pPr>
      <w:pageBreakBefore/>
      <w:framePr w:hSpace="180" w:wrap="around" w:vAnchor="text" w:hAnchor="page" w:x="645" w:y="1951"/>
      <w:spacing w:line="360" w:lineRule="auto"/>
      <w:jc w:val="center"/>
    </w:pPr>
    <w:rPr>
      <w:rFonts w:cs="Times New Roman"/>
      <w:b/>
      <w:sz w:val="28"/>
      <w:szCs w:val="22"/>
      <w:lang w:val="en-US"/>
    </w:rPr>
  </w:style>
  <w:style w:type="paragraph" w:customStyle="1" w:styleId="DocumentTitle2">
    <w:name w:val="Document Title 2"/>
    <w:basedOn w:val="Normal"/>
    <w:autoRedefine/>
    <w:uiPriority w:val="99"/>
    <w:rsid w:val="005B2094"/>
    <w:pPr>
      <w:spacing w:line="360" w:lineRule="auto"/>
      <w:jc w:val="center"/>
    </w:pPr>
    <w:rPr>
      <w:b/>
      <w:lang w:val="en-US" w:eastAsia="zh-CN"/>
    </w:rPr>
  </w:style>
  <w:style w:type="paragraph" w:customStyle="1" w:styleId="StyleBodyTextCentered">
    <w:name w:val="Style Body Text + Centered"/>
    <w:basedOn w:val="BodyText"/>
    <w:autoRedefine/>
    <w:uiPriority w:val="99"/>
    <w:rsid w:val="005B2094"/>
    <w:pPr>
      <w:jc w:val="center"/>
    </w:pPr>
    <w:rPr>
      <w:rFonts w:cs="Times New Roman"/>
      <w:color w:val="0000FF"/>
      <w:kern w:val="28"/>
      <w:lang w:val="en-US"/>
    </w:rPr>
  </w:style>
  <w:style w:type="paragraph" w:customStyle="1" w:styleId="ChangeControlSubheading">
    <w:name w:val="Change Control Subheading"/>
    <w:basedOn w:val="Normal"/>
    <w:uiPriority w:val="99"/>
    <w:rsid w:val="005B2094"/>
    <w:rPr>
      <w:rFonts w:ascii="Book Antiqua" w:hAnsi="Book Antiqua" w:cs="Times New Roman"/>
      <w:b/>
      <w:i/>
      <w:sz w:val="24"/>
      <w:szCs w:val="22"/>
      <w:lang w:val="en-US"/>
    </w:rPr>
  </w:style>
  <w:style w:type="paragraph" w:customStyle="1" w:styleId="ChangeControlTableHeading">
    <w:name w:val="Change Control Table Heading"/>
    <w:basedOn w:val="Normal"/>
    <w:uiPriority w:val="99"/>
    <w:rsid w:val="005B2094"/>
    <w:pPr>
      <w:jc w:val="center"/>
    </w:pPr>
    <w:rPr>
      <w:rFonts w:ascii="Book Antiqua" w:hAnsi="Book Antiqua" w:cs="Times New Roman"/>
      <w:b/>
      <w:bCs/>
      <w:kern w:val="28"/>
      <w:sz w:val="22"/>
      <w:lang w:val="en-US"/>
    </w:rPr>
  </w:style>
  <w:style w:type="paragraph" w:customStyle="1" w:styleId="TableNormal1">
    <w:name w:val="Table Normal1"/>
    <w:basedOn w:val="Normal"/>
    <w:uiPriority w:val="99"/>
    <w:rsid w:val="00DC291A"/>
    <w:pPr>
      <w:spacing w:before="40" w:after="40"/>
    </w:pPr>
    <w:rPr>
      <w:rFonts w:cs="Times New Roman"/>
      <w:sz w:val="18"/>
      <w:szCs w:val="24"/>
      <w:lang w:val="en-US"/>
    </w:rPr>
  </w:style>
  <w:style w:type="character" w:customStyle="1" w:styleId="EmailStyle150">
    <w:name w:val="EmailStyle150"/>
    <w:basedOn w:val="DefaultParagraphFont"/>
    <w:uiPriority w:val="99"/>
    <w:semiHidden/>
    <w:rsid w:val="008C2F24"/>
    <w:rPr>
      <w:rFonts w:ascii="Arial" w:hAnsi="Arial" w:cs="Arial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95412B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95412B"/>
    <w:rPr>
      <w:rFonts w:ascii="Times New Roman" w:hAnsi="Times New Roman" w:cs="Times New Roman"/>
      <w:sz w:val="24"/>
      <w:szCs w:val="24"/>
    </w:rPr>
  </w:style>
  <w:style w:type="paragraph" w:customStyle="1" w:styleId="Text1">
    <w:name w:val="Text 1"/>
    <w:basedOn w:val="Normal"/>
    <w:link w:val="Text1Char"/>
    <w:uiPriority w:val="99"/>
    <w:rsid w:val="008A57BC"/>
    <w:pPr>
      <w:spacing w:before="60" w:after="60"/>
    </w:pPr>
    <w:rPr>
      <w:rFonts w:cs="Times New Roman"/>
      <w:lang w:val="en-AU"/>
    </w:rPr>
  </w:style>
  <w:style w:type="character" w:customStyle="1" w:styleId="Text1Char">
    <w:name w:val="Text 1 Char"/>
    <w:basedOn w:val="DefaultParagraphFont"/>
    <w:link w:val="Text1"/>
    <w:uiPriority w:val="99"/>
    <w:locked/>
    <w:rsid w:val="008A57BC"/>
    <w:rPr>
      <w:rFonts w:ascii="Arial" w:hAnsi="Arial" w:cs="Times New Roman"/>
      <w:lang w:val="en-AU"/>
    </w:rPr>
  </w:style>
  <w:style w:type="paragraph" w:customStyle="1" w:styleId="TableNormal2">
    <w:name w:val="Table Normal2"/>
    <w:basedOn w:val="Normal"/>
    <w:uiPriority w:val="99"/>
    <w:rsid w:val="00C339B9"/>
    <w:pPr>
      <w:spacing w:before="40" w:after="40"/>
    </w:pPr>
    <w:rPr>
      <w:rFonts w:cs="Times New Roman"/>
      <w:sz w:val="1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5463E"/>
    <w:rPr>
      <w:rFonts w:cs="Times New Roman"/>
      <w:color w:val="808080"/>
    </w:rPr>
  </w:style>
  <w:style w:type="character" w:customStyle="1" w:styleId="AppSec2">
    <w:name w:val="AppSec2"/>
    <w:basedOn w:val="DefaultParagraphFont"/>
    <w:uiPriority w:val="99"/>
    <w:rsid w:val="00F5463E"/>
    <w:rPr>
      <w:rFonts w:ascii="Arial" w:hAnsi="Arial" w:cs="Times New Roman"/>
      <w:i/>
      <w:color w:val="FF0000"/>
      <w:sz w:val="20"/>
    </w:rPr>
  </w:style>
  <w:style w:type="paragraph" w:customStyle="1" w:styleId="Doc-H2">
    <w:name w:val="Doc-H2"/>
    <w:next w:val="BodyText"/>
    <w:autoRedefine/>
    <w:uiPriority w:val="99"/>
    <w:rsid w:val="007B449E"/>
    <w:pPr>
      <w:keepNext/>
      <w:shd w:val="clear" w:color="auto" w:fill="D1D1C5"/>
      <w:spacing w:before="60" w:after="60"/>
      <w:ind w:right="29"/>
      <w:outlineLvl w:val="1"/>
    </w:pPr>
    <w:rPr>
      <w:rFonts w:ascii="Arial" w:eastAsia="SimSun" w:hAnsi="Arial"/>
      <w:b/>
      <w:color w:val="000000"/>
      <w:sz w:val="28"/>
      <w:lang w:val="en-AU" w:eastAsia="en-AU"/>
    </w:rPr>
  </w:style>
  <w:style w:type="paragraph" w:customStyle="1" w:styleId="Doc-H1NoBreak">
    <w:name w:val="Doc-H1 No Break"/>
    <w:basedOn w:val="Normal"/>
    <w:autoRedefine/>
    <w:uiPriority w:val="99"/>
    <w:rsid w:val="00482C74"/>
    <w:pPr>
      <w:keepNext/>
      <w:shd w:val="clear" w:color="auto" w:fill="E85100"/>
      <w:spacing w:beforeLines="25" w:afterLines="25"/>
      <w:ind w:left="446" w:hanging="446"/>
      <w:outlineLvl w:val="0"/>
    </w:pPr>
    <w:rPr>
      <w:rFonts w:cs="Times New Roman"/>
      <w:b/>
      <w:color w:val="FFFFFF"/>
      <w:sz w:val="28"/>
      <w:lang w:val="en-AU" w:eastAsia="en-AU"/>
    </w:rPr>
  </w:style>
  <w:style w:type="paragraph" w:customStyle="1" w:styleId="Figure">
    <w:name w:val="Figure"/>
    <w:basedOn w:val="Normal"/>
    <w:link w:val="FigureChar"/>
    <w:uiPriority w:val="99"/>
    <w:rsid w:val="00482C74"/>
    <w:rPr>
      <w:rFonts w:cs="Times New Roman"/>
      <w:i/>
      <w:sz w:val="18"/>
      <w:szCs w:val="18"/>
      <w:lang w:val="en-AU" w:eastAsia="en-AU"/>
    </w:rPr>
  </w:style>
  <w:style w:type="character" w:customStyle="1" w:styleId="FigureChar">
    <w:name w:val="Figure Char"/>
    <w:basedOn w:val="DefaultParagraphFont"/>
    <w:link w:val="Figure"/>
    <w:uiPriority w:val="99"/>
    <w:locked/>
    <w:rsid w:val="00482C74"/>
    <w:rPr>
      <w:rFonts w:ascii="Arial" w:hAnsi="Arial" w:cs="Times New Roman"/>
      <w:i/>
      <w:sz w:val="18"/>
      <w:szCs w:val="18"/>
      <w:lang w:val="en-AU" w:eastAsia="en-AU" w:bidi="ar-SA"/>
    </w:rPr>
  </w:style>
  <w:style w:type="paragraph" w:customStyle="1" w:styleId="Doc-H1Break">
    <w:name w:val="Doc-H1 Break"/>
    <w:basedOn w:val="Normal"/>
    <w:next w:val="BodyText"/>
    <w:autoRedefine/>
    <w:uiPriority w:val="99"/>
    <w:rsid w:val="0073032F"/>
    <w:pPr>
      <w:keepNext/>
      <w:pageBreakBefore/>
      <w:shd w:val="clear" w:color="auto" w:fill="E85100"/>
      <w:tabs>
        <w:tab w:val="num" w:pos="1985"/>
      </w:tabs>
      <w:spacing w:beforeLines="25" w:afterLines="25"/>
      <w:ind w:left="1985" w:hanging="567"/>
      <w:outlineLvl w:val="0"/>
    </w:pPr>
    <w:rPr>
      <w:rFonts w:cs="Times New Roman"/>
      <w:b/>
      <w:color w:val="FFFFFF"/>
      <w:sz w:val="28"/>
      <w:lang w:val="en-AU" w:eastAsia="en-AU"/>
    </w:rPr>
  </w:style>
  <w:style w:type="paragraph" w:customStyle="1" w:styleId="Doc-H3">
    <w:name w:val="Doc-H3"/>
    <w:next w:val="BodyText"/>
    <w:uiPriority w:val="99"/>
    <w:rsid w:val="0073032F"/>
    <w:pPr>
      <w:keepNext/>
      <w:tabs>
        <w:tab w:val="left" w:pos="1080"/>
      </w:tabs>
      <w:spacing w:before="60" w:after="60"/>
      <w:ind w:left="1080" w:hanging="1080"/>
      <w:outlineLvl w:val="2"/>
    </w:pPr>
    <w:rPr>
      <w:rFonts w:ascii="Arial" w:hAnsi="Arial"/>
      <w:b/>
      <w:color w:val="000000"/>
      <w:sz w:val="28"/>
      <w:lang w:val="en-AU" w:eastAsia="en-AU"/>
    </w:rPr>
  </w:style>
  <w:style w:type="paragraph" w:customStyle="1" w:styleId="Doc-H4">
    <w:name w:val="Doc-H4"/>
    <w:next w:val="BodyText"/>
    <w:uiPriority w:val="99"/>
    <w:rsid w:val="0073032F"/>
    <w:pPr>
      <w:keepNext/>
      <w:spacing w:before="60" w:after="60"/>
      <w:ind w:left="1080" w:hanging="1080"/>
      <w:outlineLvl w:val="3"/>
    </w:pPr>
    <w:rPr>
      <w:rFonts w:ascii="Arial" w:hAnsi="Arial"/>
      <w:b/>
      <w:sz w:val="24"/>
      <w:lang w:val="en-AU" w:eastAsia="en-AU"/>
    </w:rPr>
  </w:style>
  <w:style w:type="paragraph" w:customStyle="1" w:styleId="StyleBodyTextWhite">
    <w:name w:val="Style Body Text + White"/>
    <w:basedOn w:val="BodyText"/>
    <w:uiPriority w:val="99"/>
    <w:rsid w:val="0073032F"/>
    <w:pPr>
      <w:spacing w:before="5" w:after="5"/>
    </w:pPr>
    <w:rPr>
      <w:rFonts w:cs="Times New Roman"/>
      <w:b/>
      <w:color w:val="FFFFFF"/>
      <w:szCs w:val="24"/>
      <w:lang w:val="en-AU" w:eastAsia="en-AU"/>
    </w:rPr>
  </w:style>
  <w:style w:type="paragraph" w:customStyle="1" w:styleId="Default">
    <w:name w:val="Default"/>
    <w:uiPriority w:val="99"/>
    <w:rsid w:val="0073032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Doc-Bullet-1">
    <w:name w:val="Doc-Bullet-1"/>
    <w:basedOn w:val="BodyText"/>
    <w:uiPriority w:val="99"/>
    <w:rsid w:val="0073032F"/>
    <w:pPr>
      <w:widowControl w:val="0"/>
      <w:numPr>
        <w:numId w:val="3"/>
      </w:numPr>
      <w:tabs>
        <w:tab w:val="clear" w:pos="1985"/>
        <w:tab w:val="num" w:pos="1080"/>
      </w:tabs>
      <w:spacing w:before="60" w:after="60"/>
      <w:ind w:left="1080"/>
      <w:jc w:val="both"/>
    </w:pPr>
    <w:rPr>
      <w:rFonts w:cs="Times New Roman"/>
      <w:color w:val="000000"/>
      <w:szCs w:val="24"/>
      <w:lang w:val="en-AU" w:eastAsia="en-AU"/>
    </w:rPr>
  </w:style>
  <w:style w:type="paragraph" w:styleId="NoSpacing">
    <w:name w:val="No Spacing"/>
    <w:uiPriority w:val="99"/>
    <w:qFormat/>
    <w:rsid w:val="009C09B3"/>
    <w:rPr>
      <w:rFonts w:ascii="Calibri" w:hAnsi="Calibri"/>
      <w:sz w:val="22"/>
      <w:szCs w:val="22"/>
    </w:rPr>
  </w:style>
  <w:style w:type="paragraph" w:customStyle="1" w:styleId="Tabletext">
    <w:name w:val="Tabletext"/>
    <w:basedOn w:val="Normal"/>
    <w:uiPriority w:val="99"/>
    <w:rsid w:val="00C84749"/>
    <w:pPr>
      <w:keepLines/>
      <w:widowControl w:val="0"/>
      <w:spacing w:after="120" w:line="240" w:lineRule="atLeast"/>
    </w:pPr>
    <w:rPr>
      <w:rFonts w:ascii="Times New Roman" w:hAnsi="Times New Roman" w:cs="Times New Roman"/>
      <w:lang w:val="en-US"/>
    </w:rPr>
  </w:style>
  <w:style w:type="paragraph" w:customStyle="1" w:styleId="Doc-Bullet-2">
    <w:name w:val="Doc-Bullet-2"/>
    <w:basedOn w:val="BodyText"/>
    <w:uiPriority w:val="99"/>
    <w:rsid w:val="00FD0DF7"/>
    <w:pPr>
      <w:widowControl w:val="0"/>
      <w:numPr>
        <w:numId w:val="4"/>
      </w:numPr>
      <w:tabs>
        <w:tab w:val="clear" w:pos="2410"/>
        <w:tab w:val="left" w:pos="1620"/>
      </w:tabs>
      <w:autoSpaceDE w:val="0"/>
      <w:autoSpaceDN w:val="0"/>
      <w:adjustRightInd w:val="0"/>
      <w:spacing w:before="60" w:after="60"/>
      <w:ind w:left="1620" w:hanging="540"/>
      <w:jc w:val="both"/>
    </w:pPr>
    <w:rPr>
      <w:rFonts w:cs="Times New Roman"/>
      <w:color w:val="000000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0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4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5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90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33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5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101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2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7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113">
          <w:marLeft w:val="1166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37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59">
          <w:marLeft w:val="1166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1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4">
          <w:marLeft w:val="1166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1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32">
          <w:marLeft w:val="1166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44">
          <w:marLeft w:val="360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94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14">
          <w:marLeft w:val="1166"/>
          <w:marRight w:val="0"/>
          <w:marTop w:val="5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7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38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47">
          <w:marLeft w:val="1166"/>
          <w:marRight w:val="0"/>
          <w:marTop w:val="5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51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58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3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05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37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39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54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234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4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40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00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9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2">
          <w:marLeft w:val="1166"/>
          <w:marRight w:val="0"/>
          <w:marTop w:val="5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15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16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0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4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31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45">
          <w:marLeft w:val="360"/>
          <w:marRight w:val="0"/>
          <w:marTop w:val="53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77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5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0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4">
          <w:marLeft w:val="180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33">
          <w:marLeft w:val="1166"/>
          <w:marRight w:val="0"/>
          <w:marTop w:val="5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0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6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5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09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4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1">
          <w:marLeft w:val="1267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06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08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66">
          <w:marLeft w:val="1267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43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163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7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9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2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10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6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7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8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75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8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51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91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093">
          <w:marLeft w:val="1267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3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65">
          <w:marLeft w:val="1267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3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08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2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5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2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6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98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7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48">
          <w:marLeft w:val="360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5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088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0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1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34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56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8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2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36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077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099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170">
          <w:marLeft w:val="1267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08">
          <w:marLeft w:val="1267"/>
          <w:marRight w:val="0"/>
          <w:marTop w:val="5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40">
          <w:marLeft w:val="547"/>
          <w:marRight w:val="0"/>
          <w:marTop w:val="67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digital.sharepoint.com/:x:/r/sites/LEAN_Program/Field%20Mapping/Darmstadt/07%20P2P/LEAN_MM_002_Open%20PO%20Mig_Indirect_Proc_Accounting_Standard_DA.xlsx?d=wa4f1ae33e9bd4fb9a5397e0a1609aa64&amp;csf=1&amp;e=XVLvU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3E73DBD1EB5A46B5480016D15456DD" ma:contentTypeVersion="0" ma:contentTypeDescription="Create a new document." ma:contentTypeScope="" ma:versionID="f4355a9be3ecccd616c8a0e3f06946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14D5B-E431-4533-ABBB-753716486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70B024-374A-4A95-8684-1C52AE53B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5938B0-16AC-4355-B351-98F6D86C68D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A31ACB-8C98-4C9D-9D2E-820475EA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Conversion Functional Design</vt:lpstr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Functional Design</dc:title>
  <dc:subject/>
  <dc:creator>amadrina</dc:creator>
  <cp:keywords/>
  <dc:description/>
  <cp:lastModifiedBy>Govindarajan, Aswin</cp:lastModifiedBy>
  <cp:revision>7</cp:revision>
  <cp:lastPrinted>2009-01-06T11:41:00Z</cp:lastPrinted>
  <dcterms:created xsi:type="dcterms:W3CDTF">2019-04-08T12:16:00Z</dcterms:created>
  <dcterms:modified xsi:type="dcterms:W3CDTF">2019-04-08T12:55:00Z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st Name">
    <vt:lpwstr/>
  </property>
  <property fmtid="{D5CDD505-2E9C-101B-9397-08002B2CF9AE}" pid="3" name="E-mail">
    <vt:lpwstr/>
  </property>
  <property fmtid="{D5CDD505-2E9C-101B-9397-08002B2CF9AE}" pid="4" name="Ext.">
    <vt:lpwstr/>
  </property>
  <property fmtid="{D5CDD505-2E9C-101B-9397-08002B2CF9AE}" pid="5" name="ContentType">
    <vt:lpwstr>Document</vt:lpwstr>
  </property>
  <property fmtid="{D5CDD505-2E9C-101B-9397-08002B2CF9AE}" pid="6" name="Last Name">
    <vt:lpwstr/>
  </property>
  <property fmtid="{D5CDD505-2E9C-101B-9397-08002B2CF9AE}" pid="7" name="URL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amadrina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ontentTypeId">
    <vt:lpwstr>0x010100773E73DBD1EB5A46B5480016D15456DD</vt:lpwstr>
  </property>
  <property fmtid="{D5CDD505-2E9C-101B-9397-08002B2CF9AE}" pid="17" name="Show?">
    <vt:lpwstr>0</vt:lpwstr>
  </property>
  <property fmtid="{D5CDD505-2E9C-101B-9397-08002B2CF9AE}" pid="18" name="_NewReviewCycle">
    <vt:lpwstr/>
  </property>
</Properties>
</file>