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00" w:before="0"/>
        <w:jc w:val="center"/>
      </w:pPr>
      <w:r>
        <w:rPr>
          <w:rFonts w:ascii="Arial" w:cs="Arial" w:eastAsia="Arial" w:hAnsi="Arial"/>
          <w:b/>
          <w:bCs/>
          <w:color w:val="F7941D"/>
          <w:sz w:val="100"/>
          <w:szCs w:val="100"/>
        </w:rPr>
        <w:t xml:space="preserve">BOOST!</w:t>
      </w:r>
    </w:p>
    <w:p>
      <w:pPr>
        <w:spacing w:after="80" w:before="0"/>
        <w:jc w:val="center"/>
      </w:pPr>
      <w:r>
        <w:rPr>
          <w:rFonts w:ascii="Arial" w:cs="Arial" w:eastAsia="Arial" w:hAnsi="Arial"/>
          <w:b/>
          <w:bCs/>
          <w:color w:val="0F1F5C"/>
          <w:sz w:val="58"/>
          <w:szCs w:val="58"/>
        </w:rPr>
        <w:t xml:space="preserve">My WorkForce Suite</w:t>
      </w:r>
    </w:p>
    <w:p>
      <w:pPr>
        <w:spacing w:after="280" w:before="60"/>
        <w:jc w:val="center"/>
      </w:pPr>
      <w:r>
        <w:rPr>
          <w:rFonts w:ascii="Arial" w:cs="Arial" w:eastAsia="Arial" w:hAnsi="Arial"/>
          <w:i/>
          <w:iCs/>
          <w:color w:val="E8437A"/>
          <w:sz w:val="26"/>
          <w:szCs w:val="26"/>
        </w:rPr>
        <w:t xml:space="preserve">Smart Tools. Stronger Teams. Better Results.</w:t>
      </w:r>
    </w:p>
    <w:p>
      <w:pPr>
        <w:pBdr>
          <w:bottom w:val="single" w:color="D0D5E0" w:sz="1"/>
        </w:pBdr>
        <w:spacing w:after="60" w:before="60"/>
      </w:pPr>
    </w:p>
    <w:p>
      <w:pPr>
        <w:spacing w:after="0" w:before="160"/>
      </w:pPr>
    </w:p>
    <w:p>
      <w:pPr>
        <w:spacing w:after="80" w:before="80"/>
        <w:jc w:val="center"/>
      </w:pPr>
      <w:r>
        <w:rPr>
          <w:rFonts w:ascii="Arial" w:cs="Arial" w:eastAsia="Arial" w:hAnsi="Arial"/>
          <w:b/>
          <w:bCs/>
          <w:color w:val="0F1F5C"/>
          <w:sz w:val="42"/>
          <w:szCs w:val="42"/>
        </w:rPr>
        <w:t xml:space="preserve">Technical Specification</w:t>
      </w:r>
    </w:p>
    <w:p>
      <w:pPr>
        <w:spacing w:after="40" w:before="40"/>
        <w:jc w:val="center"/>
      </w:pPr>
      <w:r>
        <w:rPr>
          <w:rFonts w:ascii="Arial" w:cs="Arial" w:eastAsia="Arial" w:hAnsi="Arial"/>
          <w:color w:val="4A4A4A"/>
          <w:sz w:val="28"/>
          <w:szCs w:val="28"/>
        </w:rPr>
        <w:t xml:space="preserve">Version 2.0</w:t>
      </w:r>
    </w:p>
    <w:p>
      <w:pPr>
        <w:spacing w:after="240" w:before="40"/>
        <w:jc w:val="center"/>
      </w:pPr>
      <w:r>
        <w:rPr>
          <w:rFonts w:ascii="Arial" w:cs="Arial" w:eastAsia="Arial" w:hAnsi="Arial"/>
          <w:color w:val="4A4A4A"/>
          <w:sz w:val="24"/>
          <w:szCs w:val="24"/>
        </w:rPr>
        <w:t xml:space="preserve">June 28, 2026</w:t>
      </w:r>
    </w:p>
    <w:p>
      <w:pPr>
        <w:spacing w:after="0" w:before="2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Prepared by</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Jackie Taylor, Founder &amp; CEO</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Organization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Boost Strategy Group (BSG)</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Classification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Confidential — Boost Strategy Group</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Supabase Project ID</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pwcexdecqygnxmxipfbt</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Platform URL</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https://boost.lovable.app</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Document Version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2.0 — Comprehensive Expansion</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Status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Active — Production Reference</w:t>
            </w:r>
          </w:p>
        </w:tc>
      </w:tr>
    </w:tbl>
    <w:p>
      <w:pPr>
        <w:spacing w:after="0" w:before="360"/>
      </w:pPr>
    </w:p>
    <w:p>
      <w:pPr>
        <w:spacing w:after="40" w:before="80"/>
        <w:jc w:val="center"/>
      </w:pPr>
      <w:r>
        <w:rPr>
          <w:rFonts w:ascii="Arial" w:cs="Arial" w:eastAsia="Arial" w:hAnsi="Arial"/>
          <w:i/>
          <w:iCs/>
          <w:color w:val="4A4A4A"/>
          <w:sz w:val="18"/>
          <w:szCs w:val="18"/>
        </w:rPr>
        <w:t xml:space="preserve">© 2026 Boost Strategy Group. All Rights Reserved.</w:t>
      </w:r>
    </w:p>
    <w:p>
      <w:pPr>
        <w:jc w:val="center"/>
      </w:pPr>
      <w:r>
        <w:rPr>
          <w:rFonts w:ascii="Arial" w:cs="Arial" w:eastAsia="Arial" w:hAnsi="Arial"/>
          <w:i/>
          <w:iCs/>
          <w:color w:val="4A4A4A"/>
          <w:sz w:val="18"/>
          <w:szCs w:val="18"/>
        </w:rPr>
        <w:t xml:space="preserve">This document is confidential and intended solely for authorized personnel of Boost Strategy Group and its clients.</w:t>
      </w:r>
    </w:p>
    <w:p>
      <w:r>
        <w:br w:type="page"/>
      </w:r>
    </w:p>
    <w:p>
      <w:pPr>
        <w:pStyle w:val="Heading1"/>
        <w:spacing w:after="160" w:before="240"/>
      </w:pPr>
      <w:r>
        <w:rPr>
          <w:rFonts w:ascii="Arial" w:cs="Arial" w:eastAsia="Arial" w:hAnsi="Arial"/>
          <w:b/>
          <w:bCs/>
          <w:color w:val="0F1F5C"/>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80"/>
      </w:pPr>
      <w:r>
        <w:rPr>
          <w:rFonts w:ascii="Arial" w:cs="Arial" w:eastAsia="Arial" w:hAnsi="Arial"/>
          <w:b/>
          <w:bCs/>
          <w:color w:val="0F1F5C"/>
          <w:sz w:val="34"/>
          <w:szCs w:val="34"/>
        </w:rPr>
        <w:t xml:space="preserve">Section 1: Platform Overview</w:t>
      </w:r>
    </w:p>
    <w:p>
      <w:pPr>
        <w:pStyle w:val="Heading2"/>
        <w:spacing w:after="100" w:before="220"/>
      </w:pPr>
      <w:r>
        <w:rPr>
          <w:rFonts w:ascii="Arial" w:cs="Arial" w:eastAsia="Arial" w:hAnsi="Arial"/>
          <w:b/>
          <w:bCs/>
          <w:color w:val="0F1F5C"/>
          <w:sz w:val="27"/>
          <w:szCs w:val="27"/>
        </w:rPr>
        <w:t xml:space="preserve">1.1 Vision &amp; Mission</w:t>
      </w:r>
    </w:p>
    <w:p>
      <w:pPr>
        <w:spacing w:after="80" w:before="60"/>
        <w:jc w:val="left"/>
      </w:pPr>
      <w:r>
        <w:rPr>
          <w:rFonts w:ascii="Arial" w:cs="Arial" w:eastAsia="Arial" w:hAnsi="Arial"/>
          <w:b w:val="false"/>
          <w:bCs w:val="false"/>
          <w:i w:val="false"/>
          <w:iCs w:val="false"/>
          <w:color w:val="4A4A4A"/>
          <w:sz w:val="20"/>
          <w:szCs w:val="20"/>
        </w:rPr>
        <w:t xml:space="preserve">BOOST! My WorkForce Suite is a modular, AI-augmented workforce management platform purpose-built for small to mid-size employers. It delivers enterprise-grade people-management capabilities at a price point and usability level accessible to organizations with as few as one HR professional — or even a founder wearing every hat.</w:t>
      </w:r>
    </w:p>
    <w:p>
      <w:pPr>
        <w:spacing w:after="80" w:before="60"/>
        <w:jc w:val="left"/>
      </w:pPr>
      <w:r>
        <w:rPr>
          <w:rFonts w:ascii="Arial" w:cs="Arial" w:eastAsia="Arial" w:hAnsi="Arial"/>
          <w:b w:val="false"/>
          <w:bCs w:val="false"/>
          <w:i w:val="false"/>
          <w:iCs w:val="false"/>
          <w:color w:val="4A4A4A"/>
          <w:sz w:val="20"/>
          <w:szCs w:val="20"/>
        </w:rPr>
        <w:t xml:space="preserve">The platform is built on the conviction that the gap in workforce tooling between large enterprises and small businesses is not primarily a financial gap — it is a complexity and accessibility gap. Enterprise HR software (Workday, SAP SuccessFactors, Oracle HCM) is powerful but requires dedicated HRIS administrators, months of implementation, and six-figure licensing. BOOST! collapses that complexity into a guided, AI-assisted experience that any manager can navigate in a single afternoon.</w:t>
      </w:r>
    </w:p>
    <w:p>
      <w:pPr>
        <w:spacing w:after="80" w:before="60"/>
        <w:jc w:val="left"/>
      </w:pPr>
      <w:r>
        <w:rPr>
          <w:rFonts w:ascii="Arial" w:cs="Arial" w:eastAsia="Arial" w:hAnsi="Arial"/>
          <w:b w:val="false"/>
          <w:bCs w:val="false"/>
          <w:i w:val="false"/>
          <w:iCs w:val="false"/>
          <w:color w:val="4A4A4A"/>
          <w:sz w:val="20"/>
          <w:szCs w:val="20"/>
        </w:rPr>
        <w:t xml:space="preserve">Vision: Every organization — regardless of size — deserves the tools, data, and AI assistance to hire well, develop people intentionally, measure engagement honestly, and build a culture of continuous learning.</w:t>
      </w:r>
    </w:p>
    <w:p>
      <w:pPr>
        <w:spacing w:after="80" w:before="60"/>
        <w:jc w:val="left"/>
      </w:pPr>
      <w:r>
        <w:rPr>
          <w:rFonts w:ascii="Arial" w:cs="Arial" w:eastAsia="Arial" w:hAnsi="Arial"/>
          <w:b w:val="false"/>
          <w:bCs w:val="false"/>
          <w:i w:val="false"/>
          <w:iCs w:val="false"/>
          <w:color w:val="4A4A4A"/>
          <w:sz w:val="20"/>
          <w:szCs w:val="20"/>
        </w:rPr>
        <w:t xml:space="preserve">Mission: To give founders, HR teams, and managers at organizations with up to 100 employees the same workforce intelligence capabilities as Fortune 500 companies — without the complexity, cost, or consultant dependency.</w:t>
      </w:r>
    </w:p>
    <w:p>
      <w:pPr>
        <w:pStyle w:val="Heading2"/>
        <w:spacing w:after="100" w:before="220"/>
      </w:pPr>
      <w:r>
        <w:rPr>
          <w:rFonts w:ascii="Arial" w:cs="Arial" w:eastAsia="Arial" w:hAnsi="Arial"/>
          <w:b/>
          <w:bCs/>
          <w:color w:val="0F1F5C"/>
          <w:sz w:val="27"/>
          <w:szCs w:val="27"/>
        </w:rPr>
        <w:t xml:space="preserve">1.2 Market Positioning &amp; Competitive Landscape</w:t>
      </w:r>
    </w:p>
    <w:p>
      <w:pPr>
        <w:spacing w:after="80" w:before="60"/>
        <w:jc w:val="left"/>
      </w:pPr>
      <w:r>
        <w:rPr>
          <w:rFonts w:ascii="Arial" w:cs="Arial" w:eastAsia="Arial" w:hAnsi="Arial"/>
          <w:b w:val="false"/>
          <w:bCs w:val="false"/>
          <w:i w:val="false"/>
          <w:iCs w:val="false"/>
          <w:color w:val="4A4A4A"/>
          <w:sz w:val="20"/>
          <w:szCs w:val="20"/>
        </w:rPr>
        <w:t xml:space="preserve">BOOST! operates in the HCM (Human Capital Management) SMB segment, a market with several established players but meaningful gaps in AI integration and holistic module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Target Customer</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Employers with 1–100 employees; for-profit and non-profit. Single HR generalist or owner-operated HR. Budget-conscious but talent-focused leadership.</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Primary Pain Points Solved</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No standardized job descriptions (liability risk). Ad hoc performance reviews (legal exposure). No engagement measurement. No career development infrastructure. Disconnected learning.</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Competitive Alternatives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Lattice, Culture Amp, BambooHR, Leapsome, 15Five. These are strong products but start at higher price points and require multi-month onboarding.</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BOOST! Differentiation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AI-drafted content at every step. Modular (pay for what you need). Onboards in hours not months. Founding client pricing. BSG white-glove setup included.</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Extensibility Edge</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Data model built for 1,000+ employees from day one. Clients never outgrow the platform architecture — only upgrade their subscription tier.</w:t>
            </w:r>
          </w:p>
        </w:tc>
      </w:tr>
    </w:tbl>
    <w:p>
      <w:pPr>
        <w:pStyle w:val="Heading2"/>
        <w:spacing w:after="100" w:before="220"/>
      </w:pPr>
      <w:r>
        <w:rPr>
          <w:rFonts w:ascii="Arial" w:cs="Arial" w:eastAsia="Arial" w:hAnsi="Arial"/>
          <w:b/>
          <w:bCs/>
          <w:color w:val="0F1F5C"/>
          <w:sz w:val="27"/>
          <w:szCs w:val="27"/>
        </w:rPr>
        <w:t xml:space="preserve">1.3 Four Modules — Detailed Overview</w:t>
      </w:r>
    </w:p>
    <w:p>
      <w:pPr>
        <w:pStyle w:val="Heading3"/>
        <w:spacing w:after="80" w:before="160"/>
      </w:pPr>
      <w:r>
        <w:rPr>
          <w:rFonts w:ascii="Arial" w:cs="Arial" w:eastAsia="Arial" w:hAnsi="Arial"/>
          <w:b/>
          <w:bCs/>
          <w:color w:val="4A4A4A"/>
          <w:sz w:val="22"/>
          <w:szCs w:val="22"/>
        </w:rPr>
        <w:t xml:space="preserve">1.3.1 Boost!Roles — Job Architecture &amp; Pay Equity</w:t>
      </w:r>
    </w:p>
    <w:p>
      <w:pPr>
        <w:spacing w:after="80" w:before="60"/>
        <w:jc w:val="left"/>
      </w:pPr>
      <w:r>
        <w:rPr>
          <w:rFonts w:ascii="Arial" w:cs="Arial" w:eastAsia="Arial" w:hAnsi="Arial"/>
          <w:b w:val="false"/>
          <w:bCs w:val="false"/>
          <w:i w:val="false"/>
          <w:iCs w:val="false"/>
          <w:color w:val="4A4A4A"/>
          <w:sz w:val="20"/>
          <w:szCs w:val="20"/>
        </w:rPr>
        <w:t xml:space="preserve">Boost!Roles is the foundation of workforce clarity. Many small organizations operate with informal, inconsistent job titles and no written job descriptions — creating legal exposure, pay equity risk, and hiring inconsistency. Boost!Roles solves this systematically.</w:t>
      </w:r>
    </w:p>
    <w:p>
      <w:pPr>
        <w:pStyle w:val="ListParagraph"/>
        <w:numPr>
          <w:ilvl w:val="0"/>
          <w:numId w:val="2"/>
        </w:numPr>
        <w:spacing w:after="40" w:before="40"/>
      </w:pPr>
      <w:r>
        <w:rPr>
          <w:rFonts w:ascii="Arial" w:cs="Arial" w:eastAsia="Arial" w:hAnsi="Arial"/>
          <w:color w:val="4A4A4A"/>
          <w:sz w:val="20"/>
          <w:szCs w:val="20"/>
        </w:rPr>
        <w:t xml:space="preserve">AI Job Description Generator: Powered by Gemini 2.5 Flash. Input: job title, department, NAICS code (for industry calibration), optional culture document. Output: complete JD draft with responsibilities, qualifications, competencies, and compliance flags.</w:t>
      </w:r>
    </w:p>
    <w:p>
      <w:pPr>
        <w:pStyle w:val="ListParagraph"/>
        <w:numPr>
          <w:ilvl w:val="0"/>
          <w:numId w:val="2"/>
        </w:numPr>
        <w:spacing w:after="40" w:before="40"/>
      </w:pPr>
      <w:r>
        <w:rPr>
          <w:rFonts w:ascii="Arial" w:cs="Arial" w:eastAsia="Arial" w:hAnsi="Arial"/>
          <w:color w:val="4A4A4A"/>
          <w:sz w:val="20"/>
          <w:szCs w:val="20"/>
        </w:rPr>
        <w:t xml:space="preserve">Compliance Checks: Claude Sonnet 4 reviews each JD for FLSA exemption status indicators, ADA essential function language, and EEOC-sensitive phrasing (age/gender markers, physical requirements that may require accommodation).</w:t>
      </w:r>
    </w:p>
    <w:p>
      <w:pPr>
        <w:pStyle w:val="ListParagraph"/>
        <w:numPr>
          <w:ilvl w:val="0"/>
          <w:numId w:val="2"/>
        </w:numPr>
        <w:spacing w:after="40" w:before="40"/>
      </w:pPr>
      <w:r>
        <w:rPr>
          <w:rFonts w:ascii="Arial" w:cs="Arial" w:eastAsia="Arial" w:hAnsi="Arial"/>
          <w:color w:val="4A4A4A"/>
          <w:sz w:val="20"/>
          <w:szCs w:val="20"/>
        </w:rPr>
        <w:t xml:space="preserve">Pay Band Management: Define salary bands (min/max) per role level. Link JDs to pay bands. Salary benchmarking via GPT-4o provides market context by NAICS code and geography.</w:t>
      </w:r>
    </w:p>
    <w:p>
      <w:pPr>
        <w:pStyle w:val="ListParagraph"/>
        <w:numPr>
          <w:ilvl w:val="0"/>
          <w:numId w:val="2"/>
        </w:numPr>
        <w:spacing w:after="40" w:before="40"/>
      </w:pPr>
      <w:r>
        <w:rPr>
          <w:rFonts w:ascii="Arial" w:cs="Arial" w:eastAsia="Arial" w:hAnsi="Arial"/>
          <w:color w:val="4A4A4A"/>
          <w:sz w:val="20"/>
          <w:szCs w:val="20"/>
        </w:rPr>
        <w:t xml:space="preserve">Career Ladder Builder: AI suggests logical progression paths between JDs at different seniority levels. Ladders are tenant-specific and versioned.</w:t>
      </w:r>
    </w:p>
    <w:p>
      <w:pPr>
        <w:pStyle w:val="ListParagraph"/>
        <w:numPr>
          <w:ilvl w:val="0"/>
          <w:numId w:val="2"/>
        </w:numPr>
        <w:spacing w:after="40" w:before="40"/>
      </w:pPr>
      <w:r>
        <w:rPr>
          <w:rFonts w:ascii="Arial" w:cs="Arial" w:eastAsia="Arial" w:hAnsi="Arial"/>
          <w:color w:val="4A4A4A"/>
          <w:sz w:val="20"/>
          <w:szCs w:val="20"/>
        </w:rPr>
        <w:t xml:space="preserve">Versioning: Every JD edit creates a new version. Prior versions are preserved for audit trail purposes.</w:t>
      </w:r>
    </w:p>
    <w:p>
      <w:pPr>
        <w:pStyle w:val="Heading3"/>
        <w:spacing w:after="80" w:before="160"/>
      </w:pPr>
      <w:r>
        <w:rPr>
          <w:rFonts w:ascii="Arial" w:cs="Arial" w:eastAsia="Arial" w:hAnsi="Arial"/>
          <w:b/>
          <w:bCs/>
          <w:color w:val="4A4A4A"/>
          <w:sz w:val="22"/>
          <w:szCs w:val="22"/>
        </w:rPr>
        <w:t xml:space="preserve">1.3.2 Boost!Perform — Performance &amp; Talent Management</w:t>
      </w:r>
    </w:p>
    <w:p>
      <w:pPr>
        <w:spacing w:after="80" w:before="60"/>
        <w:jc w:val="left"/>
      </w:pPr>
      <w:r>
        <w:rPr>
          <w:rFonts w:ascii="Arial" w:cs="Arial" w:eastAsia="Arial" w:hAnsi="Arial"/>
          <w:b w:val="false"/>
          <w:bCs w:val="false"/>
          <w:i w:val="false"/>
          <w:iCs w:val="false"/>
          <w:color w:val="4A4A4A"/>
          <w:sz w:val="20"/>
          <w:szCs w:val="20"/>
        </w:rPr>
        <w:t xml:space="preserve">Boost!Perform is the performance management engine. It replaces informal annual reviews with a structured, data-driven process while maintaining the flexibility smaller organizations need.</w:t>
      </w:r>
    </w:p>
    <w:p>
      <w:pPr>
        <w:pStyle w:val="ListParagraph"/>
        <w:numPr>
          <w:ilvl w:val="0"/>
          <w:numId w:val="2"/>
        </w:numPr>
        <w:spacing w:after="40" w:before="40"/>
      </w:pPr>
      <w:r>
        <w:rPr>
          <w:rFonts w:ascii="Arial" w:cs="Arial" w:eastAsia="Arial" w:hAnsi="Arial"/>
          <w:color w:val="4A4A4A"/>
          <w:sz w:val="20"/>
          <w:szCs w:val="20"/>
        </w:rPr>
        <w:t xml:space="preserve">Configurable Review Sections: Up to 5 sections per tenant (Targets + Competencies + up to 3 custom), each with configurable weighting that sums to 100%.</w:t>
      </w:r>
    </w:p>
    <w:p>
      <w:pPr>
        <w:pStyle w:val="ListParagraph"/>
        <w:numPr>
          <w:ilvl w:val="0"/>
          <w:numId w:val="2"/>
        </w:numPr>
        <w:spacing w:after="40" w:before="40"/>
      </w:pPr>
      <w:r>
        <w:rPr>
          <w:rFonts w:ascii="Arial" w:cs="Arial" w:eastAsia="Arial" w:hAnsi="Arial"/>
          <w:color w:val="4A4A4A"/>
          <w:sz w:val="20"/>
          <w:szCs w:val="20"/>
        </w:rPr>
        <w:t xml:space="preserve">Weighted Scoring: The platform automatically calculates weighted_score from section ratings and weights. Managers see both raw and weighted scores.</w:t>
      </w:r>
    </w:p>
    <w:p>
      <w:pPr>
        <w:pStyle w:val="ListParagraph"/>
        <w:numPr>
          <w:ilvl w:val="0"/>
          <w:numId w:val="2"/>
        </w:numPr>
        <w:spacing w:after="40" w:before="40"/>
      </w:pPr>
      <w:r>
        <w:rPr>
          <w:rFonts w:ascii="Arial" w:cs="Arial" w:eastAsia="Arial" w:hAnsi="Arial"/>
          <w:color w:val="4A4A4A"/>
          <w:sz w:val="20"/>
          <w:szCs w:val="20"/>
        </w:rPr>
        <w:t xml:space="preserve">9-Box Talent Mapping: Three-axis potential assessment (Learning Agility, Aspiration, Capability Ceiling) produces a composite score and auto-classifies employees into low/medium/high potential. Used for succession planning and bonus allocation.</w:t>
      </w:r>
    </w:p>
    <w:p>
      <w:pPr>
        <w:pStyle w:val="ListParagraph"/>
        <w:numPr>
          <w:ilvl w:val="0"/>
          <w:numId w:val="2"/>
        </w:numPr>
        <w:spacing w:after="40" w:before="40"/>
      </w:pPr>
      <w:r>
        <w:rPr>
          <w:rFonts w:ascii="Arial" w:cs="Arial" w:eastAsia="Arial" w:hAnsi="Arial"/>
          <w:color w:val="4A4A4A"/>
          <w:sz w:val="20"/>
          <w:szCs w:val="20"/>
        </w:rPr>
        <w:t xml:space="preserve">Conversation Coach: Powered by Claude Sonnet 4. Managers select an employee and conversation type (feedback, recognition, PIP initiation, etc.). AI generates conversation starters and a structured guide. Output is PDF download/print only — never shared or emailed.</w:t>
      </w:r>
    </w:p>
    <w:p>
      <w:pPr>
        <w:pStyle w:val="ListParagraph"/>
        <w:numPr>
          <w:ilvl w:val="0"/>
          <w:numId w:val="2"/>
        </w:numPr>
        <w:spacing w:after="40" w:before="40"/>
      </w:pPr>
      <w:r>
        <w:rPr>
          <w:rFonts w:ascii="Arial" w:cs="Arial" w:eastAsia="Arial" w:hAnsi="Arial"/>
          <w:color w:val="4A4A4A"/>
          <w:sz w:val="20"/>
          <w:szCs w:val="20"/>
        </w:rPr>
        <w:t xml:space="preserve">Employee Goal Coach: Powered by Claude Haiku. Employees get AI coaching on their performance targets. Requires dual-toggle activation (tenant-level and employee-level).</w:t>
      </w:r>
    </w:p>
    <w:p>
      <w:pPr>
        <w:pStyle w:val="ListParagraph"/>
        <w:numPr>
          <w:ilvl w:val="0"/>
          <w:numId w:val="2"/>
        </w:numPr>
        <w:spacing w:after="40" w:before="40"/>
      </w:pPr>
      <w:r>
        <w:rPr>
          <w:rFonts w:ascii="Arial" w:cs="Arial" w:eastAsia="Arial" w:hAnsi="Arial"/>
          <w:color w:val="4A4A4A"/>
          <w:sz w:val="20"/>
          <w:szCs w:val="20"/>
        </w:rPr>
        <w:t xml:space="preserve">Kudos &amp; Recognition: Peer and manager recognition with flight risk monitoring (with guardrails — see Section 5.3).</w:t>
      </w:r>
    </w:p>
    <w:p>
      <w:pPr>
        <w:pStyle w:val="ListParagraph"/>
        <w:numPr>
          <w:ilvl w:val="0"/>
          <w:numId w:val="2"/>
        </w:numPr>
        <w:spacing w:after="40" w:before="40"/>
      </w:pPr>
      <w:r>
        <w:rPr>
          <w:rFonts w:ascii="Arial" w:cs="Arial" w:eastAsia="Arial" w:hAnsi="Arial"/>
          <w:color w:val="4A4A4A"/>
          <w:sz w:val="20"/>
          <w:szCs w:val="20"/>
        </w:rPr>
        <w:t xml:space="preserve">Exit Surveys: Structured departure interviews with GPT-4o summary. Tracks voluntary/involuntary and rehire eligibility.</w:t>
      </w:r>
    </w:p>
    <w:p>
      <w:pPr>
        <w:pStyle w:val="ListParagraph"/>
        <w:numPr>
          <w:ilvl w:val="0"/>
          <w:numId w:val="2"/>
        </w:numPr>
        <w:spacing w:after="40" w:before="40"/>
      </w:pPr>
      <w:r>
        <w:rPr>
          <w:rFonts w:ascii="Arial" w:cs="Arial" w:eastAsia="Arial" w:hAnsi="Arial"/>
          <w:color w:val="4A4A4A"/>
          <w:sz w:val="20"/>
          <w:szCs w:val="20"/>
        </w:rPr>
        <w:t xml:space="preserve">Bonus Pool Calculator: Three methods (9-box allocation, percent of salary, flat per tier). Configurable by review cycle.</w:t>
      </w:r>
    </w:p>
    <w:p>
      <w:pPr>
        <w:pStyle w:val="ListParagraph"/>
        <w:numPr>
          <w:ilvl w:val="0"/>
          <w:numId w:val="2"/>
        </w:numPr>
        <w:spacing w:after="40" w:before="40"/>
      </w:pPr>
      <w:r>
        <w:rPr>
          <w:rFonts w:ascii="Arial" w:cs="Arial" w:eastAsia="Arial" w:hAnsi="Arial"/>
          <w:color w:val="4A4A4A"/>
          <w:sz w:val="20"/>
          <w:szCs w:val="20"/>
        </w:rPr>
        <w:t xml:space="preserve">Manager Effectiveness Scores: Composite score based on review completion rate, team engagement, and goal progress. Surfaced only to tenant_admin and above.</w:t>
      </w:r>
    </w:p>
    <w:p>
      <w:pPr>
        <w:pStyle w:val="Heading3"/>
        <w:spacing w:after="80" w:before="160"/>
      </w:pPr>
      <w:r>
        <w:rPr>
          <w:rFonts w:ascii="Arial" w:cs="Arial" w:eastAsia="Arial" w:hAnsi="Arial"/>
          <w:b/>
          <w:bCs/>
          <w:color w:val="4A4A4A"/>
          <w:sz w:val="22"/>
          <w:szCs w:val="22"/>
        </w:rPr>
        <w:t xml:space="preserve">1.3.3 Boost!Pulse — Employee Engagement</w:t>
      </w:r>
    </w:p>
    <w:p>
      <w:pPr>
        <w:spacing w:after="80" w:before="60"/>
        <w:jc w:val="left"/>
      </w:pPr>
      <w:r>
        <w:rPr>
          <w:rFonts w:ascii="Arial" w:cs="Arial" w:eastAsia="Arial" w:hAnsi="Arial"/>
          <w:b w:val="false"/>
          <w:bCs w:val="false"/>
          <w:i w:val="false"/>
          <w:iCs w:val="false"/>
          <w:color w:val="4A4A4A"/>
          <w:sz w:val="20"/>
          <w:szCs w:val="20"/>
        </w:rPr>
        <w:t xml:space="preserve">Boost!Pulse enables organizations to measure employee engagement with research-backed dimensions rather than ad hoc survey questions. Many small employers skip engagement surveys because they don't know what to ask or how to act on results. Boost!Pulse solves both.</w:t>
      </w:r>
    </w:p>
    <w:p>
      <w:pPr>
        <w:pStyle w:val="ListParagraph"/>
        <w:numPr>
          <w:ilvl w:val="0"/>
          <w:numId w:val="2"/>
        </w:numPr>
        <w:spacing w:after="40" w:before="40"/>
      </w:pPr>
      <w:r>
        <w:rPr>
          <w:rFonts w:ascii="Arial" w:cs="Arial" w:eastAsia="Arial" w:hAnsi="Arial"/>
          <w:color w:val="4A4A4A"/>
          <w:sz w:val="20"/>
          <w:szCs w:val="20"/>
        </w:rPr>
        <w:t xml:space="preserve">Research-Backed Dimensions: Seeded from four bodies of organizational research: Great Place to Work (trust, pride, camaraderie), Gallup Q12 (engagement), Google Project Aristotle (psychological safety, structure, meaning), and Amy Edmondson's psychological safety framework.</w:t>
      </w:r>
    </w:p>
    <w:p>
      <w:pPr>
        <w:pStyle w:val="ListParagraph"/>
        <w:numPr>
          <w:ilvl w:val="0"/>
          <w:numId w:val="2"/>
        </w:numPr>
        <w:spacing w:after="40" w:before="40"/>
      </w:pPr>
      <w:r>
        <w:rPr>
          <w:rFonts w:ascii="Arial" w:cs="Arial" w:eastAsia="Arial" w:hAnsi="Arial"/>
          <w:color w:val="4A4A4A"/>
          <w:sz w:val="20"/>
          <w:szCs w:val="20"/>
        </w:rPr>
        <w:t xml:space="preserve">AI Question Generation: GPT-4o generates survey questions mapped to selected dimensions. Questions are offered as drafts — managers or admins review and adjust before publishing.</w:t>
      </w:r>
    </w:p>
    <w:p>
      <w:pPr>
        <w:pStyle w:val="ListParagraph"/>
        <w:numPr>
          <w:ilvl w:val="0"/>
          <w:numId w:val="2"/>
        </w:numPr>
        <w:spacing w:after="40" w:before="40"/>
      </w:pPr>
      <w:r>
        <w:rPr>
          <w:rFonts w:ascii="Arial" w:cs="Arial" w:eastAsia="Arial" w:hAnsi="Arial"/>
          <w:color w:val="4A4A4A"/>
          <w:sz w:val="20"/>
          <w:szCs w:val="20"/>
        </w:rPr>
        <w:t xml:space="preserve">Anonymous Responses: Responses stored with respondent_id but masked in all UI views. Anonymity is enforced at both the database (RLS) and application layers.</w:t>
      </w:r>
    </w:p>
    <w:p>
      <w:pPr>
        <w:pStyle w:val="ListParagraph"/>
        <w:numPr>
          <w:ilvl w:val="0"/>
          <w:numId w:val="2"/>
        </w:numPr>
        <w:spacing w:after="40" w:before="40"/>
      </w:pPr>
      <w:r>
        <w:rPr>
          <w:rFonts w:ascii="Arial" w:cs="Arial" w:eastAsia="Arial" w:hAnsi="Arial"/>
          <w:color w:val="4A4A4A"/>
          <w:sz w:val="20"/>
          <w:szCs w:val="20"/>
        </w:rPr>
        <w:t xml:space="preserve">Dimension Heatmaps: Visual cross-tab of engagement scores by dimension and department. Identifies where the organization is strong and where attention is needed.</w:t>
      </w:r>
    </w:p>
    <w:p>
      <w:pPr>
        <w:pStyle w:val="ListParagraph"/>
        <w:numPr>
          <w:ilvl w:val="0"/>
          <w:numId w:val="2"/>
        </w:numPr>
        <w:spacing w:after="40" w:before="40"/>
      </w:pPr>
      <w:r>
        <w:rPr>
          <w:rFonts w:ascii="Arial" w:cs="Arial" w:eastAsia="Arial" w:hAnsi="Arial"/>
          <w:color w:val="4A4A4A"/>
          <w:sz w:val="20"/>
          <w:szCs w:val="20"/>
        </w:rPr>
        <w:t xml:space="preserve">Trend Analysis: Multi-cycle trend view showing whether engagement dimensions are improving or declining.</w:t>
      </w:r>
    </w:p>
    <w:p>
      <w:pPr>
        <w:pStyle w:val="Heading3"/>
        <w:spacing w:after="80" w:before="160"/>
      </w:pPr>
      <w:r>
        <w:rPr>
          <w:rFonts w:ascii="Arial" w:cs="Arial" w:eastAsia="Arial" w:hAnsi="Arial"/>
          <w:b/>
          <w:bCs/>
          <w:color w:val="4A4A4A"/>
          <w:sz w:val="22"/>
          <w:szCs w:val="22"/>
        </w:rPr>
        <w:t xml:space="preserve">1.3.4 Boost!Learn — Learning &amp; Development</w:t>
      </w:r>
    </w:p>
    <w:p>
      <w:pPr>
        <w:spacing w:after="80" w:before="60"/>
        <w:jc w:val="left"/>
      </w:pPr>
      <w:r>
        <w:rPr>
          <w:rFonts w:ascii="Arial" w:cs="Arial" w:eastAsia="Arial" w:hAnsi="Arial"/>
          <w:b w:val="false"/>
          <w:bCs w:val="false"/>
          <w:i w:val="false"/>
          <w:iCs w:val="false"/>
          <w:color w:val="4A4A4A"/>
          <w:sz w:val="20"/>
          <w:szCs w:val="20"/>
        </w:rPr>
        <w:t xml:space="preserve">Boost!Learn closes the loop between performance and development. Training recommendations from performance reviews link directly to available courses, creating a measurable L&amp;D pipeline.</w:t>
      </w:r>
    </w:p>
    <w:p>
      <w:pPr>
        <w:pStyle w:val="ListParagraph"/>
        <w:numPr>
          <w:ilvl w:val="0"/>
          <w:numId w:val="2"/>
        </w:numPr>
        <w:spacing w:after="40" w:before="40"/>
      </w:pPr>
      <w:r>
        <w:rPr>
          <w:rFonts w:ascii="Arial" w:cs="Arial" w:eastAsia="Arial" w:hAnsi="Arial"/>
          <w:color w:val="4A4A4A"/>
          <w:sz w:val="20"/>
          <w:szCs w:val="20"/>
        </w:rPr>
        <w:t xml:space="preserve">Internal Course Library: Organizations can upload course content to Supabase Storage and create internal course records.</w:t>
      </w:r>
    </w:p>
    <w:p>
      <w:pPr>
        <w:pStyle w:val="ListParagraph"/>
        <w:numPr>
          <w:ilvl w:val="0"/>
          <w:numId w:val="2"/>
        </w:numPr>
        <w:spacing w:after="40" w:before="40"/>
      </w:pPr>
      <w:r>
        <w:rPr>
          <w:rFonts w:ascii="Arial" w:cs="Arial" w:eastAsia="Arial" w:hAnsi="Arial"/>
          <w:color w:val="4A4A4A"/>
          <w:sz w:val="20"/>
          <w:szCs w:val="20"/>
        </w:rPr>
        <w:t xml:space="preserve">Certifiably Integration: Digital credential issuance upon course completion. Jackie Taylor holds an active Certifiably account.</w:t>
      </w:r>
    </w:p>
    <w:p>
      <w:pPr>
        <w:pStyle w:val="ListParagraph"/>
        <w:numPr>
          <w:ilvl w:val="0"/>
          <w:numId w:val="2"/>
        </w:numPr>
        <w:spacing w:after="40" w:before="40"/>
      </w:pPr>
      <w:r>
        <w:rPr>
          <w:rFonts w:ascii="Arial" w:cs="Arial" w:eastAsia="Arial" w:hAnsi="Arial"/>
          <w:color w:val="4A4A4A"/>
          <w:sz w:val="20"/>
          <w:szCs w:val="20"/>
        </w:rPr>
        <w:t xml:space="preserve">TalentLMS Integration: For clients using TalentLMS, the full course catalog syncs into BOOST! Enrollments sync bidirectionally.</w:t>
      </w:r>
    </w:p>
    <w:p>
      <w:pPr>
        <w:pStyle w:val="ListParagraph"/>
        <w:numPr>
          <w:ilvl w:val="0"/>
          <w:numId w:val="2"/>
        </w:numPr>
        <w:spacing w:after="40" w:before="40"/>
      </w:pPr>
      <w:r>
        <w:rPr>
          <w:rFonts w:ascii="Arial" w:cs="Arial" w:eastAsia="Arial" w:hAnsi="Arial"/>
          <w:color w:val="4A4A4A"/>
          <w:sz w:val="20"/>
          <w:szCs w:val="20"/>
        </w:rPr>
        <w:t xml:space="preserve">Training-to-Performance Correlation: Cross-module report showing relationship between course completion and performance review scores at the department level.</w:t>
      </w:r>
    </w:p>
    <w:p>
      <w:pPr>
        <w:pStyle w:val="ListParagraph"/>
        <w:numPr>
          <w:ilvl w:val="0"/>
          <w:numId w:val="2"/>
        </w:numPr>
        <w:spacing w:after="40" w:before="40"/>
      </w:pPr>
      <w:r>
        <w:rPr>
          <w:rFonts w:ascii="Arial" w:cs="Arial" w:eastAsia="Arial" w:hAnsi="Arial"/>
          <w:color w:val="4A4A4A"/>
          <w:sz w:val="20"/>
          <w:szCs w:val="20"/>
        </w:rPr>
        <w:t xml:space="preserve">Manager Recommendations Tracking: Recommendations generated in Boost!Perform reviews flow into Boost!Learn as enrollment suggestions. Acceptance rate is tracked.</w:t>
      </w:r>
    </w:p>
    <w:p>
      <w:pPr>
        <w:pStyle w:val="Heading2"/>
        <w:spacing w:after="100" w:before="220"/>
      </w:pPr>
      <w:r>
        <w:rPr>
          <w:rFonts w:ascii="Arial" w:cs="Arial" w:eastAsia="Arial" w:hAnsi="Arial"/>
          <w:b/>
          <w:bCs/>
          <w:color w:val="0F1F5C"/>
          <w:sz w:val="27"/>
          <w:szCs w:val="27"/>
        </w:rPr>
        <w:t xml:space="preserve">1.4 Technology Stack — Detailed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Frontend Framework</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React 18 with TypeScript. Component-based architecture. Vite build toolchain. TanStack Router for client-side routing (routeTree.gen.ts auto-generated — never manually edited).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Development Platform</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Lovable (formerly GPT Engineer). AI-assisted React development environment with integrated GitHub repository. Deployment via Lovable-managed Vercel.</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Backend / Database</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Supabase (PostgreSQL 15+). Full PostgREST API auto-generated from schema. Row-Level Security enforced at database layer. Supabase Realtime for live updates.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Edge Functions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Supabase Edge Functions (Deno runtime). Used for AI integrations, complex business logic, and third-party API calls that require server-side secrets.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Authentication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Supabase Auth. Email/password and magic link in Phase 1. Azure AD SAML/OIDC SSO in Phase 3. JWT tokens include custom claims: tenant_id, role.</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File Storage</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Supabase Storage. Buckets: culture-docs, onboarding-transcripts, report-exports, course-content, logos. Row-level access via Storage policies.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AI Infrastructure</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Multiple LLM providers via direct API calls from Edge Functions. No LangChain or wrapper frameworks — direct API integration for maximum control.</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Payments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Stripe. Sandbox keys active. Live keys stored in Supabase Vault. Webhooks for subscription state synchronization. No card data stored in BOOST! systems.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Deployment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Lovable-managed Vercel deployment. Preview deployments on PR branches. Production domain via custom DNS. HTTPS enforced.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Version Control</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Git (GitHub repository managed by Lovable). Linear commit history. No rebase or force-push — Lovable has published commits that would be corrupted.</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Monitoring</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Supabase Dashboard for query performance and RLS policy hits. Vercel Analytics for frontend performance. Error tracking via console logging to Supabase audit_trail.</w:t>
            </w:r>
          </w:p>
        </w:tc>
      </w:tr>
    </w:tbl>
    <w:p>
      <w:pPr>
        <w:pStyle w:val="Heading2"/>
        <w:spacing w:after="100" w:before="220"/>
      </w:pPr>
      <w:r>
        <w:rPr>
          <w:rFonts w:ascii="Arial" w:cs="Arial" w:eastAsia="Arial" w:hAnsi="Arial"/>
          <w:b/>
          <w:bCs/>
          <w:color w:val="0F1F5C"/>
          <w:sz w:val="27"/>
          <w:szCs w:val="27"/>
        </w:rPr>
        <w:t xml:space="preserve">1.5 AI Model Assignments &amp; Rationale</w:t>
      </w:r>
    </w:p>
    <w:p>
      <w:pPr>
        <w:spacing w:after="80" w:before="60"/>
        <w:jc w:val="left"/>
      </w:pPr>
      <w:r>
        <w:rPr>
          <w:rFonts w:ascii="Arial" w:cs="Arial" w:eastAsia="Arial" w:hAnsi="Arial"/>
          <w:b w:val="false"/>
          <w:bCs w:val="false"/>
          <w:i w:val="false"/>
          <w:iCs w:val="false"/>
          <w:color w:val="4A4A4A"/>
          <w:sz w:val="20"/>
          <w:szCs w:val="20"/>
        </w:rPr>
        <w:t xml:space="preserve">Model selection is intentional, not arbitrary. Each AI model was chosen based on a specific combination of capability, cost, latency, and safety characteristics appropriate for the task:</w:t>
      </w:r>
    </w:p>
    <w:p>
      <w:pPr>
        <w:pStyle w:val="Heading3"/>
        <w:spacing w:after="80" w:before="160"/>
      </w:pPr>
      <w:r>
        <w:rPr>
          <w:rFonts w:ascii="Arial" w:cs="Arial" w:eastAsia="Arial" w:hAnsi="Arial"/>
          <w:b/>
          <w:bCs/>
          <w:color w:val="4A4A4A"/>
          <w:sz w:val="22"/>
          <w:szCs w:val="22"/>
        </w:rPr>
        <w:t xml:space="preserve">Gemini 2.5 Flash — Factory &amp; Agent Tasks</w:t>
      </w:r>
    </w:p>
    <w:p>
      <w:pPr>
        <w:pStyle w:val="ListParagraph"/>
        <w:numPr>
          <w:ilvl w:val="0"/>
          <w:numId w:val="2"/>
        </w:numPr>
        <w:spacing w:after="40" w:before="40"/>
      </w:pPr>
      <w:r>
        <w:rPr>
          <w:rFonts w:ascii="Arial" w:cs="Arial" w:eastAsia="Arial" w:hAnsi="Arial"/>
          <w:color w:val="4A4A4A"/>
          <w:sz w:val="20"/>
          <w:szCs w:val="20"/>
        </w:rPr>
        <w:t xml:space="preserve">Tasks: Job description generation, career ladder suggestion, bulk document operations.</w:t>
      </w:r>
    </w:p>
    <w:p>
      <w:pPr>
        <w:pStyle w:val="ListParagraph"/>
        <w:numPr>
          <w:ilvl w:val="0"/>
          <w:numId w:val="2"/>
        </w:numPr>
        <w:spacing w:after="40" w:before="40"/>
      </w:pPr>
      <w:r>
        <w:rPr>
          <w:rFonts w:ascii="Arial" w:cs="Arial" w:eastAsia="Arial" w:hAnsi="Arial"/>
          <w:color w:val="4A4A4A"/>
          <w:sz w:val="20"/>
          <w:szCs w:val="20"/>
        </w:rPr>
        <w:t xml:space="preserve">Why Gemini 2.5 Flash: Optimized for structured generation tasks with large context windows. Extremely fast and cost-effective for high-volume factory operations. Well-suited for generating structured JSONB outputs (responsibilities arrays, competency lists).</w:t>
      </w:r>
    </w:p>
    <w:p>
      <w:pPr>
        <w:pStyle w:val="ListParagraph"/>
        <w:numPr>
          <w:ilvl w:val="0"/>
          <w:numId w:val="2"/>
        </w:numPr>
        <w:spacing w:after="40" w:before="40"/>
      </w:pPr>
      <w:r>
        <w:rPr>
          <w:rFonts w:ascii="Arial" w:cs="Arial" w:eastAsia="Arial" w:hAnsi="Arial"/>
          <w:color w:val="4A4A4A"/>
          <w:sz w:val="20"/>
          <w:szCs w:val="20"/>
        </w:rPr>
        <w:t xml:space="preserve">Token budget: ~8,000 input tokens (culture doc + existing JDs) + ~2,000 output tokens per JD generation.</w:t>
      </w:r>
    </w:p>
    <w:p>
      <w:pPr>
        <w:pStyle w:val="ListParagraph"/>
        <w:numPr>
          <w:ilvl w:val="0"/>
          <w:numId w:val="2"/>
        </w:numPr>
        <w:spacing w:after="40" w:before="40"/>
      </w:pPr>
      <w:r>
        <w:rPr>
          <w:rFonts w:ascii="Arial" w:cs="Arial" w:eastAsia="Arial" w:hAnsi="Arial"/>
          <w:color w:val="4A4A4A"/>
          <w:sz w:val="20"/>
          <w:szCs w:val="20"/>
        </w:rPr>
        <w:t xml:space="preserve">Fallback: If Gemini API is unavailable, the Edge Function returns a 503 with a user-facing message to retry. No auto-fallback to another model (to maintain output consistency).</w:t>
      </w:r>
    </w:p>
    <w:p>
      <w:pPr>
        <w:pStyle w:val="Heading3"/>
        <w:spacing w:after="80" w:before="160"/>
      </w:pPr>
      <w:r>
        <w:rPr>
          <w:rFonts w:ascii="Arial" w:cs="Arial" w:eastAsia="Arial" w:hAnsi="Arial"/>
          <w:b/>
          <w:bCs/>
          <w:color w:val="4A4A4A"/>
          <w:sz w:val="22"/>
          <w:szCs w:val="22"/>
        </w:rPr>
        <w:t xml:space="preserve">Claude Sonnet 4 — Conversation Coach &amp; JD Compliance</w:t>
      </w:r>
    </w:p>
    <w:p>
      <w:pPr>
        <w:pStyle w:val="ListParagraph"/>
        <w:numPr>
          <w:ilvl w:val="0"/>
          <w:numId w:val="2"/>
        </w:numPr>
        <w:spacing w:after="40" w:before="40"/>
      </w:pPr>
      <w:r>
        <w:rPr>
          <w:rFonts w:ascii="Arial" w:cs="Arial" w:eastAsia="Arial" w:hAnsi="Arial"/>
          <w:color w:val="4A4A4A"/>
          <w:sz w:val="20"/>
          <w:szCs w:val="20"/>
        </w:rPr>
        <w:t xml:space="preserve">Tasks: Conversation Coach session preparation, FLSA/ADA/EEOC JD compliance review.</w:t>
      </w:r>
    </w:p>
    <w:p>
      <w:pPr>
        <w:pStyle w:val="ListParagraph"/>
        <w:numPr>
          <w:ilvl w:val="0"/>
          <w:numId w:val="2"/>
        </w:numPr>
        <w:spacing w:after="40" w:before="40"/>
      </w:pPr>
      <w:r>
        <w:rPr>
          <w:rFonts w:ascii="Arial" w:cs="Arial" w:eastAsia="Arial" w:hAnsi="Arial"/>
          <w:color w:val="4A4A4A"/>
          <w:sz w:val="20"/>
          <w:szCs w:val="20"/>
        </w:rPr>
        <w:t xml:space="preserve">Why Claude Sonnet: Superior at nuanced language understanding, empathetic framing, and safety-conscious output generation. Anthropic's Constitutional AI training makes it appropriate for sensitive HR conversations.</w:t>
      </w:r>
    </w:p>
    <w:p>
      <w:pPr>
        <w:pStyle w:val="ListParagraph"/>
        <w:numPr>
          <w:ilvl w:val="0"/>
          <w:numId w:val="2"/>
        </w:numPr>
        <w:spacing w:after="40" w:before="40"/>
      </w:pPr>
      <w:r>
        <w:rPr>
          <w:rFonts w:ascii="Arial" w:cs="Arial" w:eastAsia="Arial" w:hAnsi="Arial"/>
          <w:color w:val="4A4A4A"/>
          <w:sz w:val="20"/>
          <w:szCs w:val="20"/>
        </w:rPr>
        <w:t xml:space="preserve">Conversation Coach output is PDF-only (no share/email) — enforced at both the Edge Function level (no email fields in API response) and the UI level (no share buttons rendered for this feature).</w:t>
      </w:r>
    </w:p>
    <w:p>
      <w:pPr>
        <w:pStyle w:val="ListParagraph"/>
        <w:numPr>
          <w:ilvl w:val="0"/>
          <w:numId w:val="2"/>
        </w:numPr>
        <w:spacing w:after="40" w:before="40"/>
      </w:pPr>
      <w:r>
        <w:rPr>
          <w:rFonts w:ascii="Arial" w:cs="Arial" w:eastAsia="Arial" w:hAnsi="Arial"/>
          <w:color w:val="4A4A4A"/>
          <w:sz w:val="20"/>
          <w:szCs w:val="20"/>
        </w:rPr>
        <w:t xml:space="preserve">JD compliance prompt includes explicit legal framework references: FLSA 29 CFR Part 541 (exempt status), ADA 42 USC §12112 (essential functions), EEOC guidelines on job requirements.</w:t>
      </w:r>
    </w:p>
    <w:p>
      <w:pPr>
        <w:pStyle w:val="Heading3"/>
        <w:spacing w:after="80" w:before="160"/>
      </w:pPr>
      <w:r>
        <w:rPr>
          <w:rFonts w:ascii="Arial" w:cs="Arial" w:eastAsia="Arial" w:hAnsi="Arial"/>
          <w:b/>
          <w:bCs/>
          <w:color w:val="4A4A4A"/>
          <w:sz w:val="22"/>
          <w:szCs w:val="22"/>
        </w:rPr>
        <w:t xml:space="preserve">Claude Haiku — Employee Goal Coach</w:t>
      </w:r>
    </w:p>
    <w:p>
      <w:pPr>
        <w:pStyle w:val="ListParagraph"/>
        <w:numPr>
          <w:ilvl w:val="0"/>
          <w:numId w:val="2"/>
        </w:numPr>
        <w:spacing w:after="40" w:before="40"/>
      </w:pPr>
      <w:r>
        <w:rPr>
          <w:rFonts w:ascii="Arial" w:cs="Arial" w:eastAsia="Arial" w:hAnsi="Arial"/>
          <w:color w:val="4A4A4A"/>
          <w:sz w:val="20"/>
          <w:szCs w:val="20"/>
        </w:rPr>
        <w:t xml:space="preserve">Tasks: Individual employee coaching conversations about performance targets.</w:t>
      </w:r>
    </w:p>
    <w:p>
      <w:pPr>
        <w:pStyle w:val="ListParagraph"/>
        <w:numPr>
          <w:ilvl w:val="0"/>
          <w:numId w:val="2"/>
        </w:numPr>
        <w:spacing w:after="40" w:before="40"/>
      </w:pPr>
      <w:r>
        <w:rPr>
          <w:rFonts w:ascii="Arial" w:cs="Arial" w:eastAsia="Arial" w:hAnsi="Arial"/>
          <w:color w:val="4A4A4A"/>
          <w:sz w:val="20"/>
          <w:szCs w:val="20"/>
        </w:rPr>
        <w:t xml:space="preserve">Why Claude Haiku: Low latency and cost-efficient for conversational exchanges. Employees may initiate multiple short coaching sessions per week; Haiku's economics make this sustainable.</w:t>
      </w:r>
    </w:p>
    <w:p>
      <w:pPr>
        <w:pStyle w:val="ListParagraph"/>
        <w:numPr>
          <w:ilvl w:val="0"/>
          <w:numId w:val="2"/>
        </w:numPr>
        <w:spacing w:after="40" w:before="40"/>
      </w:pPr>
      <w:r>
        <w:rPr>
          <w:rFonts w:ascii="Arial" w:cs="Arial" w:eastAsia="Arial" w:hAnsi="Arial"/>
          <w:color w:val="4A4A4A"/>
          <w:sz w:val="20"/>
          <w:szCs w:val="20"/>
        </w:rPr>
        <w:t xml:space="preserve">Dual-toggle requirement protects employee privacy and organizational preferences. Tenants can disable universally; employees retain individual opt-out even when tenant has enabled it.</w:t>
      </w:r>
    </w:p>
    <w:p>
      <w:pPr>
        <w:pStyle w:val="ListParagraph"/>
        <w:numPr>
          <w:ilvl w:val="0"/>
          <w:numId w:val="2"/>
        </w:numPr>
        <w:spacing w:after="40" w:before="40"/>
      </w:pPr>
      <w:r>
        <w:rPr>
          <w:rFonts w:ascii="Arial" w:cs="Arial" w:eastAsia="Arial" w:hAnsi="Arial"/>
          <w:color w:val="4A4A4A"/>
          <w:sz w:val="20"/>
          <w:szCs w:val="20"/>
        </w:rPr>
        <w:t xml:space="preserve">Goal Coach sessions are visible to the employee only (own session history). Manager cannot see employee Goal Coach sessions.</w:t>
      </w:r>
    </w:p>
    <w:p>
      <w:pPr>
        <w:pStyle w:val="Heading3"/>
        <w:spacing w:after="80" w:before="160"/>
      </w:pPr>
      <w:r>
        <w:rPr>
          <w:rFonts w:ascii="Arial" w:cs="Arial" w:eastAsia="Arial" w:hAnsi="Arial"/>
          <w:b/>
          <w:bCs/>
          <w:color w:val="4A4A4A"/>
          <w:sz w:val="22"/>
          <w:szCs w:val="22"/>
        </w:rPr>
        <w:t xml:space="preserve">GPT-4o — Surveys, Benchmarking &amp; Aggregate Analytics</w:t>
      </w:r>
    </w:p>
    <w:p>
      <w:pPr>
        <w:pStyle w:val="ListParagraph"/>
        <w:numPr>
          <w:ilvl w:val="0"/>
          <w:numId w:val="2"/>
        </w:numPr>
        <w:spacing w:after="40" w:before="40"/>
      </w:pPr>
      <w:r>
        <w:rPr>
          <w:rFonts w:ascii="Arial" w:cs="Arial" w:eastAsia="Arial" w:hAnsi="Arial"/>
          <w:color w:val="4A4A4A"/>
          <w:sz w:val="20"/>
          <w:szCs w:val="20"/>
        </w:rPr>
        <w:t xml:space="preserve">Tasks: Survey question generation, salary benchmarking, BSG Aggregate LLM.</w:t>
      </w:r>
    </w:p>
    <w:p>
      <w:pPr>
        <w:pStyle w:val="ListParagraph"/>
        <w:numPr>
          <w:ilvl w:val="0"/>
          <w:numId w:val="2"/>
        </w:numPr>
        <w:spacing w:after="40" w:before="40"/>
      </w:pPr>
      <w:r>
        <w:rPr>
          <w:rFonts w:ascii="Arial" w:cs="Arial" w:eastAsia="Arial" w:hAnsi="Arial"/>
          <w:color w:val="4A4A4A"/>
          <w:sz w:val="20"/>
          <w:szCs w:val="20"/>
        </w:rPr>
        <w:t xml:space="preserve">Why GPT-4o: Best-in-class at structured analysis tasks, industry data synthesis, and following complex formatting instructions. Well-suited for survey design (a structured knowledge domain) and compensation benchmarking (requires broad knowledge synthesis).</w:t>
      </w:r>
    </w:p>
    <w:p>
      <w:pPr>
        <w:pStyle w:val="ListParagraph"/>
        <w:numPr>
          <w:ilvl w:val="0"/>
          <w:numId w:val="2"/>
        </w:numPr>
        <w:spacing w:after="40" w:before="40"/>
      </w:pPr>
      <w:r>
        <w:rPr>
          <w:rFonts w:ascii="Arial" w:cs="Arial" w:eastAsia="Arial" w:hAnsi="Arial"/>
          <w:color w:val="4A4A4A"/>
          <w:sz w:val="20"/>
          <w:szCs w:val="20"/>
        </w:rPr>
        <w:t xml:space="preserve">BSG Aggregate LLM: Uses GPT-4o's analysis capabilities on anonymized cross-tenant data to provide benchmarking insights. k-anonymity (min 5 employees per grouping) protects individual privacy.</w:t>
      </w:r>
    </w:p>
    <w:p>
      <w:pPr>
        <w:pStyle w:val="Heading2"/>
        <w:spacing w:after="100" w:before="220"/>
      </w:pPr>
      <w:r>
        <w:rPr>
          <w:rFonts w:ascii="Arial" w:cs="Arial" w:eastAsia="Arial" w:hAnsi="Arial"/>
          <w:b/>
          <w:bCs/>
          <w:color w:val="0F1F5C"/>
          <w:sz w:val="27"/>
          <w:szCs w:val="27"/>
        </w:rPr>
        <w:t xml:space="preserve">1.6 Tenant Architecture</w:t>
      </w:r>
    </w:p>
    <w:p>
      <w:pPr>
        <w:spacing w:after="80" w:before="60"/>
        <w:jc w:val="left"/>
      </w:pPr>
      <w:r>
        <w:rPr>
          <w:rFonts w:ascii="Arial" w:cs="Arial" w:eastAsia="Arial" w:hAnsi="Arial"/>
          <w:b w:val="false"/>
          <w:bCs w:val="false"/>
          <w:i w:val="false"/>
          <w:iCs w:val="false"/>
          <w:color w:val="4A4A4A"/>
          <w:sz w:val="20"/>
          <w:szCs w:val="20"/>
        </w:rPr>
        <w:t xml:space="preserve">Multi-tenancy is implemented using a shared database model with Row-Level Security. Every table in the schema includes a tenant_id column, and RLS policies enforce tenant isolation at the database level. This architecture was chosen over a schema-per-tenant or database-per-tenant approach for the following reasons:</w:t>
      </w:r>
    </w:p>
    <w:p>
      <w:pPr>
        <w:pStyle w:val="ListParagraph"/>
        <w:numPr>
          <w:ilvl w:val="0"/>
          <w:numId w:val="2"/>
        </w:numPr>
        <w:spacing w:after="40" w:before="40"/>
      </w:pPr>
      <w:r>
        <w:rPr>
          <w:rFonts w:ascii="Arial" w:cs="Arial" w:eastAsia="Arial" w:hAnsi="Arial"/>
          <w:color w:val="4A4A4A"/>
          <w:sz w:val="20"/>
          <w:szCs w:val="20"/>
        </w:rPr>
        <w:t xml:space="preserve">Operational Simplicity: Single schema to migrate, monitor, and backup. No per-tenant database management overhead.</w:t>
      </w:r>
    </w:p>
    <w:p>
      <w:pPr>
        <w:pStyle w:val="ListParagraph"/>
        <w:numPr>
          <w:ilvl w:val="0"/>
          <w:numId w:val="2"/>
        </w:numPr>
        <w:spacing w:after="40" w:before="40"/>
      </w:pPr>
      <w:r>
        <w:rPr>
          <w:rFonts w:ascii="Arial" w:cs="Arial" w:eastAsia="Arial" w:hAnsi="Arial"/>
          <w:color w:val="4A4A4A"/>
          <w:sz w:val="20"/>
          <w:szCs w:val="20"/>
        </w:rPr>
        <w:t xml:space="preserve">Cost Efficiency: Single Supabase project for all tenants. Eliminates per-tenant database costs at the SMB scale.</w:t>
      </w:r>
    </w:p>
    <w:p>
      <w:pPr>
        <w:pStyle w:val="ListParagraph"/>
        <w:numPr>
          <w:ilvl w:val="0"/>
          <w:numId w:val="2"/>
        </w:numPr>
        <w:spacing w:after="40" w:before="40"/>
      </w:pPr>
      <w:r>
        <w:rPr>
          <w:rFonts w:ascii="Arial" w:cs="Arial" w:eastAsia="Arial" w:hAnsi="Arial"/>
          <w:color w:val="4A4A4A"/>
          <w:sz w:val="20"/>
          <w:szCs w:val="20"/>
        </w:rPr>
        <w:t xml:space="preserve">Security Parity: RLS provides equivalent isolation to schema-per-tenant at the query level. Service role is never exposed to client code.</w:t>
      </w:r>
    </w:p>
    <w:p>
      <w:pPr>
        <w:pStyle w:val="ListParagraph"/>
        <w:numPr>
          <w:ilvl w:val="0"/>
          <w:numId w:val="2"/>
        </w:numPr>
        <w:spacing w:after="40" w:before="40"/>
      </w:pPr>
      <w:r>
        <w:rPr>
          <w:rFonts w:ascii="Arial" w:cs="Arial" w:eastAsia="Arial" w:hAnsi="Arial"/>
          <w:color w:val="4A4A4A"/>
          <w:sz w:val="20"/>
          <w:szCs w:val="20"/>
        </w:rPr>
        <w:t xml:space="preserve">Feature Parity: All tenants always run the latest schema. No per-tenant migration drift.</w:t>
      </w:r>
    </w:p>
    <w:p>
      <w:pPr>
        <w:pStyle w:val="ListParagraph"/>
        <w:numPr>
          <w:ilvl w:val="0"/>
          <w:numId w:val="2"/>
        </w:numPr>
        <w:spacing w:after="40" w:before="40"/>
      </w:pPr>
      <w:r>
        <w:rPr>
          <w:rFonts w:ascii="Arial" w:cs="Arial" w:eastAsia="Arial" w:hAnsi="Arial"/>
          <w:color w:val="4A4A4A"/>
          <w:sz w:val="20"/>
          <w:szCs w:val="20"/>
        </w:rPr>
        <w:t xml:space="preserve">Scale Path: The architecture can support hundreds of tenants on a single Supabase project. At enterprise scale (thousands of tenants, millions of rows), read replicas and table partitioning by tenant_id can be introduced without schema changes.</w:t>
      </w:r>
    </w:p>
    <w:p>
      <w:pPr>
        <w:pStyle w:val="Heading2"/>
        <w:spacing w:after="100" w:before="220"/>
      </w:pPr>
      <w:r>
        <w:rPr>
          <w:rFonts w:ascii="Arial" w:cs="Arial" w:eastAsia="Arial" w:hAnsi="Arial"/>
          <w:b/>
          <w:bCs/>
          <w:color w:val="0F1F5C"/>
          <w:sz w:val="27"/>
          <w:szCs w:val="27"/>
        </w:rPr>
        <w:t xml:space="preserve">1.7 Live Tenant Seeds</w:t>
      </w:r>
    </w:p>
    <w:p>
      <w:pPr>
        <w:spacing w:after="80" w:before="60"/>
        <w:jc w:val="left"/>
      </w:pPr>
      <w:r>
        <w:rPr>
          <w:rFonts w:ascii="Arial" w:cs="Arial" w:eastAsia="Arial" w:hAnsi="Arial"/>
          <w:b w:val="false"/>
          <w:bCs w:val="false"/>
          <w:i w:val="false"/>
          <w:iCs w:val="false"/>
          <w:color w:val="4A4A4A"/>
          <w:sz w:val="20"/>
          <w:szCs w:val="20"/>
        </w:rPr>
        <w:t xml:space="preserve">The following tenants are pre-seeded in the production database via SQL migration: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BSG Inc</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Slug: bsg | Boost Strategy Group internal tenant. Jackie Taylor is SUPER_ADMIN globally and also has a user record in this tenant. Used for internal tooling and BSG staff access.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CCCOEO</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Slug: cccoeo | Founding client. Full Suite tier (40% founding discount). Onboarding in progress.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CCCC Mental Health Consulting</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Slug: cccc-mental-health | Founding client. Mental health sector (NAICS 621420). Full Suite tier (40% founding discount).</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Eskaton Consulting</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Slug: eskaton | Founding client. Phase 2 priority for Rippling HR integration (OAuth employee sync). Full Suite tier (40% founding discount).</w:t>
            </w:r>
          </w:p>
        </w:tc>
      </w:tr>
    </w:tbl>
    <w:p>
      <w:pPr>
        <w:pStyle w:val="Heading2"/>
        <w:spacing w:after="100" w:before="220"/>
      </w:pPr>
      <w:r>
        <w:rPr>
          <w:rFonts w:ascii="Arial" w:cs="Arial" w:eastAsia="Arial" w:hAnsi="Arial"/>
          <w:b/>
          <w:bCs/>
          <w:color w:val="0F1F5C"/>
          <w:sz w:val="27"/>
          <w:szCs w:val="27"/>
        </w:rPr>
        <w:t xml:space="preserve">1.8 Test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jackie@boost.test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Role: SUPER_ADMIN | Full platform access across all tenants. God-mode: reads from all tables via service role. Primary account for BSG Aggregate LLM queries and platform administration.</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admin@boost.test</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Role: TENANT_ADMIN | Org-wide visibility within a single test tenant. Used for testing admin workflows, report generation, and user management.</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learner@boost.test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Role: LEARNER | Individual employee view. Own records only. Used for testing employee-facing features, Goal Coach, pulse survey submission, and RLS isolation verification.</w:t>
            </w:r>
          </w:p>
        </w:tc>
      </w:tr>
    </w:tbl>
    <w:p>
      <w:pPr>
        <w:spacing w:after="80" w:before="60"/>
        <w:jc w:val="left"/>
      </w:pPr>
      <w:r>
        <w:rPr>
          <w:rFonts w:ascii="Arial" w:cs="Arial" w:eastAsia="Arial" w:hAnsi="Arial"/>
          <w:b w:val="false"/>
          <w:bCs w:val="false"/>
          <w:i/>
          <w:iCs/>
          <w:color w:val="4A4A4A"/>
          <w:sz w:val="20"/>
          <w:szCs w:val="20"/>
        </w:rPr>
        <w:t xml:space="preserve">Test accounts are seeded via SQL migration scripts. They must never be used in production environments. Production users are created via Supabase Auth invitation flow (email invite → magic link → password set).</w:t>
      </w:r>
    </w:p>
    <w:p>
      <w:pPr>
        <w:pStyle w:val="Heading2"/>
        <w:spacing w:after="100" w:before="220"/>
      </w:pPr>
      <w:r>
        <w:rPr>
          <w:rFonts w:ascii="Arial" w:cs="Arial" w:eastAsia="Arial" w:hAnsi="Arial"/>
          <w:b/>
          <w:bCs/>
          <w:color w:val="0F1F5C"/>
          <w:sz w:val="27"/>
          <w:szCs w:val="27"/>
        </w:rPr>
        <w:t xml:space="preserve">1.9 Extensibility Design Philosophy</w:t>
      </w:r>
    </w:p>
    <w:p>
      <w:pPr>
        <w:spacing w:after="80" w:before="60"/>
        <w:jc w:val="left"/>
      </w:pPr>
      <w:r>
        <w:rPr>
          <w:rFonts w:ascii="Arial" w:cs="Arial" w:eastAsia="Arial" w:hAnsi="Arial"/>
          <w:b w:val="false"/>
          <w:bCs w:val="false"/>
          <w:i w:val="false"/>
          <w:iCs w:val="false"/>
          <w:color w:val="4A4A4A"/>
          <w:sz w:val="20"/>
          <w:szCs w:val="20"/>
        </w:rPr>
        <w:t xml:space="preserve">Every architectural decision in BOOST! balances current simplicity with future scale. The following design choices reflect the extensibility mandate: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JSONB Configuration Fields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modules_enabled, config_params, widgets_enabled, and ai_suggestions are JSONB rather than typed columns. New features and toggle flags can be added without schema migrations.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ENUM Types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Role, status, and type enums are defined at the PostgreSQL type level. Adding new values requires an ALTER TYPE migration — a single, non-destructive operation that does not require application downtime.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Audit Trail Design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payload JSONB stores full before/after snapshots. As new tables and columns are added, the audit trail captures them automatically without changes to the audit schema.</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Versioned JDs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The version integer column in job_descriptions allows future implementation of JD comparison, rollback, and diff views without schema changes.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Max Section Constraint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The 5-section maximum in perform_review_sections is enforced at the application layer (not database constraint), allowing future expansion without schema changes.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Integration Stubs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Every integration provider has an integration_configs row from Sprint 1. Enabling a new integration is an OAuth flow and config update — not a schema migration.</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Pay Band Currency</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currency TEXT DEFAULT 'USD' on pay_bands supports future multi-currency expansion without schema changes.</w:t>
            </w:r>
          </w:p>
        </w:tc>
      </w:tr>
    </w:tbl>
    <w:p>
      <w:pPr>
        <w:pStyle w:val="Heading1"/>
        <w:pageBreakBefore/>
        <w:spacing w:after="160" w:before="280"/>
      </w:pPr>
      <w:r>
        <w:rPr>
          <w:rFonts w:ascii="Arial" w:cs="Arial" w:eastAsia="Arial" w:hAnsi="Arial"/>
          <w:b/>
          <w:bCs/>
          <w:color w:val="0F1F5C"/>
          <w:sz w:val="34"/>
          <w:szCs w:val="34"/>
        </w:rPr>
        <w:t xml:space="preserve">Section 2: Database Schema (PostgreSQL / Supabase)</w:t>
      </w:r>
    </w:p>
    <w:p>
      <w:pPr>
        <w:spacing w:after="80" w:before="60"/>
        <w:jc w:val="left"/>
      </w:pPr>
      <w:r>
        <w:rPr>
          <w:rFonts w:ascii="Arial" w:cs="Arial" w:eastAsia="Arial" w:hAnsi="Arial"/>
          <w:b w:val="false"/>
          <w:bCs w:val="false"/>
          <w:i w:val="false"/>
          <w:iCs w:val="false"/>
          <w:color w:val="4A4A4A"/>
          <w:sz w:val="20"/>
          <w:szCs w:val="20"/>
        </w:rPr>
        <w:t xml:space="preserve">All tables reside in the public schema of Supabase project ID: pwcexdecqygnxmxipfbt. Row-Level Security is enabled on every table. The service role bypasses RLS for SUPER_ADMIN Edge Function operations only.</w:t>
      </w:r>
    </w:p>
    <w:p>
      <w:pPr>
        <w:spacing w:after="80" w:before="60"/>
        <w:jc w:val="left"/>
      </w:pPr>
      <w:r>
        <w:rPr>
          <w:rFonts w:ascii="Arial" w:cs="Arial" w:eastAsia="Arial" w:hAnsi="Arial"/>
          <w:b w:val="false"/>
          <w:bCs w:val="false"/>
          <w:i w:val="false"/>
          <w:iCs w:val="false"/>
          <w:color w:val="4A4A4A"/>
          <w:sz w:val="20"/>
          <w:szCs w:val="20"/>
        </w:rPr>
        <w:t xml:space="preserve">Schema Conventions:</w:t>
      </w:r>
    </w:p>
    <w:p>
      <w:pPr>
        <w:pStyle w:val="ListParagraph"/>
        <w:numPr>
          <w:ilvl w:val="0"/>
          <w:numId w:val="2"/>
        </w:numPr>
        <w:spacing w:after="40" w:before="40"/>
      </w:pPr>
      <w:r>
        <w:rPr>
          <w:rFonts w:ascii="Arial" w:cs="Arial" w:eastAsia="Arial" w:hAnsi="Arial"/>
          <w:color w:val="4A4A4A"/>
          <w:sz w:val="20"/>
          <w:szCs w:val="20"/>
        </w:rPr>
        <w:t xml:space="preserve">id columns: UUID DEFAULT gen_random_uuid() unless noted</w:t>
      </w:r>
    </w:p>
    <w:p>
      <w:pPr>
        <w:pStyle w:val="ListParagraph"/>
        <w:numPr>
          <w:ilvl w:val="0"/>
          <w:numId w:val="2"/>
        </w:numPr>
        <w:spacing w:after="40" w:before="40"/>
      </w:pPr>
      <w:r>
        <w:rPr>
          <w:rFonts w:ascii="Arial" w:cs="Arial" w:eastAsia="Arial" w:hAnsi="Arial"/>
          <w:color w:val="4A4A4A"/>
          <w:sz w:val="20"/>
          <w:szCs w:val="20"/>
        </w:rPr>
        <w:t xml:space="preserve">created_at / updated_at: TIMESTAMPTZ NOT NULL DEFAULT now()</w:t>
      </w:r>
    </w:p>
    <w:p>
      <w:pPr>
        <w:pStyle w:val="ListParagraph"/>
        <w:numPr>
          <w:ilvl w:val="0"/>
          <w:numId w:val="2"/>
        </w:numPr>
        <w:spacing w:after="40" w:before="40"/>
      </w:pPr>
      <w:r>
        <w:rPr>
          <w:rFonts w:ascii="Arial" w:cs="Arial" w:eastAsia="Arial" w:hAnsi="Arial"/>
          <w:color w:val="4A4A4A"/>
          <w:sz w:val="20"/>
          <w:szCs w:val="20"/>
        </w:rPr>
        <w:t xml:space="preserve">tenant_id: UUID NOT NULL FK → tenants.id on every tenant-scoped table</w:t>
      </w:r>
    </w:p>
    <w:p>
      <w:pPr>
        <w:pStyle w:val="ListParagraph"/>
        <w:numPr>
          <w:ilvl w:val="0"/>
          <w:numId w:val="2"/>
        </w:numPr>
        <w:spacing w:after="40" w:before="40"/>
      </w:pPr>
      <w:r>
        <w:rPr>
          <w:rFonts w:ascii="Arial" w:cs="Arial" w:eastAsia="Arial" w:hAnsi="Arial"/>
          <w:color w:val="4A4A4A"/>
          <w:sz w:val="20"/>
          <w:szCs w:val="20"/>
        </w:rPr>
        <w:t xml:space="preserve">Monetary values: NUMERIC(12,2) unless noted</w:t>
      </w:r>
    </w:p>
    <w:p>
      <w:pPr>
        <w:pStyle w:val="ListParagraph"/>
        <w:numPr>
          <w:ilvl w:val="0"/>
          <w:numId w:val="2"/>
        </w:numPr>
        <w:spacing w:after="40" w:before="40"/>
      </w:pPr>
      <w:r>
        <w:rPr>
          <w:rFonts w:ascii="Arial" w:cs="Arial" w:eastAsia="Arial" w:hAnsi="Arial"/>
          <w:color w:val="4A4A4A"/>
          <w:sz w:val="20"/>
          <w:szCs w:val="20"/>
        </w:rPr>
        <w:t xml:space="preserve">Foreign keys: reference public schema, ON DELETE behavior is context-dependent (see individual tables)</w:t>
      </w:r>
    </w:p>
    <w:p>
      <w:pPr>
        <w:pStyle w:val="ListParagraph"/>
        <w:numPr>
          <w:ilvl w:val="0"/>
          <w:numId w:val="2"/>
        </w:numPr>
        <w:spacing w:after="40" w:before="40"/>
      </w:pPr>
      <w:r>
        <w:rPr>
          <w:rFonts w:ascii="Arial" w:cs="Arial" w:eastAsia="Arial" w:hAnsi="Arial"/>
          <w:color w:val="4A4A4A"/>
          <w:sz w:val="20"/>
          <w:szCs w:val="20"/>
        </w:rPr>
        <w:t xml:space="preserve">ENUM types defined as PostgreSQL custom types (CREATE TYPE)</w:t>
      </w:r>
    </w:p>
    <w:p>
      <w:pPr>
        <w:spacing w:after="0" w:before="60"/>
      </w:pPr>
    </w:p>
    <w:p>
      <w:pPr>
        <w:pStyle w:val="Heading2"/>
        <w:spacing w:after="100" w:before="220"/>
      </w:pPr>
      <w:r>
        <w:rPr>
          <w:rFonts w:ascii="Arial" w:cs="Arial" w:eastAsia="Arial" w:hAnsi="Arial"/>
          <w:b/>
          <w:bCs/>
          <w:color w:val="0F1F5C"/>
          <w:sz w:val="27"/>
          <w:szCs w:val="27"/>
        </w:rPr>
        <w:t xml:space="preserve">2.1 Core / Multi-Tenancy</w:t>
      </w:r>
    </w:p>
    <w:p>
      <w:pPr>
        <w:spacing w:after="80" w:before="60"/>
        <w:jc w:val="left"/>
      </w:pPr>
      <w:r>
        <w:rPr>
          <w:rFonts w:ascii="Arial" w:cs="Arial" w:eastAsia="Arial" w:hAnsi="Arial"/>
          <w:b w:val="false"/>
          <w:bCs w:val="false"/>
          <w:i w:val="false"/>
          <w:iCs w:val="false"/>
          <w:color w:val="4A4A4A"/>
          <w:sz w:val="20"/>
          <w:szCs w:val="20"/>
        </w:rPr>
        <w:t xml:space="preserve">These tables form the foundation of the multi-tenant architecture. Every other table references tenants.id as its tenant_id foreign key.</w:t>
      </w:r>
    </w:p>
    <w:p>
      <w:pPr>
        <w:pStyle w:val="Heading3"/>
        <w:spacing w:after="80" w:before="160"/>
      </w:pPr>
      <w:r>
        <w:rPr>
          <w:rFonts w:ascii="Arial" w:cs="Arial" w:eastAsia="Arial" w:hAnsi="Arial"/>
          <w:b/>
          <w:bCs/>
          <w:color w:val="4A4A4A"/>
          <w:sz w:val="22"/>
          <w:szCs w:val="22"/>
        </w:rPr>
        <w:t xml:space="preserve">tenants</w:t>
      </w:r>
    </w:p>
    <w:p>
      <w:pPr>
        <w:spacing w:after="80" w:before="60"/>
        <w:jc w:val="left"/>
      </w:pPr>
      <w:r>
        <w:rPr>
          <w:rFonts w:ascii="Arial" w:cs="Arial" w:eastAsia="Arial" w:hAnsi="Arial"/>
          <w:b w:val="false"/>
          <w:bCs w:val="false"/>
          <w:i/>
          <w:iCs/>
          <w:color w:val="4A4A4A"/>
          <w:sz w:val="20"/>
          <w:szCs w:val="20"/>
        </w:rPr>
        <w:t xml:space="preserve">Root multi-tenancy table. One row per client organization. BSG Inc is also a tenant record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Tenant primary key; referenced as tenant_id in all other tables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name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Organization display name (e.g. "Eskaton Consulting")</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slug</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UNIQUE</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URL-safe identifier used in API headers and routing</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naics_code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FK → naics_codes.code</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NAICS 2–6 digit industry code for AI calibration</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naics_description</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Denormalized description for display; updated on naics_code change</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website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Organization public website URL</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logo_url</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Supabase Storage path; used in branded reports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primary_color</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DEFAULT '#F7941D'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Client custom brand hex color</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billing_email</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Stripe billing contact email</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subscription_tier</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DEFAULT 'starter'</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starter | growth | suite | enterprise — drives module access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modules_enabled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{"roles": bool, "perform": bool, "pulse": bool, "learn": bool, "goal_coach": bool}</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culture_doc_url</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Supabase Storage path; fed as context to AI generation prompts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onboarding_call_transcript_url</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Link to Otter.ai transcript or Storage path</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onboarding_completed_at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NULL until onboarding wizard completed</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3"/>
        <w:spacing w:after="80" w:before="160"/>
      </w:pPr>
      <w:r>
        <w:rPr>
          <w:rFonts w:ascii="Arial" w:cs="Arial" w:eastAsia="Arial" w:hAnsi="Arial"/>
          <w:b/>
          <w:bCs/>
          <w:color w:val="4A4A4A"/>
          <w:sz w:val="22"/>
          <w:szCs w:val="22"/>
        </w:rPr>
        <w:t xml:space="preserve">users</w:t>
      </w:r>
    </w:p>
    <w:p>
      <w:pPr>
        <w:spacing w:after="80" w:before="60"/>
        <w:jc w:val="left"/>
      </w:pPr>
      <w:r>
        <w:rPr>
          <w:rFonts w:ascii="Arial" w:cs="Arial" w:eastAsia="Arial" w:hAnsi="Arial"/>
          <w:b w:val="false"/>
          <w:bCs w:val="false"/>
          <w:i/>
          <w:iCs/>
          <w:color w:val="4A4A4A"/>
          <w:sz w:val="20"/>
          <w:szCs w:val="20"/>
        </w:rPr>
        <w:t xml:space="preserve">Platform users. One row per person per tenant. Jackie Taylor has a SUPER_ADMIN row plus a BSG tenant user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Matches Supabase Auth user.id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 isolation key — required on all inserts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email</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Must match Supabase Auth email; unique per tenant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role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user_role</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ENUM: super_admin | bsg_admin | tenant_admin | manager | learner</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first_name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last_name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department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Free-text department name</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hire_date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DATE</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Used for tenure calculations in reports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job_title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Current job title; updated on job_history inserts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manager_id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FK → users.id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Self-referential; NULL for top-of-org users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is_active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true</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Soft-delete: false = deactivated, excluded from active user counts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spacing w:after="80" w:before="60"/>
        <w:jc w:val="left"/>
      </w:pPr>
      <w:r>
        <w:rPr>
          <w:rFonts w:ascii="Arial" w:cs="Arial" w:eastAsia="Arial" w:hAnsi="Arial"/>
          <w:b w:val="false"/>
          <w:bCs w:val="false"/>
          <w:i/>
          <w:iCs/>
          <w:color w:val="4A4A4A"/>
          <w:sz w:val="20"/>
          <w:szCs w:val="20"/>
        </w:rPr>
        <w:t xml:space="preserve">Note: The user_role ENUM is defined as: CREATE TYPE user_role AS ENUM ('super_admin', 'bsg_admin', 'tenant_admin', 'manager', 'learner'). The LEARNER role consolidates the former learner and student roles.</w:t>
      </w:r>
    </w:p>
    <w:p>
      <w:pPr>
        <w:pStyle w:val="Heading3"/>
        <w:spacing w:after="80" w:before="160"/>
      </w:pPr>
      <w:r>
        <w:rPr>
          <w:rFonts w:ascii="Arial" w:cs="Arial" w:eastAsia="Arial" w:hAnsi="Arial"/>
          <w:b/>
          <w:bCs/>
          <w:color w:val="4A4A4A"/>
          <w:sz w:val="22"/>
          <w:szCs w:val="22"/>
        </w:rPr>
        <w:t xml:space="preserve">audit_trail</w:t>
      </w:r>
    </w:p>
    <w:p>
      <w:pPr>
        <w:spacing w:after="80" w:before="60"/>
        <w:jc w:val="left"/>
      </w:pPr>
      <w:r>
        <w:rPr>
          <w:rFonts w:ascii="Arial" w:cs="Arial" w:eastAsia="Arial" w:hAnsi="Arial"/>
          <w:b w:val="false"/>
          <w:bCs w:val="false"/>
          <w:i/>
          <w:iCs/>
          <w:color w:val="4A4A4A"/>
          <w:sz w:val="20"/>
          <w:szCs w:val="20"/>
        </w:rPr>
        <w:t xml:space="preserve">Immutable append-only log of every platform action. No UPDATE or DELETE policies exist on this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Every audit record is tenant-scoped</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user_id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NULL for system-generated events (triggers, cron jobs)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action</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Standardized action code: CREATE_JD, SUBMIT_REVIEW, AI_GENERATE, EXPORT_PDF, etc.</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entity_type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Table name of the affected record (e.g. "job_descriptions", "perform_reviews")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entity_id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Primary key of the affected record; NULL for bulk actions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payload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Full before/after snapshot; for AI events: model, token_count, prompt_hash</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ip_address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INET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Client IP extracted from Supabase request headers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 no updated_at (immutable)</w:t>
            </w:r>
          </w:p>
        </w:tc>
      </w:tr>
    </w:tbl>
    <w:p>
      <w:pPr>
        <w:spacing w:after="0" w:before="80"/>
      </w:pPr>
    </w:p>
    <w:p>
      <w:pPr>
        <w:pStyle w:val="Heading2"/>
        <w:spacing w:after="100" w:before="220"/>
      </w:pPr>
      <w:r>
        <w:rPr>
          <w:rFonts w:ascii="Arial" w:cs="Arial" w:eastAsia="Arial" w:hAnsi="Arial"/>
          <w:b/>
          <w:bCs/>
          <w:color w:val="0F1F5C"/>
          <w:sz w:val="27"/>
          <w:szCs w:val="27"/>
        </w:rPr>
        <w:t xml:space="preserve">2.2 Boost!Roles Tables</w:t>
      </w:r>
    </w:p>
    <w:p>
      <w:pPr>
        <w:spacing w:after="80" w:before="60"/>
        <w:jc w:val="left"/>
      </w:pPr>
      <w:r>
        <w:rPr>
          <w:rFonts w:ascii="Arial" w:cs="Arial" w:eastAsia="Arial" w:hAnsi="Arial"/>
          <w:b w:val="false"/>
          <w:bCs w:val="false"/>
          <w:i w:val="false"/>
          <w:iCs w:val="false"/>
          <w:color w:val="4A4A4A"/>
          <w:sz w:val="20"/>
          <w:szCs w:val="20"/>
        </w:rPr>
        <w:t xml:space="preserve">The Roles module provides the job architecture foundation. All AI-generated content is stored as drafts and versioned.</w:t>
      </w:r>
    </w:p>
    <w:p>
      <w:pPr>
        <w:pStyle w:val="Heading3"/>
        <w:spacing w:after="80" w:before="160"/>
      </w:pPr>
      <w:r>
        <w:rPr>
          <w:rFonts w:ascii="Arial" w:cs="Arial" w:eastAsia="Arial" w:hAnsi="Arial"/>
          <w:b/>
          <w:bCs/>
          <w:color w:val="4A4A4A"/>
          <w:sz w:val="22"/>
          <w:szCs w:val="22"/>
        </w:rPr>
        <w:t xml:space="preserve">job_descriptions</w:t>
      </w:r>
    </w:p>
    <w:p>
      <w:pPr>
        <w:spacing w:after="80" w:before="60"/>
        <w:jc w:val="left"/>
      </w:pPr>
      <w:r>
        <w:rPr>
          <w:rFonts w:ascii="Arial" w:cs="Arial" w:eastAsia="Arial" w:hAnsi="Arial"/>
          <w:b w:val="false"/>
          <w:bCs w:val="false"/>
          <w:i/>
          <w:iCs/>
          <w:color w:val="4A4A4A"/>
          <w:sz w:val="20"/>
          <w:szCs w:val="20"/>
        </w:rPr>
        <w:t xml:space="preserve">AI-generated and human-edited job descriptions. Every save creates a new version; prior versions are retained.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title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Job title as displayed in the platform</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department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Organizational department (free-text)</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responsibilities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Array of responsibility statement strings, ordered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qualifications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{"required": [...], "preferred": [...]}</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competencies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Array of {id, name, level} from perform_competency_templates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pay_band_id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FK → pay_bands.id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Optional; links JD to salary band</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created_by</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User who created or last versioned the JD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version</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1</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Increments on each explicit save; latest version is active</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is_ai_generated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false</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true if the base content was AI-drafted (Gemini)</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compliance_notes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Claude Sonnet compliance flags: {flsa, ada, eeoc} with 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updated_at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3"/>
        <w:spacing w:after="80" w:before="160"/>
      </w:pPr>
      <w:r>
        <w:rPr>
          <w:rFonts w:ascii="Arial" w:cs="Arial" w:eastAsia="Arial" w:hAnsi="Arial"/>
          <w:b/>
          <w:bCs/>
          <w:color w:val="4A4A4A"/>
          <w:sz w:val="22"/>
          <w:szCs w:val="22"/>
        </w:rPr>
        <w:t xml:space="preserve">career_ladders</w:t>
      </w:r>
    </w:p>
    <w:p>
      <w:pPr>
        <w:spacing w:after="80" w:before="60"/>
        <w:jc w:val="left"/>
      </w:pPr>
      <w:r>
        <w:rPr>
          <w:rFonts w:ascii="Arial" w:cs="Arial" w:eastAsia="Arial" w:hAnsi="Arial"/>
          <w:b w:val="false"/>
          <w:bCs w:val="false"/>
          <w:i/>
          <w:iCs/>
          <w:color w:val="4A4A4A"/>
          <w:sz w:val="20"/>
          <w:szCs w:val="20"/>
        </w:rPr>
        <w:t xml:space="preserve">Defines upward progression paths between job descriptions within a tenant.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job_description_id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job_descriptions.id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The base (current level) JD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level_above_1_jd_id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FK → job_descriptions.id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The next level up JD (e.g., Senior → Lead)</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level_above_2_jd_id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FK → job_descriptions.id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Two levels up (e.g., Engineer → Staff Engineer)</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suggested_by_ai</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false</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true = Gemini 2.5 Flash suggestion; false = manually configured</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notes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Manager or admin notes on the ladder path</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3"/>
        <w:spacing w:after="80" w:before="160"/>
      </w:pPr>
      <w:r>
        <w:rPr>
          <w:rFonts w:ascii="Arial" w:cs="Arial" w:eastAsia="Arial" w:hAnsi="Arial"/>
          <w:b/>
          <w:bCs/>
          <w:color w:val="4A4A4A"/>
          <w:sz w:val="22"/>
          <w:szCs w:val="22"/>
        </w:rPr>
        <w:t xml:space="preserve">pay_bands</w:t>
      </w:r>
    </w:p>
    <w:p>
      <w:pPr>
        <w:spacing w:after="80" w:before="60"/>
        <w:jc w:val="left"/>
      </w:pPr>
      <w:r>
        <w:rPr>
          <w:rFonts w:ascii="Arial" w:cs="Arial" w:eastAsia="Arial" w:hAnsi="Arial"/>
          <w:b w:val="false"/>
          <w:bCs w:val="false"/>
          <w:i/>
          <w:iCs/>
          <w:color w:val="4A4A4A"/>
          <w:sz w:val="20"/>
          <w:szCs w:val="20"/>
        </w:rPr>
        <w:t xml:space="preserve">Salary range definitions. Used in JDs, job_history, and salary benchmarking context.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band_name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e.g. "IC-L2", "Senior Manager", "Executive Band"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min_salary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NUMERIC(12,2)</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Band floor (annualized, in currency below)</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max_salary</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NUMERIC(12,2)</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Band ceiling</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currency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'USD'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ISO 4217 currency code; USD default</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2"/>
        <w:spacing w:after="100" w:before="220"/>
      </w:pPr>
      <w:r>
        <w:rPr>
          <w:rFonts w:ascii="Arial" w:cs="Arial" w:eastAsia="Arial" w:hAnsi="Arial"/>
          <w:b/>
          <w:bCs/>
          <w:color w:val="0F1F5C"/>
          <w:sz w:val="27"/>
          <w:szCs w:val="27"/>
        </w:rPr>
        <w:t xml:space="preserve">2.3 Boost!Perform Tables</w:t>
      </w:r>
    </w:p>
    <w:p>
      <w:pPr>
        <w:spacing w:after="80" w:before="60"/>
        <w:jc w:val="left"/>
      </w:pPr>
      <w:r>
        <w:rPr>
          <w:rFonts w:ascii="Arial" w:cs="Arial" w:eastAsia="Arial" w:hAnsi="Arial"/>
          <w:b w:val="false"/>
          <w:bCs w:val="false"/>
          <w:i w:val="false"/>
          <w:iCs w:val="false"/>
          <w:color w:val="4A4A4A"/>
          <w:sz w:val="20"/>
          <w:szCs w:val="20"/>
        </w:rPr>
        <w:t xml:space="preserve">The Perform module manages the full performance cycle: reviews, goals/targets, talent calibration, coaching, recognition, compensation, and exits.</w:t>
      </w:r>
    </w:p>
    <w:p>
      <w:pPr>
        <w:pStyle w:val="Heading3"/>
        <w:spacing w:after="80" w:before="160"/>
      </w:pPr>
      <w:r>
        <w:rPr>
          <w:rFonts w:ascii="Arial" w:cs="Arial" w:eastAsia="Arial" w:hAnsi="Arial"/>
          <w:b/>
          <w:bCs/>
          <w:color w:val="4A4A4A"/>
          <w:sz w:val="22"/>
          <w:szCs w:val="22"/>
        </w:rPr>
        <w:t xml:space="preserve">perform_reviews</w:t>
      </w:r>
    </w:p>
    <w:p>
      <w:pPr>
        <w:spacing w:after="80" w:before="60"/>
        <w:jc w:val="left"/>
      </w:pPr>
      <w:r>
        <w:rPr>
          <w:rFonts w:ascii="Arial" w:cs="Arial" w:eastAsia="Arial" w:hAnsi="Arial"/>
          <w:b w:val="false"/>
          <w:bCs w:val="false"/>
          <w:i/>
          <w:iCs/>
          <w:color w:val="4A4A4A"/>
          <w:sz w:val="20"/>
          <w:szCs w:val="20"/>
        </w:rPr>
        <w:t xml:space="preserve">Core performance review records. Configurable sections with weighted scoring.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employee_id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The employee being reviewed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reviewer_id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The reviewing manager</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review_cycle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Naming convention: "YYYY-H1", "YYYY-H2", "YYYY-Annual"</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status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review_status</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'draft'</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ENUM: draft | submitted | acknowledged</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goal_ratings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Array: [{target_id, title, rating (1-5), weight, comment}]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competency_ratings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Array: [{competency_id, name, rating (1-5), comment}]</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custom_section_ratings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Array: [{section_id, section_name, rating (1-5), comment}]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overall_rating</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NUMERIC(4,2)</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Simple average of all rated items before weighting</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weighted_score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NUMERIC(4,2)</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Weighted by perform_review_sections.weight values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overall_comments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Manager narrative summary; displayed to employee on submission</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development_plan</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AI-suggested (GPT-4o) or manager-written development plan</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acknowledged_at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Set when employee explicitly acknowledges the review</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spacing w:after="80" w:before="60"/>
        <w:jc w:val="left"/>
      </w:pPr>
      <w:r>
        <w:rPr>
          <w:rFonts w:ascii="Arial" w:cs="Arial" w:eastAsia="Arial" w:hAnsi="Arial"/>
          <w:b w:val="false"/>
          <w:bCs w:val="false"/>
          <w:i/>
          <w:iCs/>
          <w:color w:val="4A4A4A"/>
          <w:sz w:val="20"/>
          <w:szCs w:val="20"/>
        </w:rPr>
        <w:t xml:space="preserve">Status Flow: draft → submitted (by manager) → acknowledged (by employee). Employee can view review only after status = submitted. Once acknowledged, the record is effectively immutable (no policy allows updates).</w:t>
      </w:r>
    </w:p>
    <w:p>
      <w:pPr>
        <w:pStyle w:val="Heading3"/>
        <w:spacing w:after="80" w:before="160"/>
      </w:pPr>
      <w:r>
        <w:rPr>
          <w:rFonts w:ascii="Arial" w:cs="Arial" w:eastAsia="Arial" w:hAnsi="Arial"/>
          <w:b/>
          <w:bCs/>
          <w:color w:val="4A4A4A"/>
          <w:sz w:val="22"/>
          <w:szCs w:val="22"/>
        </w:rPr>
        <w:t xml:space="preserve">perform_targets</w:t>
      </w:r>
    </w:p>
    <w:p>
      <w:pPr>
        <w:spacing w:after="80" w:before="60"/>
        <w:jc w:val="left"/>
      </w:pPr>
      <w:r>
        <w:rPr>
          <w:rFonts w:ascii="Arial" w:cs="Arial" w:eastAsia="Arial" w:hAnsi="Arial"/>
          <w:b w:val="false"/>
          <w:bCs w:val="false"/>
          <w:i/>
          <w:iCs/>
          <w:color w:val="4A4A4A"/>
          <w:sz w:val="20"/>
          <w:szCs w:val="20"/>
        </w:rPr>
        <w:t xml:space="preserve">Employee performance targets (renamed from "goals" to avoid confusion with organizational goals). Linked to review cycles.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employee_id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The employee who owns this target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title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Target title (e.g. "Complete Q3 Sales Training")</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description</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Detailed description; can be AI-coached by Goal Coach</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due_date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DATE</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Target completion date</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weight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NUMERIC(5,2)</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DEFAULT 0</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Percentage weight within the review; set by manager</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progress_pct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DEFAULT 0 CHECK (progress_pct BETWEEN 0 AND 100)</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Employee self-reported progress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status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DEFAULT 'active'</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active | complete | cancelled | deferred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review_cycle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Optional link to review cycle for automatic inclusion in reviews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updated_at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3"/>
        <w:spacing w:after="80" w:before="160"/>
      </w:pPr>
      <w:r>
        <w:rPr>
          <w:rFonts w:ascii="Arial" w:cs="Arial" w:eastAsia="Arial" w:hAnsi="Arial"/>
          <w:b/>
          <w:bCs/>
          <w:color w:val="4A4A4A"/>
          <w:sz w:val="22"/>
          <w:szCs w:val="22"/>
        </w:rPr>
        <w:t xml:space="preserve">perform_competency_templates</w:t>
      </w:r>
    </w:p>
    <w:p>
      <w:pPr>
        <w:spacing w:after="80" w:before="60"/>
        <w:jc w:val="left"/>
      </w:pPr>
      <w:r>
        <w:rPr>
          <w:rFonts w:ascii="Arial" w:cs="Arial" w:eastAsia="Arial" w:hAnsi="Arial"/>
          <w:b w:val="false"/>
          <w:bCs w:val="false"/>
          <w:i/>
          <w:iCs/>
          <w:color w:val="4A4A4A"/>
          <w:sz w:val="20"/>
          <w:szCs w:val="20"/>
        </w:rPr>
        <w:t xml:space="preserve">Reusable competency definitions with behavioral anchors by proficiency level. Tenant-defined or BSG-seeded.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NULL = BSG global templates available to all tenants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name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e.g. "Strategic Thinking", "Customer Focus", "Collaboration"</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description</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Brief definition of the competency</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behaviors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{"level_1": [...], "level_2": [...], "level_3": [...], "level_4": [...], "level_5": [...]} — behavioral anchors per rating level</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category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e.g. Leadership, Technical, Core — for grouping in UI</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3"/>
        <w:spacing w:after="80" w:before="160"/>
      </w:pPr>
      <w:r>
        <w:rPr>
          <w:rFonts w:ascii="Arial" w:cs="Arial" w:eastAsia="Arial" w:hAnsi="Arial"/>
          <w:b/>
          <w:bCs/>
          <w:color w:val="4A4A4A"/>
          <w:sz w:val="22"/>
          <w:szCs w:val="22"/>
        </w:rPr>
        <w:t xml:space="preserve">perform_review_sections</w:t>
      </w:r>
    </w:p>
    <w:p>
      <w:pPr>
        <w:spacing w:after="80" w:before="60"/>
        <w:jc w:val="left"/>
      </w:pPr>
      <w:r>
        <w:rPr>
          <w:rFonts w:ascii="Arial" w:cs="Arial" w:eastAsia="Arial" w:hAnsi="Arial"/>
          <w:b w:val="false"/>
          <w:bCs w:val="false"/>
          <w:i/>
          <w:iCs/>
          <w:color w:val="4A4A4A"/>
          <w:sz w:val="20"/>
          <w:szCs w:val="20"/>
        </w:rPr>
        <w:t xml:space="preserve">Defines the structure and weighting of review sections per tenant. Maximum 5 sections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section_name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Display label in the review form and reports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section_type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section_type</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ENUM: targets | competencies | custom</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display_order</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CHECK (display_order BETWEEN 1 AND 5)</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Controls render order in review form</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weight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NUMERIC(5,2)</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CHECK (weight &gt; 0)</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Must sum to 100.00 across all sections for the tenant</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is_required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true</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Required sections cannot be skipped in the review form</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spacing w:after="80" w:before="60"/>
        <w:jc w:val="left"/>
      </w:pPr>
      <w:r>
        <w:rPr>
          <w:rFonts w:ascii="Arial" w:cs="Arial" w:eastAsia="Arial" w:hAnsi="Arial"/>
          <w:b w:val="false"/>
          <w:bCs w:val="false"/>
          <w:i/>
          <w:iCs/>
          <w:color w:val="4A4A4A"/>
          <w:sz w:val="20"/>
          <w:szCs w:val="20"/>
        </w:rPr>
        <w:t xml:space="preserve">Constraint Note: Application logic enforces that the sum of weight values across all active perform_review_sections for a tenant must equal 100.00 before any review cycle is launched.</w:t>
      </w:r>
    </w:p>
    <w:p>
      <w:pPr>
        <w:pStyle w:val="Heading3"/>
        <w:spacing w:after="80" w:before="160"/>
      </w:pPr>
      <w:r>
        <w:rPr>
          <w:rFonts w:ascii="Arial" w:cs="Arial" w:eastAsia="Arial" w:hAnsi="Arial"/>
          <w:b/>
          <w:bCs/>
          <w:color w:val="4A4A4A"/>
          <w:sz w:val="22"/>
          <w:szCs w:val="22"/>
        </w:rPr>
        <w:t xml:space="preserve">potential_ratings</w:t>
      </w:r>
    </w:p>
    <w:p>
      <w:pPr>
        <w:spacing w:after="80" w:before="60"/>
        <w:jc w:val="left"/>
      </w:pPr>
      <w:r>
        <w:rPr>
          <w:rFonts w:ascii="Arial" w:cs="Arial" w:eastAsia="Arial" w:hAnsi="Arial"/>
          <w:b w:val="false"/>
          <w:bCs w:val="false"/>
          <w:i/>
          <w:iCs/>
          <w:color w:val="4A4A4A"/>
          <w:sz w:val="20"/>
          <w:szCs w:val="20"/>
        </w:rPr>
        <w:t xml:space="preserve">9-box talent assessment inputs and computed outputs. Three-axis model generates composite score.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employee_id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learning_agility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CHECK (learning_agility BETWEEN 1 AND 3)</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1=Low, 2=Medium, 3=High</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aspiration</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CHECK (aspiration BETWEEN 1 AND 3)</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1=Low (current role contentment), 3=High (growth-oriented)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capability_ceiling</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CHECK (capability_ceiling BETWEEN 1 AND 3)</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1=Limited scope, 3=High ceiling for advancement</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composite_score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NUMERIC(4,2)</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GENERATED ALWAYS AS (ROUND((learning_agility + aspiration + capability_ceiling) / 3.0, 2)) STORED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Database-computed; cannot be manually set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potential_level</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DEFAULT 'medium' — trigger-maintained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low (≤1.66) | medium (1.67–2.33) | high (≥2.34)</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review_cycle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Links potential rating to a specific review cycle</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assessed_by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FK → users.id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Manager or talent review facilitator who made the assessment</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notes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Manager justification for rating; private (manager + admin only)</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3"/>
        <w:spacing w:after="80" w:before="160"/>
      </w:pPr>
      <w:r>
        <w:rPr>
          <w:rFonts w:ascii="Arial" w:cs="Arial" w:eastAsia="Arial" w:hAnsi="Arial"/>
          <w:b/>
          <w:bCs/>
          <w:color w:val="4A4A4A"/>
          <w:sz w:val="22"/>
          <w:szCs w:val="22"/>
        </w:rPr>
        <w:t xml:space="preserve">promotion_readiness</w:t>
      </w:r>
    </w:p>
    <w:p>
      <w:pPr>
        <w:spacing w:after="80" w:before="60"/>
        <w:jc w:val="left"/>
      </w:pPr>
      <w:r>
        <w:rPr>
          <w:rFonts w:ascii="Arial" w:cs="Arial" w:eastAsia="Arial" w:hAnsi="Arial"/>
          <w:b w:val="false"/>
          <w:bCs w:val="false"/>
          <w:i/>
          <w:iCs/>
          <w:color w:val="4A4A4A"/>
          <w:sz w:val="20"/>
          <w:szCs w:val="20"/>
        </w:rPr>
        <w:t xml:space="preserve">Manager assessment of employee readiness for promotion. Input to promotion pipeline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employee_id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readiness_level</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ready_now | ready_6mo | ready_12mo | not_ready</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target_jd_id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FK → job_descriptions.id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Optional: the specific JD this employee is being readied for</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notes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Development gaps and action items for readiness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assessed_at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assessed_by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Manager or HR who assessed readiness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review_cycle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Optional link to the review cycle when this was assessed</w:t>
            </w:r>
          </w:p>
        </w:tc>
      </w:tr>
    </w:tbl>
    <w:p>
      <w:pPr>
        <w:spacing w:after="0" w:before="80"/>
      </w:pPr>
    </w:p>
    <w:p>
      <w:pPr>
        <w:pStyle w:val="Heading3"/>
        <w:spacing w:after="80" w:before="160"/>
      </w:pPr>
      <w:r>
        <w:rPr>
          <w:rFonts w:ascii="Arial" w:cs="Arial" w:eastAsia="Arial" w:hAnsi="Arial"/>
          <w:b/>
          <w:bCs/>
          <w:color w:val="4A4A4A"/>
          <w:sz w:val="22"/>
          <w:szCs w:val="22"/>
        </w:rPr>
        <w:t xml:space="preserve">job_history</w:t>
      </w:r>
    </w:p>
    <w:p>
      <w:pPr>
        <w:spacing w:after="80" w:before="60"/>
        <w:jc w:val="left"/>
      </w:pPr>
      <w:r>
        <w:rPr>
          <w:rFonts w:ascii="Arial" w:cs="Arial" w:eastAsia="Arial" w:hAnsi="Arial"/>
          <w:b w:val="false"/>
          <w:bCs w:val="false"/>
          <w:i/>
          <w:iCs/>
          <w:color w:val="4A4A4A"/>
          <w:sz w:val="20"/>
          <w:szCs w:val="20"/>
        </w:rPr>
        <w:t xml:space="preserve">Immutable record of all job and compensation changes per employee. Never updated; only inserted.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employee_id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job_title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Job title at the time of this change</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department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Department at time of change</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start_date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DATE</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Effective date of this position/change</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end_date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DATE</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NULL = current position; set when next change is recorded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pay_band_id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FK → pay_bands.id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Optional; NULL if pay band not assigned at time of change</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salary</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NUMERIC(12,2)</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Salary at time of change; NULL if not tracked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change_type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hire | promotion | lateral | demotion | leave_of_absence | separation</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notes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Context for the change (e.g., "promoted following 2025 annual review")</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recorded_by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FK → users.id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Admin or manager who recorded the change</w:t>
            </w:r>
          </w:p>
        </w:tc>
      </w:tr>
    </w:tbl>
    <w:p>
      <w:pPr>
        <w:spacing w:after="0" w:before="80"/>
      </w:pPr>
    </w:p>
    <w:p>
      <w:pPr>
        <w:pStyle w:val="Heading3"/>
        <w:spacing w:after="80" w:before="160"/>
      </w:pPr>
      <w:r>
        <w:rPr>
          <w:rFonts w:ascii="Arial" w:cs="Arial" w:eastAsia="Arial" w:hAnsi="Arial"/>
          <w:b/>
          <w:bCs/>
          <w:color w:val="4A4A4A"/>
          <w:sz w:val="22"/>
          <w:szCs w:val="22"/>
        </w:rPr>
        <w:t xml:space="preserve">training_recommendations</w:t>
      </w:r>
    </w:p>
    <w:p>
      <w:pPr>
        <w:spacing w:after="80" w:before="60"/>
        <w:jc w:val="left"/>
      </w:pPr>
      <w:r>
        <w:rPr>
          <w:rFonts w:ascii="Arial" w:cs="Arial" w:eastAsia="Arial" w:hAnsi="Arial"/>
          <w:b w:val="false"/>
          <w:bCs w:val="false"/>
          <w:i/>
          <w:iCs/>
          <w:color w:val="4A4A4A"/>
          <w:sz w:val="20"/>
          <w:szCs w:val="20"/>
        </w:rPr>
        <w:t xml:space="preserve">AI-generated or manager-overridden training suggestions tied to specific performance reviews.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employee_id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review_id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FK → perform_reviews.id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The review that triggered these recommendations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recommendations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Array: [{title, provider, rationale, priority (1-3), suggested_course_id}]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source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ai_generated (GPT-4o) | manager_override</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accepted_count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DEFAULT 0</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Number of recommendations where enrollment was created; for reporting</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3"/>
        <w:spacing w:after="80" w:before="160"/>
      </w:pPr>
      <w:r>
        <w:rPr>
          <w:rFonts w:ascii="Arial" w:cs="Arial" w:eastAsia="Arial" w:hAnsi="Arial"/>
          <w:b/>
          <w:bCs/>
          <w:color w:val="4A4A4A"/>
          <w:sz w:val="22"/>
          <w:szCs w:val="22"/>
        </w:rPr>
        <w:t xml:space="preserve">bonus_pool_configs</w:t>
      </w:r>
    </w:p>
    <w:p>
      <w:pPr>
        <w:spacing w:after="80" w:before="60"/>
        <w:jc w:val="left"/>
      </w:pPr>
      <w:r>
        <w:rPr>
          <w:rFonts w:ascii="Arial" w:cs="Arial" w:eastAsia="Arial" w:hAnsi="Arial"/>
          <w:b w:val="false"/>
          <w:bCs w:val="false"/>
          <w:i/>
          <w:iCs/>
          <w:color w:val="4A4A4A"/>
          <w:sz w:val="20"/>
          <w:szCs w:val="20"/>
        </w:rPr>
        <w:t xml:space="preserve">Tenant-level bonus pool configuration per review cycle. Multiple configs can exist per tenant for different employee groups.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cycle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e.g. "2026-Annual"</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name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Pool name (e.g. "All Staff Pool", "Manager Pool")</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method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nine_box | percent_salary | flat_per_tier</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config_params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Method-specific: {tier_multipliers: {high: 0.10, medium: 0.05, low: 0.02}}</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total_pool</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NUMERIC(14,2)</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Total budget allocated to this pool in local currency</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finalized_at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NULL = draft; set when admin finalizes allocations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created_by</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3"/>
        <w:spacing w:after="80" w:before="160"/>
      </w:pPr>
      <w:r>
        <w:rPr>
          <w:rFonts w:ascii="Arial" w:cs="Arial" w:eastAsia="Arial" w:hAnsi="Arial"/>
          <w:b/>
          <w:bCs/>
          <w:color w:val="4A4A4A"/>
          <w:sz w:val="22"/>
          <w:szCs w:val="22"/>
        </w:rPr>
        <w:t xml:space="preserve">kudos</w:t>
      </w:r>
    </w:p>
    <w:p>
      <w:pPr>
        <w:spacing w:after="80" w:before="60"/>
        <w:jc w:val="left"/>
      </w:pPr>
      <w:r>
        <w:rPr>
          <w:rFonts w:ascii="Arial" w:cs="Arial" w:eastAsia="Arial" w:hAnsi="Arial"/>
          <w:b w:val="false"/>
          <w:bCs w:val="false"/>
          <w:i/>
          <w:iCs/>
          <w:color w:val="4A4A4A"/>
          <w:sz w:val="20"/>
          <w:szCs w:val="20"/>
        </w:rPr>
        <w:t xml:space="preserve">Peer and manager recognition records. Includes flight risk monitoring with mandatory guardrails.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from_user_id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Sender of the recognition</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to_user_id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Recipient of the recognition</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message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Recognition message (max 500 characters)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category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e.g. Collaboration, Innovation, Going Above &amp; Beyond, Leadership</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is_public</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true</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Public kudos visible to all tenant users; private = sender + recipient only</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points_awarded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DEFAULT 0</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Optional gamification points; used in leaderboard if enabled</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spacing w:after="80" w:before="60"/>
        <w:jc w:val="left"/>
      </w:pPr>
      <w:r>
        <w:rPr>
          <w:rFonts w:ascii="Arial" w:cs="Arial" w:eastAsia="Arial" w:hAnsi="Arial"/>
          <w:b w:val="false"/>
          <w:bCs w:val="false"/>
          <w:i/>
          <w:iCs/>
          <w:color w:val="4A4A4A"/>
          <w:sz w:val="20"/>
          <w:szCs w:val="20"/>
        </w:rPr>
        <w:t xml:space="preserve">Flight Risk Guardrail: The platform computes a flight risk indicator when (a) an employee has received fewer than a configurable minimum kudos count in the trailing 90 days AND (b) the tenant admin has completed the Flight Risk Conversation Framework acknowledgment module. Both conditions must be true before the indicator is surfaced to any user. All flight risk flag views are logged to audit_trail. See Section 5.3 for full governance details.</w:t>
      </w:r>
    </w:p>
    <w:p>
      <w:pPr>
        <w:pStyle w:val="Heading3"/>
        <w:spacing w:after="80" w:before="160"/>
      </w:pPr>
      <w:r>
        <w:rPr>
          <w:rFonts w:ascii="Arial" w:cs="Arial" w:eastAsia="Arial" w:hAnsi="Arial"/>
          <w:b/>
          <w:bCs/>
          <w:color w:val="4A4A4A"/>
          <w:sz w:val="22"/>
          <w:szCs w:val="22"/>
        </w:rPr>
        <w:t xml:space="preserve">exit_surveys</w:t>
      </w:r>
    </w:p>
    <w:p>
      <w:pPr>
        <w:spacing w:after="80" w:before="60"/>
        <w:jc w:val="left"/>
      </w:pPr>
      <w:r>
        <w:rPr>
          <w:rFonts w:ascii="Arial" w:cs="Arial" w:eastAsia="Arial" w:hAnsi="Arial"/>
          <w:b w:val="false"/>
          <w:bCs w:val="false"/>
          <w:i/>
          <w:iCs/>
          <w:color w:val="4A4A4A"/>
          <w:sz w:val="20"/>
          <w:szCs w:val="20"/>
        </w:rPr>
        <w:t xml:space="preserve">Structured departure interview data. AI generates thematic summary for HR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employee_id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The departing employee</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submitted_at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responses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Array: [{question_id, question_text, answer}]</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voluntary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true = voluntary resignation; false = involuntary departure</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rehire_eligible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HR determination on rehire eligibility; NULL = not yet assessed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departure_reason</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High-level category: growth, compensation, culture, relocation, personal, other</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summary_ai</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GPT-4o generated thematic summary of qualitative responses; labeled AI-generated in UI</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reviewed_by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FK → users.id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HR admin who reviewed the exit survey data</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reviewed_at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3"/>
        <w:spacing w:after="80" w:before="160"/>
      </w:pPr>
      <w:r>
        <w:rPr>
          <w:rFonts w:ascii="Arial" w:cs="Arial" w:eastAsia="Arial" w:hAnsi="Arial"/>
          <w:b/>
          <w:bCs/>
          <w:color w:val="4A4A4A"/>
          <w:sz w:val="22"/>
          <w:szCs w:val="22"/>
        </w:rPr>
        <w:t xml:space="preserve">manager_effectiveness_scores</w:t>
      </w:r>
    </w:p>
    <w:p>
      <w:pPr>
        <w:spacing w:after="80" w:before="60"/>
        <w:jc w:val="left"/>
      </w:pPr>
      <w:r>
        <w:rPr>
          <w:rFonts w:ascii="Arial" w:cs="Arial" w:eastAsia="Arial" w:hAnsi="Arial"/>
          <w:b w:val="false"/>
          <w:bCs w:val="false"/>
          <w:i/>
          <w:iCs/>
          <w:color w:val="4A4A4A"/>
          <w:sz w:val="20"/>
          <w:szCs w:val="20"/>
        </w:rPr>
        <w:t xml:space="preserve">Composite scores for manager performance. Inputs: review completion, team engagement, goal progress rates.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manager_id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cycle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Review cycle these scores are calculated from</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score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NUMERIC(4,2)</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Composite 0–100 scale</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sub_scores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{"review_completion_pct": float, "avg_team_engagement": float, "goal_completion_pct": float, "team_turnover_risk": float}</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team_size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Number of direct reports in this cycle</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calculated_at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calculation_notes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Any anomalies or data gaps noted during calculation</w:t>
            </w:r>
          </w:p>
        </w:tc>
      </w:tr>
    </w:tbl>
    <w:p>
      <w:pPr>
        <w:spacing w:after="0" w:before="80"/>
      </w:pPr>
    </w:p>
    <w:p>
      <w:pPr>
        <w:pStyle w:val="Heading3"/>
        <w:spacing w:after="80" w:before="160"/>
      </w:pPr>
      <w:r>
        <w:rPr>
          <w:rFonts w:ascii="Arial" w:cs="Arial" w:eastAsia="Arial" w:hAnsi="Arial"/>
          <w:b/>
          <w:bCs/>
          <w:color w:val="4A4A4A"/>
          <w:sz w:val="22"/>
          <w:szCs w:val="22"/>
        </w:rPr>
        <w:t xml:space="preserve">conversation_coach_sessions</w:t>
      </w:r>
    </w:p>
    <w:p>
      <w:pPr>
        <w:spacing w:after="80" w:before="60"/>
        <w:jc w:val="left"/>
      </w:pPr>
      <w:r>
        <w:rPr>
          <w:rFonts w:ascii="Arial" w:cs="Arial" w:eastAsia="Arial" w:hAnsi="Arial"/>
          <w:b w:val="false"/>
          <w:bCs w:val="false"/>
          <w:i/>
          <w:iCs/>
          <w:color w:val="4A4A4A"/>
          <w:sz w:val="20"/>
          <w:szCs w:val="20"/>
        </w:rPr>
        <w:t xml:space="preserve">Manager-initiated AI coaching sessions. Claude Sonnet 4. Output = PDF download/print only. Employee cannot access this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manager_id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The manager preparing for the conversation</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employee_id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The employee the conversation is about (NOT a participant in this session)</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session_type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performance_feedback | recognition | pip_initiation | career_development | difficult_conversation | general</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context_notes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Manager-provided context fed to Claude Sonnet (e.g., "Employee missed 3 deadlines in Q3")</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ai_starters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Array of Claude Sonnet-generated conversation starters with coaching rationale</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ai_guide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Full conversation guide narrative from Claude Sonnet</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notes_internal</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Manager private notes added after session; NEVER visible to employee by design</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pdf_downloaded_at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 of PDF download; no share or email fields exist</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model_used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DEFAULT 'claude-sonnet-4'</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Model version tracking for audit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token_count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Total tokens used; logged for cost attribution</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spacing w:after="80" w:before="60"/>
        <w:jc w:val="left"/>
      </w:pPr>
      <w:r>
        <w:rPr>
          <w:rFonts w:ascii="Arial" w:cs="Arial" w:eastAsia="Arial" w:hAnsi="Arial"/>
          <w:b/>
          <w:bCs/>
          <w:i/>
          <w:iCs/>
          <w:color w:val="4A4A4A"/>
          <w:sz w:val="20"/>
          <w:szCs w:val="20"/>
        </w:rPr>
        <w:t xml:space="preserve">CRITICAL DESIGN NOTE: The conversation_coach_sessions table has NO SELECT policy for the learner role. Employees cannot query this table under any circumstances. The employee_id field is used only to personalize the AI context — the output is exclusively for the manager. See RLS Policy 3.5 for enforcement details.</w:t>
      </w:r>
    </w:p>
    <w:p>
      <w:pPr>
        <w:pStyle w:val="Heading3"/>
        <w:spacing w:after="80" w:before="160"/>
      </w:pPr>
      <w:r>
        <w:rPr>
          <w:rFonts w:ascii="Arial" w:cs="Arial" w:eastAsia="Arial" w:hAnsi="Arial"/>
          <w:b/>
          <w:bCs/>
          <w:color w:val="4A4A4A"/>
          <w:sz w:val="22"/>
          <w:szCs w:val="22"/>
        </w:rPr>
        <w:t xml:space="preserve">employee_goal_coach_sessions</w:t>
      </w:r>
    </w:p>
    <w:p>
      <w:pPr>
        <w:spacing w:after="80" w:before="60"/>
        <w:jc w:val="left"/>
      </w:pPr>
      <w:r>
        <w:rPr>
          <w:rFonts w:ascii="Arial" w:cs="Arial" w:eastAsia="Arial" w:hAnsi="Arial"/>
          <w:b w:val="false"/>
          <w:bCs w:val="false"/>
          <w:i/>
          <w:iCs/>
          <w:color w:val="4A4A4A"/>
          <w:sz w:val="20"/>
          <w:szCs w:val="20"/>
        </w:rPr>
        <w:t xml:space="preserve">Individual employee AI coaching sessions on their performance targets. Claude Haiku. Requires dual-toggle activation.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employee_id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goal_id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FK → perform_targets.id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Optional link; NULL = general goal coaching session</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user_message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Employee's question or coaching request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ai_response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Claude Haiku response</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model_used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DEFAULT 'claude-haiku'</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Model version tracking</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token_count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Tokens used</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session_number</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DEFAULT 1</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Sequential within employee+goal; for display in session history</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2"/>
        <w:spacing w:after="100" w:before="220"/>
      </w:pPr>
      <w:r>
        <w:rPr>
          <w:rFonts w:ascii="Arial" w:cs="Arial" w:eastAsia="Arial" w:hAnsi="Arial"/>
          <w:b/>
          <w:bCs/>
          <w:color w:val="0F1F5C"/>
          <w:sz w:val="27"/>
          <w:szCs w:val="27"/>
        </w:rPr>
        <w:t xml:space="preserve">2.4 Boost!Pulse Tables</w:t>
      </w:r>
    </w:p>
    <w:p>
      <w:pPr>
        <w:pStyle w:val="Heading3"/>
        <w:spacing w:after="80" w:before="160"/>
      </w:pPr>
      <w:r>
        <w:rPr>
          <w:rFonts w:ascii="Arial" w:cs="Arial" w:eastAsia="Arial" w:hAnsi="Arial"/>
          <w:b/>
          <w:bCs/>
          <w:color w:val="4A4A4A"/>
          <w:sz w:val="22"/>
          <w:szCs w:val="22"/>
        </w:rPr>
        <w:t xml:space="preserve">pulse_surveys</w:t>
      </w:r>
    </w:p>
    <w:p>
      <w:pPr>
        <w:spacing w:after="80" w:before="60"/>
        <w:jc w:val="left"/>
      </w:pPr>
      <w:r>
        <w:rPr>
          <w:rFonts w:ascii="Arial" w:cs="Arial" w:eastAsia="Arial" w:hAnsi="Arial"/>
          <w:b w:val="false"/>
          <w:bCs w:val="false"/>
          <w:i/>
          <w:iCs/>
          <w:color w:val="4A4A4A"/>
          <w:sz w:val="20"/>
          <w:szCs w:val="20"/>
        </w:rPr>
        <w:t xml:space="preserve">Pulse survey definitions. Created by tenant admins or BSG admins. Separate from any legacy surveys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title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Survey display title</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description</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Optional description shown to respondents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questions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Array: [{id (UUID), text, type (likert_5|likert_10|open_text|yes_no), dimension_id, order}]</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dimension_tags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Array of survey_dimensions.id values covered by this survey</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frequency</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one_time | weekly | bi_weekly | monthly | quarterly — for recurring surveys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target_audience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{departments: [...], roles: [...]} — NULL = all employees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status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'draft'</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draft | active | closed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created_by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launched_at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Set when admin publishes the survey</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closes_at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Optional auto-close date/time</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closed_at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Actual close timestamp</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3"/>
        <w:spacing w:after="80" w:before="160"/>
      </w:pPr>
      <w:r>
        <w:rPr>
          <w:rFonts w:ascii="Arial" w:cs="Arial" w:eastAsia="Arial" w:hAnsi="Arial"/>
          <w:b/>
          <w:bCs/>
          <w:color w:val="4A4A4A"/>
          <w:sz w:val="22"/>
          <w:szCs w:val="22"/>
        </w:rPr>
        <w:t xml:space="preserve">pulse_responses</w:t>
      </w:r>
    </w:p>
    <w:p>
      <w:pPr>
        <w:spacing w:after="80" w:before="60"/>
        <w:jc w:val="left"/>
      </w:pPr>
      <w:r>
        <w:rPr>
          <w:rFonts w:ascii="Arial" w:cs="Arial" w:eastAsia="Arial" w:hAnsi="Arial"/>
          <w:b w:val="false"/>
          <w:bCs w:val="false"/>
          <w:i/>
          <w:iCs/>
          <w:color w:val="4A4A4A"/>
          <w:sz w:val="20"/>
          <w:szCs w:val="20"/>
        </w:rPr>
        <w:t xml:space="preserve">Individual response records. Anonymity enforced at both RLS and application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survey_id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pulse_surveys.id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respondent_id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FK → users.id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Stored for response uniqueness; masked in ALL UI views; NULL if survey allows truly anonymous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responses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Array: [{question_id, answer (numeric or text)}]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submitted_at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is_anonymous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true</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When true, respondent_id is stored but never returned in API responses to non-super_admin roles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completion_time_sec</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Seconds from survey open to submission; used for quality analytics</w:t>
            </w:r>
          </w:p>
        </w:tc>
      </w:tr>
    </w:tbl>
    <w:p>
      <w:pPr>
        <w:spacing w:after="0" w:before="80"/>
      </w:pPr>
    </w:p>
    <w:p>
      <w:pPr>
        <w:pStyle w:val="Heading3"/>
        <w:spacing w:after="80" w:before="160"/>
      </w:pPr>
      <w:r>
        <w:rPr>
          <w:rFonts w:ascii="Arial" w:cs="Arial" w:eastAsia="Arial" w:hAnsi="Arial"/>
          <w:b/>
          <w:bCs/>
          <w:color w:val="4A4A4A"/>
          <w:sz w:val="22"/>
          <w:szCs w:val="22"/>
        </w:rPr>
        <w:t xml:space="preserve">survey_dimensions</w:t>
      </w:r>
    </w:p>
    <w:p>
      <w:pPr>
        <w:spacing w:after="80" w:before="60"/>
        <w:jc w:val="left"/>
      </w:pPr>
      <w:r>
        <w:rPr>
          <w:rFonts w:ascii="Arial" w:cs="Arial" w:eastAsia="Arial" w:hAnsi="Arial"/>
          <w:b w:val="false"/>
          <w:bCs w:val="false"/>
          <w:i/>
          <w:iCs/>
          <w:color w:val="4A4A4A"/>
          <w:sz w:val="20"/>
          <w:szCs w:val="20"/>
        </w:rPr>
        <w:t xml:space="preserve">Research-backed engagement dimensions. Platform-seeded at init. Not tenant-editable in v1.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name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UNIQUE</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Dimension display name (e.g. "Psychological Safety", "Growth Opportunity")</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description</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Plain-language description for survey builders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research_source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Great Place to Work | Gallup Q12 | Google Aristotle | Edmondson</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question_examples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Array of example questions for this dimension; used in AI generation context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spacing w:after="80" w:before="60"/>
        <w:jc w:val="left"/>
      </w:pPr>
      <w:r>
        <w:rPr>
          <w:rFonts w:ascii="Arial" w:cs="Arial" w:eastAsia="Arial" w:hAnsi="Arial"/>
          <w:b w:val="false"/>
          <w:bCs w:val="false"/>
          <w:i/>
          <w:iCs/>
          <w:color w:val="4A4A4A"/>
          <w:sz w:val="20"/>
          <w:szCs w:val="20"/>
        </w:rPr>
        <w:t xml:space="preserve">Seeded Dimensions Include: Trust in Leadership (Great Place to Work), Manager Effectiveness (Gallup Q12), Psychological Safety (Edmondson/Google Aristotle), Role Clarity (Gallup), Growth &amp; Development, Work-Life Balance, Peer Relationships, Recognition &amp; Appreciation, Organizational Pride (Great Place to Work), Impact &amp; Purpose.</w:t>
      </w:r>
    </w:p>
    <w:p>
      <w:pPr>
        <w:pStyle w:val="Heading2"/>
        <w:spacing w:after="100" w:before="220"/>
      </w:pPr>
      <w:r>
        <w:rPr>
          <w:rFonts w:ascii="Arial" w:cs="Arial" w:eastAsia="Arial" w:hAnsi="Arial"/>
          <w:b/>
          <w:bCs/>
          <w:color w:val="0F1F5C"/>
          <w:sz w:val="27"/>
          <w:szCs w:val="27"/>
        </w:rPr>
        <w:t xml:space="preserve">2.5 Boost!Learn Tables</w:t>
      </w:r>
    </w:p>
    <w:p>
      <w:pPr>
        <w:pStyle w:val="Heading3"/>
        <w:spacing w:after="80" w:before="160"/>
      </w:pPr>
      <w:r>
        <w:rPr>
          <w:rFonts w:ascii="Arial" w:cs="Arial" w:eastAsia="Arial" w:hAnsi="Arial"/>
          <w:b/>
          <w:bCs/>
          <w:color w:val="4A4A4A"/>
          <w:sz w:val="22"/>
          <w:szCs w:val="22"/>
        </w:rPr>
        <w:t xml:space="preserve">courses</w:t>
      </w:r>
    </w:p>
    <w:p>
      <w:pPr>
        <w:spacing w:after="80" w:before="60"/>
        <w:jc w:val="left"/>
      </w:pPr>
      <w:r>
        <w:rPr>
          <w:rFonts w:ascii="Arial" w:cs="Arial" w:eastAsia="Arial" w:hAnsi="Arial"/>
          <w:b w:val="false"/>
          <w:bCs w:val="false"/>
          <w:i/>
          <w:iCs/>
          <w:color w:val="4A4A4A"/>
          <w:sz w:val="20"/>
          <w:szCs w:val="20"/>
        </w:rPr>
        <w:t xml:space="preserve">Course catalog. Includes internal courses and courses synced from Certifiably and TalentLMS.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title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description</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content_url</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Supabase Storage path (internal) or external URL (Certifiably/TalentLMS)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provider</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'internal'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internal | certifiably | talent_lms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certifiably_course_id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External course ID for Certifiably API calls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talent_lms_course_id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External course ID for TalentLMS API calls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duration_minutes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Estimated completion time</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competency_tags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Array of perform_competency_templates.id — for training-vs-performance correlation</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is_ai_generated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false</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true if course outline was AI-generated ($49 add-on)</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updated_at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3"/>
        <w:spacing w:after="80" w:before="160"/>
      </w:pPr>
      <w:r>
        <w:rPr>
          <w:rFonts w:ascii="Arial" w:cs="Arial" w:eastAsia="Arial" w:hAnsi="Arial"/>
          <w:b/>
          <w:bCs/>
          <w:color w:val="4A4A4A"/>
          <w:sz w:val="22"/>
          <w:szCs w:val="22"/>
        </w:rPr>
        <w:t xml:space="preserve">course_enrollments</w:t>
      </w:r>
    </w:p>
    <w:p>
      <w:pPr>
        <w:spacing w:after="80" w:before="60"/>
        <w:jc w:val="left"/>
      </w:pPr>
      <w:r>
        <w:rPr>
          <w:rFonts w:ascii="Arial" w:cs="Arial" w:eastAsia="Arial" w:hAnsi="Arial"/>
          <w:b w:val="false"/>
          <w:bCs w:val="false"/>
          <w:i/>
          <w:iCs/>
          <w:color w:val="4A4A4A"/>
          <w:sz w:val="20"/>
          <w:szCs w:val="20"/>
        </w:rPr>
        <w:t xml:space="preserve">Tracks individual employee enrollment and progress through each course.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user_id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course_id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courses.id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enrolled_by</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NULL = self-enrolled; set if manager or admin enrolled the user</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status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'enrolled'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enrolled | in_progress | completed | dropped</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started_at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Set when employee first accesses course content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completed_at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Set on completion; triggers Certifiably credential issuance if applicable</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score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NUMERIC(5,2)</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Assessment score (0–100); NULL if no assessment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credential_url</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URL of issued Certifiably credential; NULL if not applicable</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recommendation_id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FK → training_recommendations.id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If enrollment was triggered by a recommendation; for acceptance rate tracking</w:t>
            </w:r>
          </w:p>
        </w:tc>
      </w:tr>
    </w:tbl>
    <w:p>
      <w:pPr>
        <w:spacing w:after="0" w:before="80"/>
      </w:pPr>
    </w:p>
    <w:p>
      <w:pPr>
        <w:pStyle w:val="Heading2"/>
        <w:spacing w:after="100" w:before="220"/>
      </w:pPr>
      <w:r>
        <w:rPr>
          <w:rFonts w:ascii="Arial" w:cs="Arial" w:eastAsia="Arial" w:hAnsi="Arial"/>
          <w:b/>
          <w:bCs/>
          <w:color w:val="0F1F5C"/>
          <w:sz w:val="27"/>
          <w:szCs w:val="27"/>
        </w:rPr>
        <w:t xml:space="preserve">2.6 Client Onboarding Tables</w:t>
      </w:r>
    </w:p>
    <w:p>
      <w:pPr>
        <w:pStyle w:val="Heading3"/>
        <w:spacing w:after="80" w:before="160"/>
      </w:pPr>
      <w:r>
        <w:rPr>
          <w:rFonts w:ascii="Arial" w:cs="Arial" w:eastAsia="Arial" w:hAnsi="Arial"/>
          <w:b/>
          <w:bCs/>
          <w:color w:val="4A4A4A"/>
          <w:sz w:val="22"/>
          <w:szCs w:val="22"/>
        </w:rPr>
        <w:t xml:space="preserve">client_onboarding_sessions</w:t>
      </w:r>
    </w:p>
    <w:p>
      <w:pPr>
        <w:spacing w:after="80" w:before="60"/>
        <w:jc w:val="left"/>
      </w:pPr>
      <w:r>
        <w:rPr>
          <w:rFonts w:ascii="Arial" w:cs="Arial" w:eastAsia="Arial" w:hAnsi="Arial"/>
          <w:b w:val="false"/>
          <w:bCs w:val="false"/>
          <w:i/>
          <w:iCs/>
          <w:color w:val="4A4A4A"/>
          <w:sz w:val="20"/>
          <w:szCs w:val="20"/>
        </w:rPr>
        <w:t xml:space="preserve">Tracks multi-step onboarding wizard progress. BSG staff can complete on behalf of clients.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initiated_by</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The user who started the wizard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bsg_on_behalf</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false</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true = BSG staff completing wizard on behalf of the client</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status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'started'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started | in_progress | completed | abandoned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step_completed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0</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Last successfully completed wizard step number</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total_steps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8</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Total wizard steps for this tier and module selection</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step_data</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Accumulated form data per step; allows resume on reload</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notes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BSG staff notes during setup</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completed_at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Set when step_completed = total_steps</w:t>
            </w:r>
          </w:p>
        </w:tc>
      </w:tr>
    </w:tbl>
    <w:p>
      <w:pPr>
        <w:spacing w:after="0" w:before="80"/>
      </w:pPr>
    </w:p>
    <w:p>
      <w:pPr>
        <w:pStyle w:val="Heading3"/>
        <w:spacing w:after="80" w:before="160"/>
      </w:pPr>
      <w:r>
        <w:rPr>
          <w:rFonts w:ascii="Arial" w:cs="Arial" w:eastAsia="Arial" w:hAnsi="Arial"/>
          <w:b/>
          <w:bCs/>
          <w:color w:val="4A4A4A"/>
          <w:sz w:val="22"/>
          <w:szCs w:val="22"/>
        </w:rPr>
        <w:t xml:space="preserve">naics_codes</w:t>
      </w:r>
    </w:p>
    <w:p>
      <w:pPr>
        <w:spacing w:after="80" w:before="60"/>
        <w:jc w:val="left"/>
      </w:pPr>
      <w:r>
        <w:rPr>
          <w:rFonts w:ascii="Arial" w:cs="Arial" w:eastAsia="Arial" w:hAnsi="Arial"/>
          <w:b w:val="false"/>
          <w:bCs w:val="false"/>
          <w:i/>
          <w:iCs/>
          <w:color w:val="4A4A4A"/>
          <w:sz w:val="20"/>
          <w:szCs w:val="20"/>
        </w:rPr>
        <w:t xml:space="preserve">Pre-seeded NAICS industry classification lookup. Used in tenant setup and AI calibration.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code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2–6 digit NAICS code string</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sector</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High-level NAICS sector name (e.g. "Health Care and Social Assistance")</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subsector</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NAICS subsector (3-digit)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description</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Full official NAICS description</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search_terms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TSVECTOR</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GENERATED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Full-text search vector for typeahead dropdown</w:t>
            </w:r>
          </w:p>
        </w:tc>
      </w:tr>
    </w:tbl>
    <w:p>
      <w:pPr>
        <w:spacing w:after="0" w:before="80"/>
      </w:pPr>
    </w:p>
    <w:p>
      <w:pPr>
        <w:pStyle w:val="Heading3"/>
        <w:spacing w:after="80" w:before="160"/>
      </w:pPr>
      <w:r>
        <w:rPr>
          <w:rFonts w:ascii="Arial" w:cs="Arial" w:eastAsia="Arial" w:hAnsi="Arial"/>
          <w:b/>
          <w:bCs/>
          <w:color w:val="4A4A4A"/>
          <w:sz w:val="22"/>
          <w:szCs w:val="22"/>
        </w:rPr>
        <w:t xml:space="preserve">onboarding_contacts</w:t>
      </w:r>
    </w:p>
    <w:p>
      <w:pPr>
        <w:spacing w:after="80" w:before="60"/>
        <w:jc w:val="left"/>
      </w:pPr>
      <w:r>
        <w:rPr>
          <w:rFonts w:ascii="Arial" w:cs="Arial" w:eastAsia="Arial" w:hAnsi="Arial"/>
          <w:b w:val="false"/>
          <w:bCs w:val="false"/>
          <w:i/>
          <w:iCs/>
          <w:color w:val="4A4A4A"/>
          <w:sz w:val="20"/>
          <w:szCs w:val="20"/>
        </w:rPr>
        <w:t xml:space="preserve">Contact directory for each tenant. Supports multiple contact types including module-specific HR contacts.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contact_type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primary | secondary | billing | hr_per_module</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first_name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last_name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email</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phone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Optional; E.164 format preferred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title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Job title at the client organization</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module_scope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For hr_per_module type: array of module names this contact manages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is_primary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false</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Designates the single primary contact for billing and platform communications</w:t>
            </w:r>
          </w:p>
        </w:tc>
      </w:tr>
    </w:tbl>
    <w:p>
      <w:pPr>
        <w:spacing w:after="0" w:before="80"/>
      </w:pPr>
    </w:p>
    <w:p>
      <w:pPr>
        <w:pStyle w:val="Heading3"/>
        <w:spacing w:after="80" w:before="160"/>
      </w:pPr>
      <w:r>
        <w:rPr>
          <w:rFonts w:ascii="Arial" w:cs="Arial" w:eastAsia="Arial" w:hAnsi="Arial"/>
          <w:b/>
          <w:bCs/>
          <w:color w:val="4A4A4A"/>
          <w:sz w:val="22"/>
          <w:szCs w:val="22"/>
        </w:rPr>
        <w:t xml:space="preserve">culture_documents</w:t>
      </w:r>
    </w:p>
    <w:p>
      <w:pPr>
        <w:spacing w:after="80" w:before="60"/>
        <w:jc w:val="left"/>
      </w:pPr>
      <w:r>
        <w:rPr>
          <w:rFonts w:ascii="Arial" w:cs="Arial" w:eastAsia="Arial" w:hAnsi="Arial"/>
          <w:b w:val="false"/>
          <w:bCs w:val="false"/>
          <w:i/>
          <w:iCs/>
          <w:color w:val="4A4A4A"/>
          <w:sz w:val="20"/>
          <w:szCs w:val="20"/>
        </w:rPr>
        <w:t xml:space="preserve">Uploaded culture/values documents used to seed AI job description generation context.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file_url</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Supabase Storage path</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file_name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Original filename for display</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file_type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pdf | docx | pptx | txt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file_size_kb</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INTEGER</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File size in kilobytes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is_active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true</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Only active culture docs are passed to AI context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uploaded_by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uploaded_at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3"/>
        <w:spacing w:after="80" w:before="160"/>
      </w:pPr>
      <w:r>
        <w:rPr>
          <w:rFonts w:ascii="Arial" w:cs="Arial" w:eastAsia="Arial" w:hAnsi="Arial"/>
          <w:b/>
          <w:bCs/>
          <w:color w:val="4A4A4A"/>
          <w:sz w:val="22"/>
          <w:szCs w:val="22"/>
        </w:rPr>
        <w:t xml:space="preserve">onboarding_transcripts</w:t>
      </w:r>
    </w:p>
    <w:p>
      <w:pPr>
        <w:spacing w:after="80" w:before="60"/>
        <w:jc w:val="left"/>
      </w:pPr>
      <w:r>
        <w:rPr>
          <w:rFonts w:ascii="Arial" w:cs="Arial" w:eastAsia="Arial" w:hAnsi="Arial"/>
          <w:b w:val="false"/>
          <w:bCs w:val="false"/>
          <w:i/>
          <w:iCs/>
          <w:color w:val="4A4A4A"/>
          <w:sz w:val="20"/>
          <w:szCs w:val="20"/>
        </w:rPr>
        <w:t xml:space="preserve">Otter.ai or manually pasted call transcripts. AI parses into setup recommendations.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source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'manual'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otter_ai | manual</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transcript_text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Full transcript body text</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call_date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DATE</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Date of the onboarding call</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participants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Array of participant names/roles from the call</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ai_suggestions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GPT-4o parsed: {modules_to_enable, departments, key_roles, cultural_themes, action_items}</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suggestion_applied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false</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Set to true when BSG staff has reviewed and applied suggestions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ingested_at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reviewed_by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FK → users.id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BSG staff member who reviewed the AI suggestions</w:t>
            </w:r>
          </w:p>
        </w:tc>
      </w:tr>
    </w:tbl>
    <w:p>
      <w:pPr>
        <w:spacing w:after="0" w:before="80"/>
      </w:pPr>
    </w:p>
    <w:p>
      <w:pPr>
        <w:pStyle w:val="Heading2"/>
        <w:spacing w:after="100" w:before="220"/>
      </w:pPr>
      <w:r>
        <w:rPr>
          <w:rFonts w:ascii="Arial" w:cs="Arial" w:eastAsia="Arial" w:hAnsi="Arial"/>
          <w:b/>
          <w:bCs/>
          <w:color w:val="0F1F5C"/>
          <w:sz w:val="27"/>
          <w:szCs w:val="27"/>
        </w:rPr>
        <w:t xml:space="preserve">2.7 CEO / Founder Dashboard</w:t>
      </w:r>
    </w:p>
    <w:p>
      <w:pPr>
        <w:pStyle w:val="Heading3"/>
        <w:spacing w:after="80" w:before="160"/>
      </w:pPr>
      <w:r>
        <w:rPr>
          <w:rFonts w:ascii="Arial" w:cs="Arial" w:eastAsia="Arial" w:hAnsi="Arial"/>
          <w:b/>
          <w:bCs/>
          <w:color w:val="4A4A4A"/>
          <w:sz w:val="22"/>
          <w:szCs w:val="22"/>
        </w:rPr>
        <w:t xml:space="preserve">ceo_dashboard_configs</w:t>
      </w:r>
    </w:p>
    <w:p>
      <w:pPr>
        <w:spacing w:after="80" w:before="60"/>
        <w:jc w:val="left"/>
      </w:pPr>
      <w:r>
        <w:rPr>
          <w:rFonts w:ascii="Arial" w:cs="Arial" w:eastAsia="Arial" w:hAnsi="Arial"/>
          <w:b w:val="false"/>
          <w:bCs w:val="false"/>
          <w:i/>
          <w:iCs/>
          <w:color w:val="4A4A4A"/>
          <w:sz w:val="20"/>
          <w:szCs w:val="20"/>
        </w:rPr>
        <w:t xml:space="preserve">Per-tenant widget configuration stub for the future Boost! Cockpit CEO dashboard connector.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UNIQUE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One config per tenant</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widgets_enabled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e.g. {"headcount": true, "engagement_score": true, "open_reviews": false}</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kpi_benchmarks</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Optional target values for KPI widgets; tenant-set</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flight_risk_acknowledged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false</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Required before flight risk widget is shown</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last_updated_by</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FK → users.id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updated_at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bl>
    <w:p>
      <w:pPr>
        <w:spacing w:after="0" w:before="80"/>
      </w:pPr>
    </w:p>
    <w:p>
      <w:pPr>
        <w:pStyle w:val="Heading2"/>
        <w:spacing w:after="100" w:before="220"/>
      </w:pPr>
      <w:r>
        <w:rPr>
          <w:rFonts w:ascii="Arial" w:cs="Arial" w:eastAsia="Arial" w:hAnsi="Arial"/>
          <w:b/>
          <w:bCs/>
          <w:color w:val="0F1F5C"/>
          <w:sz w:val="27"/>
          <w:szCs w:val="27"/>
        </w:rPr>
        <w:t xml:space="preserve">2.8 Reporting</w:t>
      </w:r>
    </w:p>
    <w:p>
      <w:pPr>
        <w:pStyle w:val="Heading3"/>
        <w:spacing w:after="80" w:before="160"/>
      </w:pPr>
      <w:r>
        <w:rPr>
          <w:rFonts w:ascii="Arial" w:cs="Arial" w:eastAsia="Arial" w:hAnsi="Arial"/>
          <w:b/>
          <w:bCs/>
          <w:color w:val="4A4A4A"/>
          <w:sz w:val="22"/>
          <w:szCs w:val="22"/>
        </w:rPr>
        <w:t xml:space="preserve">report_exports</w:t>
      </w:r>
    </w:p>
    <w:p>
      <w:pPr>
        <w:spacing w:after="80" w:before="60"/>
        <w:jc w:val="left"/>
      </w:pPr>
      <w:r>
        <w:rPr>
          <w:rFonts w:ascii="Arial" w:cs="Arial" w:eastAsia="Arial" w:hAnsi="Arial"/>
          <w:b w:val="false"/>
          <w:bCs w:val="false"/>
          <w:i/>
          <w:iCs/>
          <w:color w:val="4A4A4A"/>
          <w:sz w:val="20"/>
          <w:szCs w:val="20"/>
        </w:rPr>
        <w:t xml:space="preserve">Every report generation request. Max 16 report types across 4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user_id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users.id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Who requested the export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report_type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e.g. review_completion_rate, score_distribution, pulse_heatmap</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report_category</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performance | workforce | engagement | learning</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format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pdf | excel</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filter_params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{cycle, department, date_range, manager_id, etc.}</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file_url</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Supabase Storage signed URL; NULL until generation complete</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status</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'queued'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queued | generating | complete | failed</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error_message</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Set if status = failed</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created_at</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now()</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completed_at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Set when file_url is populated</w:t>
            </w:r>
          </w:p>
        </w:tc>
      </w:tr>
    </w:tbl>
    <w:p>
      <w:pPr>
        <w:spacing w:after="0" w:before="80"/>
      </w:pPr>
    </w:p>
    <w:p>
      <w:pPr>
        <w:pStyle w:val="Heading2"/>
        <w:spacing w:after="100" w:before="220"/>
      </w:pPr>
      <w:r>
        <w:rPr>
          <w:rFonts w:ascii="Arial" w:cs="Arial" w:eastAsia="Arial" w:hAnsi="Arial"/>
          <w:b/>
          <w:bCs/>
          <w:color w:val="0F1F5C"/>
          <w:sz w:val="27"/>
          <w:szCs w:val="27"/>
        </w:rPr>
        <w:t xml:space="preserve">2.9 Integrations (Stubs)</w:t>
      </w:r>
    </w:p>
    <w:p>
      <w:pPr>
        <w:pStyle w:val="Heading3"/>
        <w:spacing w:after="80" w:before="160"/>
      </w:pPr>
      <w:r>
        <w:rPr>
          <w:rFonts w:ascii="Arial" w:cs="Arial" w:eastAsia="Arial" w:hAnsi="Arial"/>
          <w:b/>
          <w:bCs/>
          <w:color w:val="4A4A4A"/>
          <w:sz w:val="22"/>
          <w:szCs w:val="22"/>
        </w:rPr>
        <w:t xml:space="preserve">integration_configs</w:t>
      </w:r>
    </w:p>
    <w:p>
      <w:pPr>
        <w:spacing w:after="80" w:before="60"/>
        <w:jc w:val="left"/>
      </w:pPr>
      <w:r>
        <w:rPr>
          <w:rFonts w:ascii="Arial" w:cs="Arial" w:eastAsia="Arial" w:hAnsi="Arial"/>
          <w:b w:val="false"/>
          <w:bCs w:val="false"/>
          <w:i/>
          <w:iCs/>
          <w:color w:val="4A4A4A"/>
          <w:sz w:val="20"/>
          <w:szCs w:val="20"/>
        </w:rPr>
        <w:t xml:space="preserve">Per-tenant integration credentials. All tokens encrypted at rest using Supabase Vault.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1800"/>
        <w:gridCol w:w="2440"/>
        <w:gridCol w:w="3880"/>
      </w:tblGrid>
      <w:tr>
        <w:trPr>
          <w:tblHeader/>
        </w:trPr>
        <w:tc>
          <w:tcPr>
            <w:tcW w:type="dxa" w:w="196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8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4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Constraints / Default</w:t>
            </w:r>
          </w:p>
        </w:tc>
        <w:tc>
          <w:tcPr>
            <w:tcW w:type="dxa" w:w="38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id</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PK DEFAULT gen_random_uuid()</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tenant_id</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UUID</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FK → tenants.id</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provider</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rippling | gusto | stripe | certifiably | talent_lms | sharepoint | bbs | otter_ai</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oauth_token_enc</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AES-256 encrypted OAuth access token via Supabase Vault</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oauth_refresh_enc</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Encrypted OAuth refresh token</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token_expires_at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Access token expiry; triggers auto-refresh flow</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webhook_secret_enc</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Encrypted HMAC-SHA256 webhook signing secret</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config</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JSONB</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w:t>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Provider config: {domain, api_version, scope, custom_fields_map}</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is_active</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BOOLEAN</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NOT NULL DEFAULT false</w:t>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false = stub; true = live integration</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last_sync_at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Last successful data sync timestamp</w:t>
            </w:r>
          </w:p>
        </w:tc>
      </w:tr>
      <w:tr>
        <w:tc>
          <w:tcPr>
            <w:tcW w:type="dxa" w:w="196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sync_error</w:t>
            </w:r>
          </w:p>
        </w:tc>
        <w:tc>
          <w:tcPr>
            <w:tcW w:type="dxa" w:w="180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TEXT</w:t>
            </w:r>
          </w:p>
        </w:tc>
        <w:tc>
          <w:tcPr>
            <w:tcW w:type="dxa" w:w="244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FFFFFF" w:val="clear"/>
            <w:tcMar>
              <w:top w:type="dxa" w:w="50"/>
              <w:left w:type="dxa" w:w="100"/>
              <w:bottom w:type="dxa" w:w="50"/>
              <w:right w:type="dxa" w:w="100"/>
            </w:tcMar>
          </w:tcPr>
          <w:p>
            <w:r>
              <w:rPr>
                <w:rFonts w:ascii="Courier New" w:cs="Courier New" w:eastAsia="Courier New" w:hAnsi="Courier New"/>
                <w:color w:val="4A4A4A"/>
                <w:sz w:val="17"/>
                <w:szCs w:val="17"/>
              </w:rPr>
              <w:t xml:space="preserve">Last sync error message if any</w:t>
            </w:r>
          </w:p>
        </w:tc>
      </w:tr>
      <w:tr>
        <w:tc>
          <w:tcPr>
            <w:tcW w:type="dxa" w:w="196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connected_at</w:t>
            </w:r>
          </w:p>
        </w:tc>
        <w:tc>
          <w:tcPr>
            <w:tcW w:type="dxa" w:w="180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TIMESTAMPTZ</w:t>
            </w:r>
          </w:p>
        </w:tc>
        <w:tc>
          <w:tcPr>
            <w:tcW w:type="dxa" w:w="244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
            </w:r>
          </w:p>
        </w:tc>
        <w:tc>
          <w:tcPr>
            <w:tcW w:type="dxa" w:w="3880"/>
            <w:tcBorders>
              <w:top w:val="single" w:color="D0D5E0" w:sz="1"/>
              <w:left w:val="single" w:color="D0D5E0" w:sz="1"/>
              <w:bottom w:val="single" w:color="D0D5E0" w:sz="1"/>
              <w:right w:val="single" w:color="D0D5E0" w:sz="1"/>
            </w:tcBorders>
            <w:shd w:fill="EEF0F5" w:val="clear"/>
            <w:tcMar>
              <w:top w:type="dxa" w:w="50"/>
              <w:left w:type="dxa" w:w="100"/>
              <w:bottom w:type="dxa" w:w="50"/>
              <w:right w:type="dxa" w:w="100"/>
            </w:tcMar>
          </w:tcPr>
          <w:p>
            <w:r>
              <w:rPr>
                <w:rFonts w:ascii="Courier New" w:cs="Courier New" w:eastAsia="Courier New" w:hAnsi="Courier New"/>
                <w:color w:val="4A4A4A"/>
                <w:sz w:val="17"/>
                <w:szCs w:val="17"/>
              </w:rPr>
              <w:t xml:space="preserve">When OAuth was first completed</w:t>
            </w:r>
          </w:p>
        </w:tc>
      </w:tr>
    </w:tbl>
    <w:p>
      <w:pPr>
        <w:spacing w:after="0" w:before="80"/>
      </w:pPr>
    </w:p>
    <w:p>
      <w:pPr>
        <w:pStyle w:val="Heading1"/>
        <w:pageBreakBefore/>
        <w:spacing w:after="160" w:before="280"/>
      </w:pPr>
      <w:r>
        <w:rPr>
          <w:rFonts w:ascii="Arial" w:cs="Arial" w:eastAsia="Arial" w:hAnsi="Arial"/>
          <w:b/>
          <w:bCs/>
          <w:color w:val="0F1F5C"/>
          <w:sz w:val="34"/>
          <w:szCs w:val="34"/>
        </w:rPr>
        <w:t xml:space="preserve">Section 3: Row-Level Security (RLS) Policies</w:t>
      </w:r>
    </w:p>
    <w:p>
      <w:pPr>
        <w:spacing w:after="80" w:before="60"/>
        <w:jc w:val="left"/>
      </w:pPr>
      <w:r>
        <w:rPr>
          <w:rFonts w:ascii="Arial" w:cs="Arial" w:eastAsia="Arial" w:hAnsi="Arial"/>
          <w:b w:val="false"/>
          <w:bCs w:val="false"/>
          <w:i w:val="false"/>
          <w:iCs w:val="false"/>
          <w:color w:val="4A4A4A"/>
          <w:sz w:val="20"/>
          <w:szCs w:val="20"/>
        </w:rPr>
        <w:t xml:space="preserve">Row-Level Security (RLS) is the primary data isolation mechanism in BOOST!. Policies are defined at the PostgreSQL level and enforced automatically by Supabase PostgREST on every query. No application-layer code can bypass RLS except the Supabase service_role key, which is used exclusively in Edge Functions with full audit logging.</w:t>
      </w:r>
    </w:p>
    <w:p>
      <w:pPr>
        <w:pStyle w:val="Heading2"/>
        <w:spacing w:after="100" w:before="220"/>
      </w:pPr>
      <w:r>
        <w:rPr>
          <w:rFonts w:ascii="Arial" w:cs="Arial" w:eastAsia="Arial" w:hAnsi="Arial"/>
          <w:b/>
          <w:bCs/>
          <w:color w:val="0F1F5C"/>
          <w:sz w:val="27"/>
          <w:szCs w:val="27"/>
        </w:rPr>
        <w:t xml:space="preserve">3.1 RLS Design Principles</w:t>
      </w:r>
    </w:p>
    <w:p>
      <w:pPr>
        <w:pStyle w:val="ListParagraph"/>
        <w:numPr>
          <w:ilvl w:val="0"/>
          <w:numId w:val="2"/>
        </w:numPr>
        <w:spacing w:after="40" w:before="40"/>
      </w:pPr>
      <w:r>
        <w:rPr>
          <w:rFonts w:ascii="Arial" w:cs="Arial" w:eastAsia="Arial" w:hAnsi="Arial"/>
          <w:color w:val="4A4A4A"/>
          <w:sz w:val="20"/>
          <w:szCs w:val="20"/>
        </w:rPr>
        <w:t xml:space="preserve">Every table has RLS enabled: ALTER TABLE {table_name} ENABLE ROW LEVEL SECURITY;</w:t>
      </w:r>
    </w:p>
    <w:p>
      <w:pPr>
        <w:pStyle w:val="ListParagraph"/>
        <w:numPr>
          <w:ilvl w:val="0"/>
          <w:numId w:val="2"/>
        </w:numPr>
        <w:spacing w:after="40" w:before="40"/>
      </w:pPr>
      <w:r>
        <w:rPr>
          <w:rFonts w:ascii="Arial" w:cs="Arial" w:eastAsia="Arial" w:hAnsi="Arial"/>
          <w:color w:val="4A4A4A"/>
          <w:sz w:val="20"/>
          <w:szCs w:val="20"/>
        </w:rPr>
        <w:t xml:space="preserve">Default deny: No policy = no access. All access is explicitly granted by a policy.</w:t>
      </w:r>
    </w:p>
    <w:p>
      <w:pPr>
        <w:pStyle w:val="ListParagraph"/>
        <w:numPr>
          <w:ilvl w:val="0"/>
          <w:numId w:val="2"/>
        </w:numPr>
        <w:spacing w:after="40" w:before="40"/>
      </w:pPr>
      <w:r>
        <w:rPr>
          <w:rFonts w:ascii="Arial" w:cs="Arial" w:eastAsia="Arial" w:hAnsi="Arial"/>
          <w:color w:val="4A4A4A"/>
          <w:sz w:val="20"/>
          <w:szCs w:val="20"/>
        </w:rPr>
        <w:t xml:space="preserve">Tenant isolation first: Every policy includes a tenant_id check before any role-specific logic.</w:t>
      </w:r>
    </w:p>
    <w:p>
      <w:pPr>
        <w:pStyle w:val="ListParagraph"/>
        <w:numPr>
          <w:ilvl w:val="0"/>
          <w:numId w:val="2"/>
        </w:numPr>
        <w:spacing w:after="40" w:before="40"/>
      </w:pPr>
      <w:r>
        <w:rPr>
          <w:rFonts w:ascii="Arial" w:cs="Arial" w:eastAsia="Arial" w:hAnsi="Arial"/>
          <w:color w:val="4A4A4A"/>
          <w:sz w:val="20"/>
          <w:szCs w:val="20"/>
        </w:rPr>
        <w:t xml:space="preserve">Role hierarchy: The user_role value is extracted from the JWT claim: auth.jwt() -&gt;&gt; 'role'</w:t>
      </w:r>
    </w:p>
    <w:p>
      <w:pPr>
        <w:pStyle w:val="ListParagraph"/>
        <w:numPr>
          <w:ilvl w:val="0"/>
          <w:numId w:val="2"/>
        </w:numPr>
        <w:spacing w:after="40" w:before="40"/>
      </w:pPr>
      <w:r>
        <w:rPr>
          <w:rFonts w:ascii="Arial" w:cs="Arial" w:eastAsia="Arial" w:hAnsi="Arial"/>
          <w:color w:val="4A4A4A"/>
          <w:sz w:val="20"/>
          <w:szCs w:val="20"/>
        </w:rPr>
        <w:t xml:space="preserve">Helper function: A database function get_user_tenant_id() returns (auth.jwt() -&gt;&gt; 'tenant_id')::UUID for clarity.</w:t>
      </w:r>
    </w:p>
    <w:p>
      <w:pPr>
        <w:pStyle w:val="ListParagraph"/>
        <w:numPr>
          <w:ilvl w:val="0"/>
          <w:numId w:val="2"/>
        </w:numPr>
        <w:spacing w:after="40" w:before="40"/>
      </w:pPr>
      <w:r>
        <w:rPr>
          <w:rFonts w:ascii="Arial" w:cs="Arial" w:eastAsia="Arial" w:hAnsi="Arial"/>
          <w:color w:val="4A4A4A"/>
          <w:sz w:val="20"/>
          <w:szCs w:val="20"/>
        </w:rPr>
        <w:t xml:space="preserve">Service role: SUPER_ADMIN operations use the service_role key which bypasses RLS entirely. This key is stored only in Supabase Vault and never exposed to client code.</w:t>
      </w:r>
    </w:p>
    <w:p>
      <w:pPr>
        <w:pStyle w:val="Heading2"/>
        <w:spacing w:after="100" w:before="220"/>
      </w:pPr>
      <w:r>
        <w:rPr>
          <w:rFonts w:ascii="Arial" w:cs="Arial" w:eastAsia="Arial" w:hAnsi="Arial"/>
          <w:b/>
          <w:bCs/>
          <w:color w:val="0F1F5C"/>
          <w:sz w:val="27"/>
          <w:szCs w:val="27"/>
        </w:rPr>
        <w:t xml:space="preserve">3.2 JWT Custom Claims</w:t>
      </w:r>
    </w:p>
    <w:p>
      <w:pPr>
        <w:spacing w:after="80" w:before="60"/>
        <w:jc w:val="left"/>
      </w:pPr>
      <w:r>
        <w:rPr>
          <w:rFonts w:ascii="Arial" w:cs="Arial" w:eastAsia="Arial" w:hAnsi="Arial"/>
          <w:b w:val="false"/>
          <w:bCs w:val="false"/>
          <w:i w:val="false"/>
          <w:iCs w:val="false"/>
          <w:color w:val="4A4A4A"/>
          <w:sz w:val="20"/>
          <w:szCs w:val="20"/>
        </w:rPr>
        <w:t xml:space="preserve">Supabase Auth JWTs are extended with custom claims via a database function called by the auth.users table trigger: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20" w:before="20"/>
            </w:pPr>
            <w:r>
              <w:rPr>
                <w:rFonts w:ascii="Courier New" w:cs="Courier New" w:eastAsia="Courier New" w:hAnsi="Courier New"/>
                <w:color w:val="1E1E1E"/>
                <w:sz w:val="16"/>
                <w:szCs w:val="16"/>
              </w:rPr>
              <w:t xml:space="preserve">-- Custom JWT claims hook (called by Supabase Auth on token generation)</w:t>
            </w:r>
          </w:p>
          <w:p>
            <w:pPr>
              <w:spacing w:after="20" w:before="20"/>
            </w:pPr>
            <w:r>
              <w:rPr>
                <w:rFonts w:ascii="Courier New" w:cs="Courier New" w:eastAsia="Courier New" w:hAnsi="Courier New"/>
                <w:color w:val="1E1E1E"/>
                <w:sz w:val="16"/>
                <w:szCs w:val="16"/>
              </w:rPr>
              <w:t xml:space="preserve">CREATE OR REPLACE FUNCTION public.custom_jwt_claims()</w:t>
            </w:r>
          </w:p>
          <w:p>
            <w:pPr>
              <w:spacing w:after="20" w:before="20"/>
            </w:pPr>
            <w:r>
              <w:rPr>
                <w:rFonts w:ascii="Courier New" w:cs="Courier New" w:eastAsia="Courier New" w:hAnsi="Courier New"/>
                <w:color w:val="1E1E1E"/>
                <w:sz w:val="16"/>
                <w:szCs w:val="16"/>
              </w:rPr>
              <w:t xml:space="preserve">RETURNS JSON AS $$</w:t>
            </w:r>
          </w:p>
          <w:p>
            <w:pPr>
              <w:spacing w:after="20" w:before="20"/>
            </w:pPr>
            <w:r>
              <w:rPr>
                <w:rFonts w:ascii="Courier New" w:cs="Courier New" w:eastAsia="Courier New" w:hAnsi="Courier New"/>
                <w:color w:val="1E1E1E"/>
                <w:sz w:val="16"/>
                <w:szCs w:val="16"/>
              </w:rPr>
              <w:t xml:space="preserve">  SELECT json_build_object(</w:t>
            </w:r>
          </w:p>
          <w:p>
            <w:pPr>
              <w:spacing w:after="20" w:before="20"/>
            </w:pPr>
            <w:r>
              <w:rPr>
                <w:rFonts w:ascii="Courier New" w:cs="Courier New" w:eastAsia="Courier New" w:hAnsi="Courier New"/>
                <w:color w:val="1E1E1E"/>
                <w:sz w:val="16"/>
                <w:szCs w:val="16"/>
              </w:rPr>
              <w:t xml:space="preserve">    'tenant_id', u.tenant_id,</w:t>
            </w:r>
          </w:p>
          <w:p>
            <w:pPr>
              <w:spacing w:after="20" w:before="20"/>
            </w:pPr>
            <w:r>
              <w:rPr>
                <w:rFonts w:ascii="Courier New" w:cs="Courier New" w:eastAsia="Courier New" w:hAnsi="Courier New"/>
                <w:color w:val="1E1E1E"/>
                <w:sz w:val="16"/>
                <w:szCs w:val="16"/>
              </w:rPr>
              <w:t xml:space="preserve">    'role', u.role,</w:t>
            </w:r>
          </w:p>
          <w:p>
            <w:pPr>
              <w:spacing w:after="20" w:before="20"/>
            </w:pPr>
            <w:r>
              <w:rPr>
                <w:rFonts w:ascii="Courier New" w:cs="Courier New" w:eastAsia="Courier New" w:hAnsi="Courier New"/>
                <w:color w:val="1E1E1E"/>
                <w:sz w:val="16"/>
                <w:szCs w:val="16"/>
              </w:rPr>
              <w:t xml:space="preserve">    'user_id', u.id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FROM public.users u</w:t>
            </w:r>
          </w:p>
          <w:p>
            <w:pPr>
              <w:spacing w:after="20" w:before="20"/>
            </w:pPr>
            <w:r>
              <w:rPr>
                <w:rFonts w:ascii="Courier New" w:cs="Courier New" w:eastAsia="Courier New" w:hAnsi="Courier New"/>
                <w:color w:val="1E1E1E"/>
                <w:sz w:val="16"/>
                <w:szCs w:val="16"/>
              </w:rPr>
              <w:t xml:space="preserve">  WHERE u.id = auth.uid();</w:t>
            </w:r>
          </w:p>
          <w:p>
            <w:pPr>
              <w:spacing w:after="20" w:before="20"/>
            </w:pPr>
            <w:r>
              <w:rPr>
                <w:rFonts w:ascii="Courier New" w:cs="Courier New" w:eastAsia="Courier New" w:hAnsi="Courier New"/>
                <w:color w:val="1E1E1E"/>
                <w:sz w:val="16"/>
                <w:szCs w:val="16"/>
              </w:rPr>
              <w:t xml:space="preserve">$$ LANGUAGE sql STABLE;</w:t>
            </w:r>
          </w:p>
        </w:tc>
      </w:tr>
    </w:tbl>
    <w:p>
      <w:pPr>
        <w:pStyle w:val="Heading2"/>
        <w:spacing w:after="100" w:before="220"/>
      </w:pPr>
      <w:r>
        <w:rPr>
          <w:rFonts w:ascii="Arial" w:cs="Arial" w:eastAsia="Arial" w:hAnsi="Arial"/>
          <w:b/>
          <w:bCs/>
          <w:color w:val="0F1F5C"/>
          <w:sz w:val="27"/>
          <w:szCs w:val="27"/>
        </w:rPr>
        <w:t xml:space="preserve">3.3 tenants Table Policies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20" w:before="20"/>
            </w:pPr>
            <w:r>
              <w:rPr>
                <w:rFonts w:ascii="Courier New" w:cs="Courier New" w:eastAsia="Courier New" w:hAnsi="Courier New"/>
                <w:color w:val="1E1E1E"/>
                <w:sz w:val="16"/>
                <w:szCs w:val="16"/>
              </w:rPr>
              <w:t xml:space="preserve">ALTER TABLE tenants ENABLE ROW LEVEL SECURITY;</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BSG_ADMIN: can view tenants they are assigned to</w:t>
            </w:r>
          </w:p>
          <w:p>
            <w:pPr>
              <w:spacing w:after="20" w:before="20"/>
            </w:pPr>
            <w:r>
              <w:rPr>
                <w:rFonts w:ascii="Courier New" w:cs="Courier New" w:eastAsia="Courier New" w:hAnsi="Courier New"/>
                <w:color w:val="1E1E1E"/>
                <w:sz w:val="16"/>
                <w:szCs w:val="16"/>
              </w:rPr>
              <w:t xml:space="preserve">CREATE POLICY "bsg_admin_view_tenants" ON tenants</w:t>
            </w:r>
          </w:p>
          <w:p>
            <w:pPr>
              <w:spacing w:after="20" w:before="20"/>
            </w:pPr>
            <w:r>
              <w:rPr>
                <w:rFonts w:ascii="Courier New" w:cs="Courier New" w:eastAsia="Courier New" w:hAnsi="Courier New"/>
                <w:color w:val="1E1E1E"/>
                <w:sz w:val="16"/>
                <w:szCs w:val="16"/>
              </w:rPr>
              <w:t xml:space="preserve">  FOR SELECT USING (</w:t>
            </w:r>
          </w:p>
          <w:p>
            <w:pPr>
              <w:spacing w:after="20" w:before="20"/>
            </w:pPr>
            <w:r>
              <w:rPr>
                <w:rFonts w:ascii="Courier New" w:cs="Courier New" w:eastAsia="Courier New" w:hAnsi="Courier New"/>
                <w:color w:val="1E1E1E"/>
                <w:sz w:val="16"/>
                <w:szCs w:val="16"/>
              </w:rPr>
              <w:t xml:space="preserve">    auth.jwt() -&gt;&gt; 'role' = 'bsg_admin'</w:t>
            </w:r>
          </w:p>
          <w:p>
            <w:pPr>
              <w:spacing w:after="20" w:before="20"/>
            </w:pPr>
            <w:r>
              <w:rPr>
                <w:rFonts w:ascii="Courier New" w:cs="Courier New" w:eastAsia="Courier New" w:hAnsi="Courier New"/>
                <w:color w:val="1E1E1E"/>
                <w:sz w:val="16"/>
                <w:szCs w:val="16"/>
              </w:rPr>
              <w:t xml:space="preserve">    AND id IN (SELECT tenant_id FROM users WHERE id = auth.uid())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TENANT_ADMIN / MANAGER / LEARNER: own tenant only</w:t>
            </w:r>
          </w:p>
          <w:p>
            <w:pPr>
              <w:spacing w:after="20" w:before="20"/>
            </w:pPr>
            <w:r>
              <w:rPr>
                <w:rFonts w:ascii="Courier New" w:cs="Courier New" w:eastAsia="Courier New" w:hAnsi="Courier New"/>
                <w:color w:val="1E1E1E"/>
                <w:sz w:val="16"/>
                <w:szCs w:val="16"/>
              </w:rPr>
              <w:t xml:space="preserve">CREATE POLICY "authenticated_view_own_tenant" ON tenants</w:t>
            </w:r>
          </w:p>
          <w:p>
            <w:pPr>
              <w:spacing w:after="20" w:before="20"/>
            </w:pPr>
            <w:r>
              <w:rPr>
                <w:rFonts w:ascii="Courier New" w:cs="Courier New" w:eastAsia="Courier New" w:hAnsi="Courier New"/>
                <w:color w:val="1E1E1E"/>
                <w:sz w:val="16"/>
                <w:szCs w:val="16"/>
              </w:rPr>
              <w:t xml:space="preserve">  FOR SELECT USING (</w:t>
            </w:r>
          </w:p>
          <w:p>
            <w:pPr>
              <w:spacing w:after="20" w:before="20"/>
            </w:pPr>
            <w:r>
              <w:rPr>
                <w:rFonts w:ascii="Courier New" w:cs="Courier New" w:eastAsia="Courier New" w:hAnsi="Courier New"/>
                <w:color w:val="1E1E1E"/>
                <w:sz w:val="16"/>
                <w:szCs w:val="16"/>
              </w:rPr>
              <w:t xml:space="preserve">    auth.jwt() -&gt;&gt; 'role' IN ('tenant_admin', 'manager', 'learner')</w:t>
            </w:r>
          </w:p>
          <w:p>
            <w:pPr>
              <w:spacing w:after="20" w:before="20"/>
            </w:pPr>
            <w:r>
              <w:rPr>
                <w:rFonts w:ascii="Courier New" w:cs="Courier New" w:eastAsia="Courier New" w:hAnsi="Courier New"/>
                <w:color w:val="1E1E1E"/>
                <w:sz w:val="16"/>
                <w:szCs w:val="16"/>
              </w:rPr>
              <w:t xml:space="preserve">    AND id = get_user_tenant_id()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TENANT_ADMIN: can update their own tenant (branding, contacts)</w:t>
            </w:r>
          </w:p>
          <w:p>
            <w:pPr>
              <w:spacing w:after="20" w:before="20"/>
            </w:pPr>
            <w:r>
              <w:rPr>
                <w:rFonts w:ascii="Courier New" w:cs="Courier New" w:eastAsia="Courier New" w:hAnsi="Courier New"/>
                <w:color w:val="1E1E1E"/>
                <w:sz w:val="16"/>
                <w:szCs w:val="16"/>
              </w:rPr>
              <w:t xml:space="preserve">CREATE POLICY "tenant_admin_update_tenant" ON tenants</w:t>
            </w:r>
          </w:p>
          <w:p>
            <w:pPr>
              <w:spacing w:after="20" w:before="20"/>
            </w:pPr>
            <w:r>
              <w:rPr>
                <w:rFonts w:ascii="Courier New" w:cs="Courier New" w:eastAsia="Courier New" w:hAnsi="Courier New"/>
                <w:color w:val="1E1E1E"/>
                <w:sz w:val="16"/>
                <w:szCs w:val="16"/>
              </w:rPr>
              <w:t xml:space="preserve">  FOR UPDATE USING (</w:t>
            </w:r>
          </w:p>
          <w:p>
            <w:pPr>
              <w:spacing w:after="20" w:before="20"/>
            </w:pPr>
            <w:r>
              <w:rPr>
                <w:rFonts w:ascii="Courier New" w:cs="Courier New" w:eastAsia="Courier New" w:hAnsi="Courier New"/>
                <w:color w:val="1E1E1E"/>
                <w:sz w:val="16"/>
                <w:szCs w:val="16"/>
              </w:rPr>
              <w:t xml:space="preserve">    auth.jwt() -&gt;&gt; 'role' = 'tenant_admin'</w:t>
            </w:r>
          </w:p>
          <w:p>
            <w:pPr>
              <w:spacing w:after="20" w:before="20"/>
            </w:pPr>
            <w:r>
              <w:rPr>
                <w:rFonts w:ascii="Courier New" w:cs="Courier New" w:eastAsia="Courier New" w:hAnsi="Courier New"/>
                <w:color w:val="1E1E1E"/>
                <w:sz w:val="16"/>
                <w:szCs w:val="16"/>
              </w:rPr>
              <w:t xml:space="preserve">    AND id = get_user_tenant_id()</w:t>
            </w:r>
          </w:p>
          <w:p>
            <w:pPr>
              <w:spacing w:after="20" w:before="20"/>
            </w:pPr>
            <w:r>
              <w:rPr>
                <w:rFonts w:ascii="Courier New" w:cs="Courier New" w:eastAsia="Courier New" w:hAnsi="Courier New"/>
                <w:color w:val="1E1E1E"/>
                <w:sz w:val="16"/>
                <w:szCs w:val="16"/>
              </w:rPr>
              <w:t xml:space="preserve">  );</w:t>
            </w:r>
          </w:p>
        </w:tc>
      </w:tr>
    </w:tbl>
    <w:p>
      <w:pPr>
        <w:pStyle w:val="Heading2"/>
        <w:spacing w:after="100" w:before="220"/>
      </w:pPr>
      <w:r>
        <w:rPr>
          <w:rFonts w:ascii="Arial" w:cs="Arial" w:eastAsia="Arial" w:hAnsi="Arial"/>
          <w:b/>
          <w:bCs/>
          <w:color w:val="0F1F5C"/>
          <w:sz w:val="27"/>
          <w:szCs w:val="27"/>
        </w:rPr>
        <w:t xml:space="preserve">3.4 users Table Policies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20" w:before="20"/>
            </w:pPr>
            <w:r>
              <w:rPr>
                <w:rFonts w:ascii="Courier New" w:cs="Courier New" w:eastAsia="Courier New" w:hAnsi="Courier New"/>
                <w:color w:val="1E1E1E"/>
                <w:sz w:val="16"/>
                <w:szCs w:val="16"/>
              </w:rPr>
              <w:t xml:space="preserve">ALTER TABLE users ENABLE ROW LEVEL SECURITY;</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BSG_ADMIN: view users across assigned tenants</w:t>
            </w:r>
          </w:p>
          <w:p>
            <w:pPr>
              <w:spacing w:after="20" w:before="20"/>
            </w:pPr>
            <w:r>
              <w:rPr>
                <w:rFonts w:ascii="Courier New" w:cs="Courier New" w:eastAsia="Courier New" w:hAnsi="Courier New"/>
                <w:color w:val="1E1E1E"/>
                <w:sz w:val="16"/>
                <w:szCs w:val="16"/>
              </w:rPr>
              <w:t xml:space="preserve">CREATE POLICY "bsg_admin_view_users" ON users</w:t>
            </w:r>
          </w:p>
          <w:p>
            <w:pPr>
              <w:spacing w:after="20" w:before="20"/>
            </w:pPr>
            <w:r>
              <w:rPr>
                <w:rFonts w:ascii="Courier New" w:cs="Courier New" w:eastAsia="Courier New" w:hAnsi="Courier New"/>
                <w:color w:val="1E1E1E"/>
                <w:sz w:val="16"/>
                <w:szCs w:val="16"/>
              </w:rPr>
              <w:t xml:space="preserve">  FOR SELECT USING (</w:t>
            </w:r>
          </w:p>
          <w:p>
            <w:pPr>
              <w:spacing w:after="20" w:before="20"/>
            </w:pPr>
            <w:r>
              <w:rPr>
                <w:rFonts w:ascii="Courier New" w:cs="Courier New" w:eastAsia="Courier New" w:hAnsi="Courier New"/>
                <w:color w:val="1E1E1E"/>
                <w:sz w:val="16"/>
                <w:szCs w:val="16"/>
              </w:rPr>
              <w:t xml:space="preserve">    auth.jwt() -&gt;&gt; 'role' = 'bsg_admin'</w:t>
            </w:r>
          </w:p>
          <w:p>
            <w:pPr>
              <w:spacing w:after="20" w:before="20"/>
            </w:pPr>
            <w:r>
              <w:rPr>
                <w:rFonts w:ascii="Courier New" w:cs="Courier New" w:eastAsia="Courier New" w:hAnsi="Courier New"/>
                <w:color w:val="1E1E1E"/>
                <w:sz w:val="16"/>
                <w:szCs w:val="16"/>
              </w:rPr>
              <w:t xml:space="preserve">    AND tenant_id IN (</w:t>
            </w:r>
          </w:p>
          <w:p>
            <w:pPr>
              <w:spacing w:after="20" w:before="20"/>
            </w:pPr>
            <w:r>
              <w:rPr>
                <w:rFonts w:ascii="Courier New" w:cs="Courier New" w:eastAsia="Courier New" w:hAnsi="Courier New"/>
                <w:color w:val="1E1E1E"/>
                <w:sz w:val="16"/>
                <w:szCs w:val="16"/>
              </w:rPr>
              <w:t xml:space="preserve">      SELECT tenant_id FROM users WHERE id = auth.uid()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TENANT_ADMIN: full org visibility</w:t>
            </w:r>
          </w:p>
          <w:p>
            <w:pPr>
              <w:spacing w:after="20" w:before="20"/>
            </w:pPr>
            <w:r>
              <w:rPr>
                <w:rFonts w:ascii="Courier New" w:cs="Courier New" w:eastAsia="Courier New" w:hAnsi="Courier New"/>
                <w:color w:val="1E1E1E"/>
                <w:sz w:val="16"/>
                <w:szCs w:val="16"/>
              </w:rPr>
              <w:t xml:space="preserve">CREATE POLICY "tenant_admin_view_users" ON users</w:t>
            </w:r>
          </w:p>
          <w:p>
            <w:pPr>
              <w:spacing w:after="20" w:before="20"/>
            </w:pPr>
            <w:r>
              <w:rPr>
                <w:rFonts w:ascii="Courier New" w:cs="Courier New" w:eastAsia="Courier New" w:hAnsi="Courier New"/>
                <w:color w:val="1E1E1E"/>
                <w:sz w:val="16"/>
                <w:szCs w:val="16"/>
              </w:rPr>
              <w:t xml:space="preserve">  FOR ALL USING (</w:t>
            </w:r>
          </w:p>
          <w:p>
            <w:pPr>
              <w:spacing w:after="20" w:before="20"/>
            </w:pPr>
            <w:r>
              <w:rPr>
                <w:rFonts w:ascii="Courier New" w:cs="Courier New" w:eastAsia="Courier New" w:hAnsi="Courier New"/>
                <w:color w:val="1E1E1E"/>
                <w:sz w:val="16"/>
                <w:szCs w:val="16"/>
              </w:rPr>
              <w:t xml:space="preserve">    auth.jwt() -&gt;&gt; 'role' = 'tenant_admin'</w:t>
            </w:r>
          </w:p>
          <w:p>
            <w:pPr>
              <w:spacing w:after="20" w:before="20"/>
            </w:pPr>
            <w:r>
              <w:rPr>
                <w:rFonts w:ascii="Courier New" w:cs="Courier New" w:eastAsia="Courier New" w:hAnsi="Courier New"/>
                <w:color w:val="1E1E1E"/>
                <w:sz w:val="16"/>
                <w:szCs w:val="16"/>
              </w:rPr>
              <w:t xml:space="preserve">    AND tenant_id = get_user_tenant_id()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MANAGER: own row + direct reports only</w:t>
            </w:r>
          </w:p>
          <w:p>
            <w:pPr>
              <w:spacing w:after="20" w:before="20"/>
            </w:pPr>
            <w:r>
              <w:rPr>
                <w:rFonts w:ascii="Courier New" w:cs="Courier New" w:eastAsia="Courier New" w:hAnsi="Courier New"/>
                <w:color w:val="1E1E1E"/>
                <w:sz w:val="16"/>
                <w:szCs w:val="16"/>
              </w:rPr>
              <w:t xml:space="preserve">CREATE POLICY "manager_view_team" ON users</w:t>
            </w:r>
          </w:p>
          <w:p>
            <w:pPr>
              <w:spacing w:after="20" w:before="20"/>
            </w:pPr>
            <w:r>
              <w:rPr>
                <w:rFonts w:ascii="Courier New" w:cs="Courier New" w:eastAsia="Courier New" w:hAnsi="Courier New"/>
                <w:color w:val="1E1E1E"/>
                <w:sz w:val="16"/>
                <w:szCs w:val="16"/>
              </w:rPr>
              <w:t xml:space="preserve">  FOR SELECT USING (</w:t>
            </w:r>
          </w:p>
          <w:p>
            <w:pPr>
              <w:spacing w:after="20" w:before="20"/>
            </w:pPr>
            <w:r>
              <w:rPr>
                <w:rFonts w:ascii="Courier New" w:cs="Courier New" w:eastAsia="Courier New" w:hAnsi="Courier New"/>
                <w:color w:val="1E1E1E"/>
                <w:sz w:val="16"/>
                <w:szCs w:val="16"/>
              </w:rPr>
              <w:t xml:space="preserve">    auth.jwt() -&gt;&gt; 'role' = 'manager'</w:t>
            </w:r>
          </w:p>
          <w:p>
            <w:pPr>
              <w:spacing w:after="20" w:before="20"/>
            </w:pPr>
            <w:r>
              <w:rPr>
                <w:rFonts w:ascii="Courier New" w:cs="Courier New" w:eastAsia="Courier New" w:hAnsi="Courier New"/>
                <w:color w:val="1E1E1E"/>
                <w:sz w:val="16"/>
                <w:szCs w:val="16"/>
              </w:rPr>
              <w:t xml:space="preserve">    AND tenant_id = get_user_tenant_id()</w:t>
            </w:r>
          </w:p>
          <w:p>
            <w:pPr>
              <w:spacing w:after="20" w:before="20"/>
            </w:pPr>
            <w:r>
              <w:rPr>
                <w:rFonts w:ascii="Courier New" w:cs="Courier New" w:eastAsia="Courier New" w:hAnsi="Courier New"/>
                <w:color w:val="1E1E1E"/>
                <w:sz w:val="16"/>
                <w:szCs w:val="16"/>
              </w:rPr>
              <w:t xml:space="preserve">    AND (id = auth.uid() OR manager_id = auth.uid())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LEARNER: own row only</w:t>
            </w:r>
          </w:p>
          <w:p>
            <w:pPr>
              <w:spacing w:after="20" w:before="20"/>
            </w:pPr>
            <w:r>
              <w:rPr>
                <w:rFonts w:ascii="Courier New" w:cs="Courier New" w:eastAsia="Courier New" w:hAnsi="Courier New"/>
                <w:color w:val="1E1E1E"/>
                <w:sz w:val="16"/>
                <w:szCs w:val="16"/>
              </w:rPr>
              <w:t xml:space="preserve">CREATE POLICY "learner_view_self" ON users</w:t>
            </w:r>
          </w:p>
          <w:p>
            <w:pPr>
              <w:spacing w:after="20" w:before="20"/>
            </w:pPr>
            <w:r>
              <w:rPr>
                <w:rFonts w:ascii="Courier New" w:cs="Courier New" w:eastAsia="Courier New" w:hAnsi="Courier New"/>
                <w:color w:val="1E1E1E"/>
                <w:sz w:val="16"/>
                <w:szCs w:val="16"/>
              </w:rPr>
              <w:t xml:space="preserve">  FOR SELECT USING (</w:t>
            </w:r>
          </w:p>
          <w:p>
            <w:pPr>
              <w:spacing w:after="20" w:before="20"/>
            </w:pPr>
            <w:r>
              <w:rPr>
                <w:rFonts w:ascii="Courier New" w:cs="Courier New" w:eastAsia="Courier New" w:hAnsi="Courier New"/>
                <w:color w:val="1E1E1E"/>
                <w:sz w:val="16"/>
                <w:szCs w:val="16"/>
              </w:rPr>
              <w:t xml:space="preserve">    auth.jwt() -&gt;&gt; 'role' = 'learner'</w:t>
            </w:r>
          </w:p>
          <w:p>
            <w:pPr>
              <w:spacing w:after="20" w:before="20"/>
            </w:pPr>
            <w:r>
              <w:rPr>
                <w:rFonts w:ascii="Courier New" w:cs="Courier New" w:eastAsia="Courier New" w:hAnsi="Courier New"/>
                <w:color w:val="1E1E1E"/>
                <w:sz w:val="16"/>
                <w:szCs w:val="16"/>
              </w:rPr>
              <w:t xml:space="preserve">    AND id = auth.uid()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LEARNER: can update own non-sensitive fields</w:t>
            </w:r>
          </w:p>
          <w:p>
            <w:pPr>
              <w:spacing w:after="20" w:before="20"/>
            </w:pPr>
            <w:r>
              <w:rPr>
                <w:rFonts w:ascii="Courier New" w:cs="Courier New" w:eastAsia="Courier New" w:hAnsi="Courier New"/>
                <w:color w:val="1E1E1E"/>
                <w:sz w:val="16"/>
                <w:szCs w:val="16"/>
              </w:rPr>
              <w:t xml:space="preserve">CREATE POLICY "learner_update_self" ON users</w:t>
            </w:r>
          </w:p>
          <w:p>
            <w:pPr>
              <w:spacing w:after="20" w:before="20"/>
            </w:pPr>
            <w:r>
              <w:rPr>
                <w:rFonts w:ascii="Courier New" w:cs="Courier New" w:eastAsia="Courier New" w:hAnsi="Courier New"/>
                <w:color w:val="1E1E1E"/>
                <w:sz w:val="16"/>
                <w:szCs w:val="16"/>
              </w:rPr>
              <w:t xml:space="preserve">  FOR UPDATE USING (id = auth.uid())</w:t>
            </w:r>
          </w:p>
          <w:p>
            <w:pPr>
              <w:spacing w:after="20" w:before="20"/>
            </w:pPr>
            <w:r>
              <w:rPr>
                <w:rFonts w:ascii="Courier New" w:cs="Courier New" w:eastAsia="Courier New" w:hAnsi="Courier New"/>
                <w:color w:val="1E1E1E"/>
                <w:sz w:val="16"/>
                <w:szCs w:val="16"/>
              </w:rPr>
              <w:t xml:space="preserve">  WITH CHECK (</w:t>
            </w:r>
          </w:p>
          <w:p>
            <w:pPr>
              <w:spacing w:after="20" w:before="20"/>
            </w:pPr>
            <w:r>
              <w:rPr>
                <w:rFonts w:ascii="Courier New" w:cs="Courier New" w:eastAsia="Courier New" w:hAnsi="Courier New"/>
                <w:color w:val="1E1E1E"/>
                <w:sz w:val="16"/>
                <w:szCs w:val="16"/>
              </w:rPr>
              <w:t xml:space="preserve">    id = auth.uid()</w:t>
            </w:r>
          </w:p>
          <w:p>
            <w:pPr>
              <w:spacing w:after="20" w:before="20"/>
            </w:pPr>
            <w:r>
              <w:rPr>
                <w:rFonts w:ascii="Courier New" w:cs="Courier New" w:eastAsia="Courier New" w:hAnsi="Courier New"/>
                <w:color w:val="1E1E1E"/>
                <w:sz w:val="16"/>
                <w:szCs w:val="16"/>
              </w:rPr>
              <w:t xml:space="preserve">    -- role, tenant_id, manager_id changes blocked at application layer</w:t>
            </w:r>
          </w:p>
          <w:p>
            <w:pPr>
              <w:spacing w:after="20" w:before="20"/>
            </w:pPr>
            <w:r>
              <w:rPr>
                <w:rFonts w:ascii="Courier New" w:cs="Courier New" w:eastAsia="Courier New" w:hAnsi="Courier New"/>
                <w:color w:val="1E1E1E"/>
                <w:sz w:val="16"/>
                <w:szCs w:val="16"/>
              </w:rPr>
              <w:t xml:space="preserve">  );</w:t>
            </w:r>
          </w:p>
        </w:tc>
      </w:tr>
    </w:tbl>
    <w:p>
      <w:pPr>
        <w:pStyle w:val="Heading2"/>
        <w:spacing w:after="100" w:before="220"/>
      </w:pPr>
      <w:r>
        <w:rPr>
          <w:rFonts w:ascii="Arial" w:cs="Arial" w:eastAsia="Arial" w:hAnsi="Arial"/>
          <w:b/>
          <w:bCs/>
          <w:color w:val="0F1F5C"/>
          <w:sz w:val="27"/>
          <w:szCs w:val="27"/>
        </w:rPr>
        <w:t xml:space="preserve">3.5 perform_reviews Table Policies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20" w:before="20"/>
            </w:pPr>
            <w:r>
              <w:rPr>
                <w:rFonts w:ascii="Courier New" w:cs="Courier New" w:eastAsia="Courier New" w:hAnsi="Courier New"/>
                <w:color w:val="1E1E1E"/>
                <w:sz w:val="16"/>
                <w:szCs w:val="16"/>
              </w:rPr>
              <w:t xml:space="preserve">ALTER TABLE perform_reviews ENABLE ROW LEVEL SECURITY;</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TENANT_ADMIN: all reviews in tenant</w:t>
            </w:r>
          </w:p>
          <w:p>
            <w:pPr>
              <w:spacing w:after="20" w:before="20"/>
            </w:pPr>
            <w:r>
              <w:rPr>
                <w:rFonts w:ascii="Courier New" w:cs="Courier New" w:eastAsia="Courier New" w:hAnsi="Courier New"/>
                <w:color w:val="1E1E1E"/>
                <w:sz w:val="16"/>
                <w:szCs w:val="16"/>
              </w:rPr>
              <w:t xml:space="preserve">CREATE POLICY "tenant_admin_all_reviews" ON perform_reviews</w:t>
            </w:r>
          </w:p>
          <w:p>
            <w:pPr>
              <w:spacing w:after="20" w:before="20"/>
            </w:pPr>
            <w:r>
              <w:rPr>
                <w:rFonts w:ascii="Courier New" w:cs="Courier New" w:eastAsia="Courier New" w:hAnsi="Courier New"/>
                <w:color w:val="1E1E1E"/>
                <w:sz w:val="16"/>
                <w:szCs w:val="16"/>
              </w:rPr>
              <w:t xml:space="preserve">  FOR ALL USING (</w:t>
            </w:r>
          </w:p>
          <w:p>
            <w:pPr>
              <w:spacing w:after="20" w:before="20"/>
            </w:pPr>
            <w:r>
              <w:rPr>
                <w:rFonts w:ascii="Courier New" w:cs="Courier New" w:eastAsia="Courier New" w:hAnsi="Courier New"/>
                <w:color w:val="1E1E1E"/>
                <w:sz w:val="16"/>
                <w:szCs w:val="16"/>
              </w:rPr>
              <w:t xml:space="preserve">    auth.jwt() -&gt;&gt; 'role' = 'tenant_admin'</w:t>
            </w:r>
          </w:p>
          <w:p>
            <w:pPr>
              <w:spacing w:after="20" w:before="20"/>
            </w:pPr>
            <w:r>
              <w:rPr>
                <w:rFonts w:ascii="Courier New" w:cs="Courier New" w:eastAsia="Courier New" w:hAnsi="Courier New"/>
                <w:color w:val="1E1E1E"/>
                <w:sz w:val="16"/>
                <w:szCs w:val="16"/>
              </w:rPr>
              <w:t xml:space="preserve">    AND tenant_id = get_user_tenant_id()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MANAGER: reviews for own direct reports</w:t>
            </w:r>
          </w:p>
          <w:p>
            <w:pPr>
              <w:spacing w:after="20" w:before="20"/>
            </w:pPr>
            <w:r>
              <w:rPr>
                <w:rFonts w:ascii="Courier New" w:cs="Courier New" w:eastAsia="Courier New" w:hAnsi="Courier New"/>
                <w:color w:val="1E1E1E"/>
                <w:sz w:val="16"/>
                <w:szCs w:val="16"/>
              </w:rPr>
              <w:t xml:space="preserve">CREATE POLICY "manager_team_reviews" ON perform_reviews</w:t>
            </w:r>
          </w:p>
          <w:p>
            <w:pPr>
              <w:spacing w:after="20" w:before="20"/>
            </w:pPr>
            <w:r>
              <w:rPr>
                <w:rFonts w:ascii="Courier New" w:cs="Courier New" w:eastAsia="Courier New" w:hAnsi="Courier New"/>
                <w:color w:val="1E1E1E"/>
                <w:sz w:val="16"/>
                <w:szCs w:val="16"/>
              </w:rPr>
              <w:t xml:space="preserve">  FOR ALL USING (</w:t>
            </w:r>
          </w:p>
          <w:p>
            <w:pPr>
              <w:spacing w:after="20" w:before="20"/>
            </w:pPr>
            <w:r>
              <w:rPr>
                <w:rFonts w:ascii="Courier New" w:cs="Courier New" w:eastAsia="Courier New" w:hAnsi="Courier New"/>
                <w:color w:val="1E1E1E"/>
                <w:sz w:val="16"/>
                <w:szCs w:val="16"/>
              </w:rPr>
              <w:t xml:space="preserve">    auth.jwt() -&gt;&gt; 'role' = 'manager'</w:t>
            </w:r>
          </w:p>
          <w:p>
            <w:pPr>
              <w:spacing w:after="20" w:before="20"/>
            </w:pPr>
            <w:r>
              <w:rPr>
                <w:rFonts w:ascii="Courier New" w:cs="Courier New" w:eastAsia="Courier New" w:hAnsi="Courier New"/>
                <w:color w:val="1E1E1E"/>
                <w:sz w:val="16"/>
                <w:szCs w:val="16"/>
              </w:rPr>
              <w:t xml:space="preserve">    AND tenant_id = get_user_tenant_id()</w:t>
            </w:r>
          </w:p>
          <w:p>
            <w:pPr>
              <w:spacing w:after="20" w:before="20"/>
            </w:pPr>
            <w:r>
              <w:rPr>
                <w:rFonts w:ascii="Courier New" w:cs="Courier New" w:eastAsia="Courier New" w:hAnsi="Courier New"/>
                <w:color w:val="1E1E1E"/>
                <w:sz w:val="16"/>
                <w:szCs w:val="16"/>
              </w:rPr>
              <w:t xml:space="preserve">    AND (reviewer_id = auth.uid()</w:t>
            </w:r>
          </w:p>
          <w:p>
            <w:pPr>
              <w:spacing w:after="20" w:before="20"/>
            </w:pPr>
            <w:r>
              <w:rPr>
                <w:rFonts w:ascii="Courier New" w:cs="Courier New" w:eastAsia="Courier New" w:hAnsi="Courier New"/>
                <w:color w:val="1E1E1E"/>
                <w:sz w:val="16"/>
                <w:szCs w:val="16"/>
              </w:rPr>
              <w:t xml:space="preserve">      OR employee_id IN (</w:t>
            </w:r>
          </w:p>
          <w:p>
            <w:pPr>
              <w:spacing w:after="20" w:before="20"/>
            </w:pPr>
            <w:r>
              <w:rPr>
                <w:rFonts w:ascii="Courier New" w:cs="Courier New" w:eastAsia="Courier New" w:hAnsi="Courier New"/>
                <w:color w:val="1E1E1E"/>
                <w:sz w:val="16"/>
                <w:szCs w:val="16"/>
              </w:rPr>
              <w:t xml:space="preserve">        SELECT id FROM users</w:t>
            </w:r>
          </w:p>
          <w:p>
            <w:pPr>
              <w:spacing w:after="20" w:before="20"/>
            </w:pPr>
            <w:r>
              <w:rPr>
                <w:rFonts w:ascii="Courier New" w:cs="Courier New" w:eastAsia="Courier New" w:hAnsi="Courier New"/>
                <w:color w:val="1E1E1E"/>
                <w:sz w:val="16"/>
                <w:szCs w:val="16"/>
              </w:rPr>
              <w:t xml:space="preserve">        WHERE manager_id = auth.uid()</w:t>
            </w:r>
          </w:p>
          <w:p>
            <w:pPr>
              <w:spacing w:after="20" w:before="20"/>
            </w:pPr>
            <w:r>
              <w:rPr>
                <w:rFonts w:ascii="Courier New" w:cs="Courier New" w:eastAsia="Courier New" w:hAnsi="Courier New"/>
                <w:color w:val="1E1E1E"/>
                <w:sz w:val="16"/>
                <w:szCs w:val="16"/>
              </w:rPr>
              <w:t xml:space="preserve">        AND tenant_id = get_user_tenant_id()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LEARNER: read-only for own SUBMITTED or ACKNOWLEDGED reviews</w:t>
            </w:r>
          </w:p>
          <w:p>
            <w:pPr>
              <w:spacing w:after="20" w:before="20"/>
            </w:pPr>
            <w:r>
              <w:rPr>
                <w:rFonts w:ascii="Courier New" w:cs="Courier New" w:eastAsia="Courier New" w:hAnsi="Courier New"/>
                <w:color w:val="1E1E1E"/>
                <w:sz w:val="16"/>
                <w:szCs w:val="16"/>
              </w:rPr>
              <w:t xml:space="preserve">CREATE POLICY "learner_read_own_reviews" ON perform_reviews</w:t>
            </w:r>
          </w:p>
          <w:p>
            <w:pPr>
              <w:spacing w:after="20" w:before="20"/>
            </w:pPr>
            <w:r>
              <w:rPr>
                <w:rFonts w:ascii="Courier New" w:cs="Courier New" w:eastAsia="Courier New" w:hAnsi="Courier New"/>
                <w:color w:val="1E1E1E"/>
                <w:sz w:val="16"/>
                <w:szCs w:val="16"/>
              </w:rPr>
              <w:t xml:space="preserve">  FOR SELECT USING (</w:t>
            </w:r>
          </w:p>
          <w:p>
            <w:pPr>
              <w:spacing w:after="20" w:before="20"/>
            </w:pPr>
            <w:r>
              <w:rPr>
                <w:rFonts w:ascii="Courier New" w:cs="Courier New" w:eastAsia="Courier New" w:hAnsi="Courier New"/>
                <w:color w:val="1E1E1E"/>
                <w:sz w:val="16"/>
                <w:szCs w:val="16"/>
              </w:rPr>
              <w:t xml:space="preserve">    auth.jwt() -&gt;&gt; 'role' = 'learner'</w:t>
            </w:r>
          </w:p>
          <w:p>
            <w:pPr>
              <w:spacing w:after="20" w:before="20"/>
            </w:pPr>
            <w:r>
              <w:rPr>
                <w:rFonts w:ascii="Courier New" w:cs="Courier New" w:eastAsia="Courier New" w:hAnsi="Courier New"/>
                <w:color w:val="1E1E1E"/>
                <w:sz w:val="16"/>
                <w:szCs w:val="16"/>
              </w:rPr>
              <w:t xml:space="preserve">    AND employee_id = auth.uid()</w:t>
            </w:r>
          </w:p>
          <w:p>
            <w:pPr>
              <w:spacing w:after="20" w:before="20"/>
            </w:pPr>
            <w:r>
              <w:rPr>
                <w:rFonts w:ascii="Courier New" w:cs="Courier New" w:eastAsia="Courier New" w:hAnsi="Courier New"/>
                <w:color w:val="1E1E1E"/>
                <w:sz w:val="16"/>
                <w:szCs w:val="16"/>
              </w:rPr>
              <w:t xml:space="preserve">    AND status IN ('submitted', 'acknowledged')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LEARNER: can update acknowledged_at on own review</w:t>
            </w:r>
          </w:p>
          <w:p>
            <w:pPr>
              <w:spacing w:after="20" w:before="20"/>
            </w:pPr>
            <w:r>
              <w:rPr>
                <w:rFonts w:ascii="Courier New" w:cs="Courier New" w:eastAsia="Courier New" w:hAnsi="Courier New"/>
                <w:color w:val="1E1E1E"/>
                <w:sz w:val="16"/>
                <w:szCs w:val="16"/>
              </w:rPr>
              <w:t xml:space="preserve">CREATE POLICY "learner_acknowledge_review" ON perform_reviews</w:t>
            </w:r>
          </w:p>
          <w:p>
            <w:pPr>
              <w:spacing w:after="20" w:before="20"/>
            </w:pPr>
            <w:r>
              <w:rPr>
                <w:rFonts w:ascii="Courier New" w:cs="Courier New" w:eastAsia="Courier New" w:hAnsi="Courier New"/>
                <w:color w:val="1E1E1E"/>
                <w:sz w:val="16"/>
                <w:szCs w:val="16"/>
              </w:rPr>
              <w:t xml:space="preserve">  FOR UPDATE USING (</w:t>
            </w:r>
          </w:p>
          <w:p>
            <w:pPr>
              <w:spacing w:after="20" w:before="20"/>
            </w:pPr>
            <w:r>
              <w:rPr>
                <w:rFonts w:ascii="Courier New" w:cs="Courier New" w:eastAsia="Courier New" w:hAnsi="Courier New"/>
                <w:color w:val="1E1E1E"/>
                <w:sz w:val="16"/>
                <w:szCs w:val="16"/>
              </w:rPr>
              <w:t xml:space="preserve">    employee_id = auth.uid()</w:t>
            </w:r>
          </w:p>
          <w:p>
            <w:pPr>
              <w:spacing w:after="20" w:before="20"/>
            </w:pPr>
            <w:r>
              <w:rPr>
                <w:rFonts w:ascii="Courier New" w:cs="Courier New" w:eastAsia="Courier New" w:hAnsi="Courier New"/>
                <w:color w:val="1E1E1E"/>
                <w:sz w:val="16"/>
                <w:szCs w:val="16"/>
              </w:rPr>
              <w:t xml:space="preserve">    AND status = 'submitted'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WITH CHECK (status = 'acknowledged');</w:t>
            </w:r>
          </w:p>
        </w:tc>
      </w:tr>
    </w:tbl>
    <w:p>
      <w:pPr>
        <w:pStyle w:val="Heading2"/>
        <w:spacing w:after="100" w:before="220"/>
      </w:pPr>
      <w:r>
        <w:rPr>
          <w:rFonts w:ascii="Arial" w:cs="Arial" w:eastAsia="Arial" w:hAnsi="Arial"/>
          <w:b/>
          <w:bCs/>
          <w:color w:val="0F1F5C"/>
          <w:sz w:val="27"/>
          <w:szCs w:val="27"/>
        </w:rPr>
        <w:t xml:space="preserve">3.6 conversation_coach_sessions Table Policies (Manager-Only)</w:t>
      </w:r>
    </w:p>
    <w:p>
      <w:pPr>
        <w:spacing w:after="80" w:before="60"/>
        <w:jc w:val="left"/>
      </w:pPr>
      <w:r>
        <w:rPr>
          <w:rFonts w:ascii="Arial" w:cs="Arial" w:eastAsia="Arial" w:hAnsi="Arial"/>
          <w:b w:val="false"/>
          <w:bCs w:val="false"/>
          <w:i w:val="false"/>
          <w:iCs w:val="false"/>
          <w:color w:val="4A4A4A"/>
          <w:sz w:val="20"/>
          <w:szCs w:val="20"/>
        </w:rPr>
        <w:t xml:space="preserve">This table enforces the strictest access control in the platform. Employee (LEARNER role) access is completely denied by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20" w:before="20"/>
            </w:pPr>
            <w:r>
              <w:rPr>
                <w:rFonts w:ascii="Courier New" w:cs="Courier New" w:eastAsia="Courier New" w:hAnsi="Courier New"/>
                <w:color w:val="1E1E1E"/>
                <w:sz w:val="16"/>
                <w:szCs w:val="16"/>
              </w:rPr>
              <w:t xml:space="preserve">ALTER TABLE conversation_coach_sessions ENABLE ROW LEVEL SECURITY;</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MANAGER: create and read own sessions only</w:t>
            </w:r>
          </w:p>
          <w:p>
            <w:pPr>
              <w:spacing w:after="20" w:before="20"/>
            </w:pPr>
            <w:r>
              <w:rPr>
                <w:rFonts w:ascii="Courier New" w:cs="Courier New" w:eastAsia="Courier New" w:hAnsi="Courier New"/>
                <w:color w:val="1E1E1E"/>
                <w:sz w:val="16"/>
                <w:szCs w:val="16"/>
              </w:rPr>
              <w:t xml:space="preserve">CREATE POLICY "manager_own_coach_sessions" ON conversation_coach_sessions</w:t>
            </w:r>
          </w:p>
          <w:p>
            <w:pPr>
              <w:spacing w:after="20" w:before="20"/>
            </w:pPr>
            <w:r>
              <w:rPr>
                <w:rFonts w:ascii="Courier New" w:cs="Courier New" w:eastAsia="Courier New" w:hAnsi="Courier New"/>
                <w:color w:val="1E1E1E"/>
                <w:sz w:val="16"/>
                <w:szCs w:val="16"/>
              </w:rPr>
              <w:t xml:space="preserve">  FOR ALL USING (</w:t>
            </w:r>
          </w:p>
          <w:p>
            <w:pPr>
              <w:spacing w:after="20" w:before="20"/>
            </w:pPr>
            <w:r>
              <w:rPr>
                <w:rFonts w:ascii="Courier New" w:cs="Courier New" w:eastAsia="Courier New" w:hAnsi="Courier New"/>
                <w:color w:val="1E1E1E"/>
                <w:sz w:val="16"/>
                <w:szCs w:val="16"/>
              </w:rPr>
              <w:t xml:space="preserve">    auth.jwt() -&gt;&gt; 'role' = 'manager'</w:t>
            </w:r>
          </w:p>
          <w:p>
            <w:pPr>
              <w:spacing w:after="20" w:before="20"/>
            </w:pPr>
            <w:r>
              <w:rPr>
                <w:rFonts w:ascii="Courier New" w:cs="Courier New" w:eastAsia="Courier New" w:hAnsi="Courier New"/>
                <w:color w:val="1E1E1E"/>
                <w:sz w:val="16"/>
                <w:szCs w:val="16"/>
              </w:rPr>
              <w:t xml:space="preserve">    AND tenant_id = get_user_tenant_id()</w:t>
            </w:r>
          </w:p>
          <w:p>
            <w:pPr>
              <w:spacing w:after="20" w:before="20"/>
            </w:pPr>
            <w:r>
              <w:rPr>
                <w:rFonts w:ascii="Courier New" w:cs="Courier New" w:eastAsia="Courier New" w:hAnsi="Courier New"/>
                <w:color w:val="1E1E1E"/>
                <w:sz w:val="16"/>
                <w:szCs w:val="16"/>
              </w:rPr>
              <w:t xml:space="preserve">    AND manager_id = auth.uid()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TENANT_ADMIN: read-only for compliance audit</w:t>
            </w:r>
          </w:p>
          <w:p>
            <w:pPr>
              <w:spacing w:after="20" w:before="20"/>
            </w:pPr>
            <w:r>
              <w:rPr>
                <w:rFonts w:ascii="Courier New" w:cs="Courier New" w:eastAsia="Courier New" w:hAnsi="Courier New"/>
                <w:color w:val="1E1E1E"/>
                <w:sz w:val="16"/>
                <w:szCs w:val="16"/>
              </w:rPr>
              <w:t xml:space="preserve">CREATE POLICY "tenant_admin_coach_audit" ON conversation_coach_sessions</w:t>
            </w:r>
          </w:p>
          <w:p>
            <w:pPr>
              <w:spacing w:after="20" w:before="20"/>
            </w:pPr>
            <w:r>
              <w:rPr>
                <w:rFonts w:ascii="Courier New" w:cs="Courier New" w:eastAsia="Courier New" w:hAnsi="Courier New"/>
                <w:color w:val="1E1E1E"/>
                <w:sz w:val="16"/>
                <w:szCs w:val="16"/>
              </w:rPr>
              <w:t xml:space="preserve">  FOR SELECT USING (</w:t>
            </w:r>
          </w:p>
          <w:p>
            <w:pPr>
              <w:spacing w:after="20" w:before="20"/>
            </w:pPr>
            <w:r>
              <w:rPr>
                <w:rFonts w:ascii="Courier New" w:cs="Courier New" w:eastAsia="Courier New" w:hAnsi="Courier New"/>
                <w:color w:val="1E1E1E"/>
                <w:sz w:val="16"/>
                <w:szCs w:val="16"/>
              </w:rPr>
              <w:t xml:space="preserve">    auth.jwt() -&gt;&gt; 'role' = 'tenant_admin'</w:t>
            </w:r>
          </w:p>
          <w:p>
            <w:pPr>
              <w:spacing w:after="20" w:before="20"/>
            </w:pPr>
            <w:r>
              <w:rPr>
                <w:rFonts w:ascii="Courier New" w:cs="Courier New" w:eastAsia="Courier New" w:hAnsi="Courier New"/>
                <w:color w:val="1E1E1E"/>
                <w:sz w:val="16"/>
                <w:szCs w:val="16"/>
              </w:rPr>
              <w:t xml:space="preserve">    AND tenant_id = get_user_tenant_id()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NO SELECT, INSERT, UPDATE, or DELETE policy for 'learner' role.</w:t>
            </w:r>
          </w:p>
          <w:p>
            <w:pPr>
              <w:spacing w:after="20" w:before="20"/>
            </w:pPr>
            <w:r>
              <w:rPr>
                <w:rFonts w:ascii="Courier New" w:cs="Courier New" w:eastAsia="Courier New" w:hAnsi="Courier New"/>
                <w:color w:val="1E1E1E"/>
                <w:sz w:val="16"/>
                <w:szCs w:val="16"/>
              </w:rPr>
              <w:t xml:space="preserve">-- This is intentional. Employees cannot see or interact with this table.</w:t>
            </w:r>
          </w:p>
          <w:p>
            <w:pPr>
              <w:spacing w:after="20" w:before="20"/>
            </w:pPr>
            <w:r>
              <w:rPr>
                <w:rFonts w:ascii="Courier New" w:cs="Courier New" w:eastAsia="Courier New" w:hAnsi="Courier New"/>
                <w:color w:val="1E1E1E"/>
                <w:sz w:val="16"/>
                <w:szCs w:val="16"/>
              </w:rPr>
              <w:t xml:space="preserve">-- Any attempt by a LEARNER to query this table returns an empty result set.</w:t>
            </w:r>
          </w:p>
        </w:tc>
      </w:tr>
    </w:tbl>
    <w:p>
      <w:pPr>
        <w:pStyle w:val="Heading2"/>
        <w:spacing w:after="100" w:before="220"/>
      </w:pPr>
      <w:r>
        <w:rPr>
          <w:rFonts w:ascii="Arial" w:cs="Arial" w:eastAsia="Arial" w:hAnsi="Arial"/>
          <w:b/>
          <w:bCs/>
          <w:color w:val="0F1F5C"/>
          <w:sz w:val="27"/>
          <w:szCs w:val="27"/>
        </w:rPr>
        <w:t xml:space="preserve">3.7 pulse_responses Table Policies (Anonymization)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20" w:before="20"/>
            </w:pPr>
            <w:r>
              <w:rPr>
                <w:rFonts w:ascii="Courier New" w:cs="Courier New" w:eastAsia="Courier New" w:hAnsi="Courier New"/>
                <w:color w:val="1E1E1E"/>
                <w:sz w:val="16"/>
                <w:szCs w:val="16"/>
              </w:rPr>
              <w:t xml:space="preserve">ALTER TABLE pulse_responses ENABLE ROW LEVEL SECURITY;</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TENANT_ADMIN + MANAGER: aggregate reads (application masks respondent_id)</w:t>
            </w:r>
          </w:p>
          <w:p>
            <w:pPr>
              <w:spacing w:after="20" w:before="20"/>
            </w:pPr>
            <w:r>
              <w:rPr>
                <w:rFonts w:ascii="Courier New" w:cs="Courier New" w:eastAsia="Courier New" w:hAnsi="Courier New"/>
                <w:color w:val="1E1E1E"/>
                <w:sz w:val="16"/>
                <w:szCs w:val="16"/>
              </w:rPr>
              <w:t xml:space="preserve">CREATE POLICY "admin_manager_read_responses" ON pulse_responses</w:t>
            </w:r>
          </w:p>
          <w:p>
            <w:pPr>
              <w:spacing w:after="20" w:before="20"/>
            </w:pPr>
            <w:r>
              <w:rPr>
                <w:rFonts w:ascii="Courier New" w:cs="Courier New" w:eastAsia="Courier New" w:hAnsi="Courier New"/>
                <w:color w:val="1E1E1E"/>
                <w:sz w:val="16"/>
                <w:szCs w:val="16"/>
              </w:rPr>
              <w:t xml:space="preserve">  FOR SELECT USING (</w:t>
            </w:r>
          </w:p>
          <w:p>
            <w:pPr>
              <w:spacing w:after="20" w:before="20"/>
            </w:pPr>
            <w:r>
              <w:rPr>
                <w:rFonts w:ascii="Courier New" w:cs="Courier New" w:eastAsia="Courier New" w:hAnsi="Courier New"/>
                <w:color w:val="1E1E1E"/>
                <w:sz w:val="16"/>
                <w:szCs w:val="16"/>
              </w:rPr>
              <w:t xml:space="preserve">    auth.jwt() -&gt;&gt; 'role' IN ('tenant_admin', 'manager')</w:t>
            </w:r>
          </w:p>
          <w:p>
            <w:pPr>
              <w:spacing w:after="20" w:before="20"/>
            </w:pPr>
            <w:r>
              <w:rPr>
                <w:rFonts w:ascii="Courier New" w:cs="Courier New" w:eastAsia="Courier New" w:hAnsi="Courier New"/>
                <w:color w:val="1E1E1E"/>
                <w:sz w:val="16"/>
                <w:szCs w:val="16"/>
              </w:rPr>
              <w:t xml:space="preserve">    AND tenant_id = get_user_tenant_id()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LEARNER: insert own response only</w:t>
            </w:r>
          </w:p>
          <w:p>
            <w:pPr>
              <w:spacing w:after="20" w:before="20"/>
            </w:pPr>
            <w:r>
              <w:rPr>
                <w:rFonts w:ascii="Courier New" w:cs="Courier New" w:eastAsia="Courier New" w:hAnsi="Courier New"/>
                <w:color w:val="1E1E1E"/>
                <w:sz w:val="16"/>
                <w:szCs w:val="16"/>
              </w:rPr>
              <w:t xml:space="preserve">CREATE POLICY "learner_insert_response" ON pulse_responses</w:t>
            </w:r>
          </w:p>
          <w:p>
            <w:pPr>
              <w:spacing w:after="20" w:before="20"/>
            </w:pPr>
            <w:r>
              <w:rPr>
                <w:rFonts w:ascii="Courier New" w:cs="Courier New" w:eastAsia="Courier New" w:hAnsi="Courier New"/>
                <w:color w:val="1E1E1E"/>
                <w:sz w:val="16"/>
                <w:szCs w:val="16"/>
              </w:rPr>
              <w:t xml:space="preserve">  FOR INSERT WITH CHECK (</w:t>
            </w:r>
          </w:p>
          <w:p>
            <w:pPr>
              <w:spacing w:after="20" w:before="20"/>
            </w:pPr>
            <w:r>
              <w:rPr>
                <w:rFonts w:ascii="Courier New" w:cs="Courier New" w:eastAsia="Courier New" w:hAnsi="Courier New"/>
                <w:color w:val="1E1E1E"/>
                <w:sz w:val="16"/>
                <w:szCs w:val="16"/>
              </w:rPr>
              <w:t xml:space="preserve">    auth.jwt() -&gt;&gt; 'role' = 'learner'</w:t>
            </w:r>
          </w:p>
          <w:p>
            <w:pPr>
              <w:spacing w:after="20" w:before="20"/>
            </w:pPr>
            <w:r>
              <w:rPr>
                <w:rFonts w:ascii="Courier New" w:cs="Courier New" w:eastAsia="Courier New" w:hAnsi="Courier New"/>
                <w:color w:val="1E1E1E"/>
                <w:sz w:val="16"/>
                <w:szCs w:val="16"/>
              </w:rPr>
              <w:t xml:space="preserve">    AND tenant_id = get_user_tenant_id()</w:t>
            </w:r>
          </w:p>
          <w:p>
            <w:pPr>
              <w:spacing w:after="20" w:before="20"/>
            </w:pPr>
            <w:r>
              <w:rPr>
                <w:rFonts w:ascii="Courier New" w:cs="Courier New" w:eastAsia="Courier New" w:hAnsi="Courier New"/>
                <w:color w:val="1E1E1E"/>
                <w:sz w:val="16"/>
                <w:szCs w:val="16"/>
              </w:rPr>
              <w:t xml:space="preserve">    AND respondent_id = auth.uid()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LEARNER: read own submissions (for "did I respond?" check)</w:t>
            </w:r>
          </w:p>
          <w:p>
            <w:pPr>
              <w:spacing w:after="20" w:before="20"/>
            </w:pPr>
            <w:r>
              <w:rPr>
                <w:rFonts w:ascii="Courier New" w:cs="Courier New" w:eastAsia="Courier New" w:hAnsi="Courier New"/>
                <w:color w:val="1E1E1E"/>
                <w:sz w:val="16"/>
                <w:szCs w:val="16"/>
              </w:rPr>
              <w:t xml:space="preserve">CREATE POLICY "learner_read_own_response" ON pulse_responses</w:t>
            </w:r>
          </w:p>
          <w:p>
            <w:pPr>
              <w:spacing w:after="20" w:before="20"/>
            </w:pPr>
            <w:r>
              <w:rPr>
                <w:rFonts w:ascii="Courier New" w:cs="Courier New" w:eastAsia="Courier New" w:hAnsi="Courier New"/>
                <w:color w:val="1E1E1E"/>
                <w:sz w:val="16"/>
                <w:szCs w:val="16"/>
              </w:rPr>
              <w:t xml:space="preserve">  FOR SELECT USING (</w:t>
            </w:r>
          </w:p>
          <w:p>
            <w:pPr>
              <w:spacing w:after="20" w:before="20"/>
            </w:pPr>
            <w:r>
              <w:rPr>
                <w:rFonts w:ascii="Courier New" w:cs="Courier New" w:eastAsia="Courier New" w:hAnsi="Courier New"/>
                <w:color w:val="1E1E1E"/>
                <w:sz w:val="16"/>
                <w:szCs w:val="16"/>
              </w:rPr>
              <w:t xml:space="preserve">    auth.jwt() -&gt;&gt; 'role' = 'learner'</w:t>
            </w:r>
          </w:p>
          <w:p>
            <w:pPr>
              <w:spacing w:after="20" w:before="20"/>
            </w:pPr>
            <w:r>
              <w:rPr>
                <w:rFonts w:ascii="Courier New" w:cs="Courier New" w:eastAsia="Courier New" w:hAnsi="Courier New"/>
                <w:color w:val="1E1E1E"/>
                <w:sz w:val="16"/>
                <w:szCs w:val="16"/>
              </w:rPr>
              <w:t xml:space="preserve">    AND respondent_id = auth.uid()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APPLICATION LAYER: PostgREST queries for aggregate views always use</w:t>
            </w:r>
          </w:p>
          <w:p>
            <w:pPr>
              <w:spacing w:after="20" w:before="20"/>
            </w:pPr>
            <w:r>
              <w:rPr>
                <w:rFonts w:ascii="Courier New" w:cs="Courier New" w:eastAsia="Courier New" w:hAnsi="Courier New"/>
                <w:color w:val="1E1E1E"/>
                <w:sz w:val="16"/>
                <w:szCs w:val="16"/>
              </w:rPr>
              <w:t xml:space="preserve">-- SELECT ... excluding respondent_id. This dual enforcement ensures</w:t>
            </w:r>
          </w:p>
          <w:p>
            <w:pPr>
              <w:spacing w:after="20" w:before="20"/>
            </w:pPr>
            <w:r>
              <w:rPr>
                <w:rFonts w:ascii="Courier New" w:cs="Courier New" w:eastAsia="Courier New" w:hAnsi="Courier New"/>
                <w:color w:val="1E1E1E"/>
                <w:sz w:val="16"/>
                <w:szCs w:val="16"/>
              </w:rPr>
              <w:t xml:space="preserve">-- respondent identity is never exposed even if RLS is misconfigured.</w:t>
            </w:r>
          </w:p>
        </w:tc>
      </w:tr>
    </w:tbl>
    <w:p>
      <w:pPr>
        <w:pStyle w:val="Heading2"/>
        <w:spacing w:after="100" w:before="220"/>
      </w:pPr>
      <w:r>
        <w:rPr>
          <w:rFonts w:ascii="Arial" w:cs="Arial" w:eastAsia="Arial" w:hAnsi="Arial"/>
          <w:b/>
          <w:bCs/>
          <w:color w:val="0F1F5C"/>
          <w:sz w:val="27"/>
          <w:szCs w:val="27"/>
        </w:rPr>
        <w:t xml:space="preserve">3.8 audit_trail Table Policies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20" w:before="20"/>
            </w:pPr>
            <w:r>
              <w:rPr>
                <w:rFonts w:ascii="Courier New" w:cs="Courier New" w:eastAsia="Courier New" w:hAnsi="Courier New"/>
                <w:color w:val="1E1E1E"/>
                <w:sz w:val="16"/>
                <w:szCs w:val="16"/>
              </w:rPr>
              <w:t xml:space="preserve">ALTER TABLE audit_trail ENABLE ROW LEVEL SECURITY;</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ALL authenticated roles: INSERT own tenant audit records</w:t>
            </w:r>
          </w:p>
          <w:p>
            <w:pPr>
              <w:spacing w:after="20" w:before="20"/>
            </w:pPr>
            <w:r>
              <w:rPr>
                <w:rFonts w:ascii="Courier New" w:cs="Courier New" w:eastAsia="Courier New" w:hAnsi="Courier New"/>
                <w:color w:val="1E1E1E"/>
                <w:sz w:val="16"/>
                <w:szCs w:val="16"/>
              </w:rPr>
              <w:t xml:space="preserve">CREATE POLICY "all_insert_audit" ON audit_trail</w:t>
            </w:r>
          </w:p>
          <w:p>
            <w:pPr>
              <w:spacing w:after="20" w:before="20"/>
            </w:pPr>
            <w:r>
              <w:rPr>
                <w:rFonts w:ascii="Courier New" w:cs="Courier New" w:eastAsia="Courier New" w:hAnsi="Courier New"/>
                <w:color w:val="1E1E1E"/>
                <w:sz w:val="16"/>
                <w:szCs w:val="16"/>
              </w:rPr>
              <w:t xml:space="preserve">  FOR INSERT WITH CHECK (</w:t>
            </w:r>
          </w:p>
          <w:p>
            <w:pPr>
              <w:spacing w:after="20" w:before="20"/>
            </w:pPr>
            <w:r>
              <w:rPr>
                <w:rFonts w:ascii="Courier New" w:cs="Courier New" w:eastAsia="Courier New" w:hAnsi="Courier New"/>
                <w:color w:val="1E1E1E"/>
                <w:sz w:val="16"/>
                <w:szCs w:val="16"/>
              </w:rPr>
              <w:t xml:space="preserve">    tenant_id = get_user_tenant_id()</w:t>
            </w:r>
          </w:p>
          <w:p>
            <w:pPr>
              <w:spacing w:after="20" w:before="20"/>
            </w:pPr>
            <w:r>
              <w:rPr>
                <w:rFonts w:ascii="Courier New" w:cs="Courier New" w:eastAsia="Courier New" w:hAnsi="Courier New"/>
                <w:color w:val="1E1E1E"/>
                <w:sz w:val="16"/>
                <w:szCs w:val="16"/>
              </w:rPr>
              <w:t xml:space="preserve">    AND (user_id = auth.uid() OR user_id IS NULL)</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TENANT_ADMIN + BSG_ADMIN: read audit trail for their tenant(s)</w:t>
            </w:r>
          </w:p>
          <w:p>
            <w:pPr>
              <w:spacing w:after="20" w:before="20"/>
            </w:pPr>
            <w:r>
              <w:rPr>
                <w:rFonts w:ascii="Courier New" w:cs="Courier New" w:eastAsia="Courier New" w:hAnsi="Courier New"/>
                <w:color w:val="1E1E1E"/>
                <w:sz w:val="16"/>
                <w:szCs w:val="16"/>
              </w:rPr>
              <w:t xml:space="preserve">CREATE POLICY "admin_read_audit" ON audit_trail</w:t>
            </w:r>
          </w:p>
          <w:p>
            <w:pPr>
              <w:spacing w:after="20" w:before="20"/>
            </w:pPr>
            <w:r>
              <w:rPr>
                <w:rFonts w:ascii="Courier New" w:cs="Courier New" w:eastAsia="Courier New" w:hAnsi="Courier New"/>
                <w:color w:val="1E1E1E"/>
                <w:sz w:val="16"/>
                <w:szCs w:val="16"/>
              </w:rPr>
              <w:t xml:space="preserve">  FOR SELECT USING (</w:t>
            </w:r>
          </w:p>
          <w:p>
            <w:pPr>
              <w:spacing w:after="20" w:before="20"/>
            </w:pPr>
            <w:r>
              <w:rPr>
                <w:rFonts w:ascii="Courier New" w:cs="Courier New" w:eastAsia="Courier New" w:hAnsi="Courier New"/>
                <w:color w:val="1E1E1E"/>
                <w:sz w:val="16"/>
                <w:szCs w:val="16"/>
              </w:rPr>
              <w:t xml:space="preserve">    auth.jwt() -&gt;&gt; 'role' IN ('tenant_admin', 'bsg_admin')</w:t>
            </w:r>
          </w:p>
          <w:p>
            <w:pPr>
              <w:spacing w:after="20" w:before="20"/>
            </w:pPr>
            <w:r>
              <w:rPr>
                <w:rFonts w:ascii="Courier New" w:cs="Courier New" w:eastAsia="Courier New" w:hAnsi="Courier New"/>
                <w:color w:val="1E1E1E"/>
                <w:sz w:val="16"/>
                <w:szCs w:val="16"/>
              </w:rPr>
              <w:t xml:space="preserve">    AND tenant_id = get_user_tenant_id()</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NO UPDATE or DELETE policy for any role.</w:t>
            </w:r>
          </w:p>
          <w:p>
            <w:pPr>
              <w:spacing w:after="20" w:before="20"/>
            </w:pPr>
            <w:r>
              <w:rPr>
                <w:rFonts w:ascii="Courier New" w:cs="Courier New" w:eastAsia="Courier New" w:hAnsi="Courier New"/>
                <w:color w:val="1E1E1E"/>
                <w:sz w:val="16"/>
                <w:szCs w:val="16"/>
              </w:rPr>
              <w:t xml:space="preserve">-- Audit records are immutable. Only service_role can delete (retention purge only).</w:t>
            </w:r>
          </w:p>
        </w:tc>
      </w:tr>
    </w:tbl>
    <w:p>
      <w:pPr>
        <w:pStyle w:val="Heading2"/>
        <w:spacing w:after="100" w:before="220"/>
      </w:pPr>
      <w:r>
        <w:rPr>
          <w:rFonts w:ascii="Arial" w:cs="Arial" w:eastAsia="Arial" w:hAnsi="Arial"/>
          <w:b/>
          <w:bCs/>
          <w:color w:val="0F1F5C"/>
          <w:sz w:val="27"/>
          <w:szCs w:val="27"/>
        </w:rPr>
        <w:t xml:space="preserve">3.9 BSG Aggregate LLM Access Controls</w:t>
      </w:r>
    </w:p>
    <w:p>
      <w:pPr>
        <w:spacing w:after="80" w:before="60"/>
        <w:jc w:val="left"/>
      </w:pPr>
      <w:r>
        <w:rPr>
          <w:rFonts w:ascii="Arial" w:cs="Arial" w:eastAsia="Arial" w:hAnsi="Arial"/>
          <w:b w:val="false"/>
          <w:bCs w:val="false"/>
          <w:i w:val="false"/>
          <w:iCs w:val="false"/>
          <w:color w:val="4A4A4A"/>
          <w:sz w:val="20"/>
          <w:szCs w:val="20"/>
        </w:rPr>
        <w:t xml:space="preserve">The BSG Aggregate LLM operates on cross-tenant data. This requires a multi-layer access control approach: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Layer 1: RLS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Only service_role (used in SUPER_ADMIN Edge Functions) can perform cross-tenant queries. No user JWT can bypass tenant_id isolation.</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Layer 2: Edge Function Auth</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bsg-aggregate-query Edge Function validates that auth.jwt() -&gt;&gt; 'role' = 'super_admin' before proceeding. Returns 403 for all other roles.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Layer 3: PII Stripping</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Before data is passed to GPT-4o: employee_id replaced with hash(employee_id + daily_salt), names removed, all free-text fields stripped.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Layer 4: k-Anonymity</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Minimum group size of 5 employees per any grouping. Groups smaller than 5 are excluded from the dataset. Statistics based on &lt;5 records are suppressed.</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Layer 5: Output Validation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GPT-4o response is scanned for potential re-identification patterns (specific numbers, unique role descriptions) before returning to caller.</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Layer 6: Audit Logging</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Every BSG Aggregate query is logged to audit_trail with full payload: query_text, filter_params, record_count, model, token_count.</w:t>
            </w:r>
          </w:p>
        </w:tc>
      </w:tr>
    </w:tbl>
    <w:p>
      <w:pPr>
        <w:pStyle w:val="Heading1"/>
        <w:pageBreakBefore/>
        <w:spacing w:after="160" w:before="280"/>
      </w:pPr>
      <w:r>
        <w:rPr>
          <w:rFonts w:ascii="Arial" w:cs="Arial" w:eastAsia="Arial" w:hAnsi="Arial"/>
          <w:b/>
          <w:bCs/>
          <w:color w:val="0F1F5C"/>
          <w:sz w:val="34"/>
          <w:szCs w:val="34"/>
        </w:rPr>
        <w:t xml:space="preserve">Section 4: API Design</w:t>
      </w:r>
    </w:p>
    <w:p>
      <w:pPr>
        <w:spacing w:after="80" w:before="60"/>
        <w:jc w:val="left"/>
      </w:pPr>
      <w:r>
        <w:rPr>
          <w:rFonts w:ascii="Arial" w:cs="Arial" w:eastAsia="Arial" w:hAnsi="Arial"/>
          <w:b w:val="false"/>
          <w:bCs w:val="false"/>
          <w:i w:val="false"/>
          <w:iCs w:val="false"/>
          <w:color w:val="4A4A4A"/>
          <w:sz w:val="20"/>
          <w:szCs w:val="20"/>
        </w:rPr>
        <w:t xml:space="preserve">BOOST! exposes two complementary API surfaces: (1) the Supabase PostgREST auto-generated REST API for standard CRUD operations on all tables, and (2) custom Supabase Edge Functions for AI operations, complex business logic, integrations, and operations requiring server-side secrets. Both surfaces enforce authentication and tenant isolation.</w:t>
      </w:r>
    </w:p>
    <w:p>
      <w:pPr>
        <w:pStyle w:val="Heading2"/>
        <w:spacing w:after="100" w:before="220"/>
      </w:pPr>
      <w:r>
        <w:rPr>
          <w:rFonts w:ascii="Arial" w:cs="Arial" w:eastAsia="Arial" w:hAnsi="Arial"/>
          <w:b/>
          <w:bCs/>
          <w:color w:val="0F1F5C"/>
          <w:sz w:val="27"/>
          <w:szCs w:val="27"/>
        </w:rPr>
        <w:t xml:space="preserve">4.1 Authentication &amp; Authorization</w:t>
      </w:r>
    </w:p>
    <w:p>
      <w:pPr>
        <w:pStyle w:val="ListParagraph"/>
        <w:numPr>
          <w:ilvl w:val="0"/>
          <w:numId w:val="2"/>
        </w:numPr>
        <w:spacing w:after="40" w:before="40"/>
      </w:pPr>
      <w:r>
        <w:rPr>
          <w:rFonts w:ascii="Arial" w:cs="Arial" w:eastAsia="Arial" w:hAnsi="Arial"/>
          <w:color w:val="4A4A4A"/>
          <w:sz w:val="20"/>
          <w:szCs w:val="20"/>
        </w:rPr>
        <w:t xml:space="preserve">JWT Bearer Tokens: All API requests require Authorization: Bearer &lt;supabase_jwt&gt; header.</w:t>
      </w:r>
    </w:p>
    <w:p>
      <w:pPr>
        <w:pStyle w:val="ListParagraph"/>
        <w:numPr>
          <w:ilvl w:val="0"/>
          <w:numId w:val="2"/>
        </w:numPr>
        <w:spacing w:after="40" w:before="40"/>
      </w:pPr>
      <w:r>
        <w:rPr>
          <w:rFonts w:ascii="Arial" w:cs="Arial" w:eastAsia="Arial" w:hAnsi="Arial"/>
          <w:color w:val="4A4A4A"/>
          <w:sz w:val="20"/>
          <w:szCs w:val="20"/>
        </w:rPr>
        <w:t xml:space="preserve">JWT Structure: Standard Supabase JWT with custom claims: { sub, email, tenant_id, role, exp, iat }.</w:t>
      </w:r>
    </w:p>
    <w:p>
      <w:pPr>
        <w:pStyle w:val="ListParagraph"/>
        <w:numPr>
          <w:ilvl w:val="0"/>
          <w:numId w:val="2"/>
        </w:numPr>
        <w:spacing w:after="40" w:before="40"/>
      </w:pPr>
      <w:r>
        <w:rPr>
          <w:rFonts w:ascii="Arial" w:cs="Arial" w:eastAsia="Arial" w:hAnsi="Arial"/>
          <w:color w:val="4A4A4A"/>
          <w:sz w:val="20"/>
          <w:szCs w:val="20"/>
        </w:rPr>
        <w:t xml:space="preserve">Tenant Routing: X-Tenant-Slug header is required on all API requests. Used for audit trail population and routing validation.</w:t>
      </w:r>
    </w:p>
    <w:p>
      <w:pPr>
        <w:pStyle w:val="ListParagraph"/>
        <w:numPr>
          <w:ilvl w:val="0"/>
          <w:numId w:val="2"/>
        </w:numPr>
        <w:spacing w:after="40" w:before="40"/>
      </w:pPr>
      <w:r>
        <w:rPr>
          <w:rFonts w:ascii="Arial" w:cs="Arial" w:eastAsia="Arial" w:hAnsi="Arial"/>
          <w:color w:val="4A4A4A"/>
          <w:sz w:val="20"/>
          <w:szCs w:val="20"/>
        </w:rPr>
        <w:t xml:space="preserve">Token Expiry: JWTs expire per Supabase Auth settings (default 1 hour). Refresh tokens used for session persistence.</w:t>
      </w:r>
    </w:p>
    <w:p>
      <w:pPr>
        <w:pStyle w:val="ListParagraph"/>
        <w:numPr>
          <w:ilvl w:val="0"/>
          <w:numId w:val="2"/>
        </w:numPr>
        <w:spacing w:after="40" w:before="40"/>
      </w:pPr>
      <w:r>
        <w:rPr>
          <w:rFonts w:ascii="Arial" w:cs="Arial" w:eastAsia="Arial" w:hAnsi="Arial"/>
          <w:color w:val="4A4A4A"/>
          <w:sz w:val="20"/>
          <w:szCs w:val="20"/>
        </w:rPr>
        <w:t xml:space="preserve">Service Role: Never exposed to client code. Used only in Edge Functions. Bypasses RLS.</w:t>
      </w:r>
    </w:p>
    <w:p>
      <w:pPr>
        <w:pStyle w:val="ListParagraph"/>
        <w:numPr>
          <w:ilvl w:val="0"/>
          <w:numId w:val="2"/>
        </w:numPr>
        <w:spacing w:after="40" w:before="40"/>
      </w:pPr>
      <w:r>
        <w:rPr>
          <w:rFonts w:ascii="Arial" w:cs="Arial" w:eastAsia="Arial" w:hAnsi="Arial"/>
          <w:color w:val="4A4A4A"/>
          <w:sz w:val="20"/>
          <w:szCs w:val="20"/>
        </w:rPr>
        <w:t xml:space="preserve">CORS: Supabase configured to allow requests only from the Lovable app origin. localhost:5173 allowed in development.</w:t>
      </w:r>
    </w:p>
    <w:p>
      <w:pPr>
        <w:pStyle w:val="Heading2"/>
        <w:spacing w:after="100" w:before="220"/>
      </w:pPr>
      <w:r>
        <w:rPr>
          <w:rFonts w:ascii="Arial" w:cs="Arial" w:eastAsia="Arial" w:hAnsi="Arial"/>
          <w:b/>
          <w:bCs/>
          <w:color w:val="0F1F5C"/>
          <w:sz w:val="27"/>
          <w:szCs w:val="27"/>
        </w:rPr>
        <w:t xml:space="preserve">4.2 PostgREST Auto-Generated Endpoints</w:t>
      </w:r>
    </w:p>
    <w:p>
      <w:pPr>
        <w:spacing w:after="80" w:before="60"/>
        <w:jc w:val="left"/>
      </w:pPr>
      <w:r>
        <w:rPr>
          <w:rFonts w:ascii="Arial" w:cs="Arial" w:eastAsia="Arial" w:hAnsi="Arial"/>
          <w:b w:val="false"/>
          <w:bCs w:val="false"/>
          <w:i w:val="false"/>
          <w:iCs w:val="false"/>
          <w:color w:val="4A4A4A"/>
          <w:sz w:val="20"/>
          <w:szCs w:val="20"/>
        </w:rPr>
        <w:t xml:space="preserve">Base URL: https://pwcexdecqygnxmxipfbt.supabase.co/rest/v1/</w:t>
      </w:r>
    </w:p>
    <w:p>
      <w:pPr>
        <w:spacing w:after="80" w:before="60"/>
        <w:jc w:val="left"/>
      </w:pPr>
      <w:r>
        <w:rPr>
          <w:rFonts w:ascii="Arial" w:cs="Arial" w:eastAsia="Arial" w:hAnsi="Arial"/>
          <w:b w:val="false"/>
          <w:bCs w:val="false"/>
          <w:i w:val="false"/>
          <w:iCs w:val="false"/>
          <w:color w:val="4A4A4A"/>
          <w:sz w:val="20"/>
          <w:szCs w:val="20"/>
        </w:rPr>
        <w:t xml:space="preserve">All endpoints are automatically generated by Supabase PostgREST from the database schema. RLS policies are enforced automatically on every request.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20" w:before="20"/>
            </w:pPr>
            <w:r>
              <w:rPr>
                <w:rFonts w:ascii="Courier New" w:cs="Courier New" w:eastAsia="Courier New" w:hAnsi="Courier New"/>
                <w:color w:val="1E1E1E"/>
                <w:sz w:val="16"/>
                <w:szCs w:val="16"/>
              </w:rPr>
              <w:t xml:space="preserve">── Tenants &amp; Users ──────────────────────────────────────</w:t>
            </w:r>
          </w:p>
          <w:p>
            <w:pPr>
              <w:spacing w:after="20" w:before="20"/>
            </w:pPr>
            <w:r>
              <w:rPr>
                <w:rFonts w:ascii="Courier New" w:cs="Courier New" w:eastAsia="Courier New" w:hAnsi="Courier New"/>
                <w:color w:val="1E1E1E"/>
                <w:sz w:val="16"/>
                <w:szCs w:val="16"/>
              </w:rPr>
              <w:t xml:space="preserve">GET    /tenants                           List accessible tenants</w:t>
            </w:r>
          </w:p>
          <w:p>
            <w:pPr>
              <w:spacing w:after="20" w:before="20"/>
            </w:pPr>
            <w:r>
              <w:rPr>
                <w:rFonts w:ascii="Courier New" w:cs="Courier New" w:eastAsia="Courier New" w:hAnsi="Courier New"/>
                <w:color w:val="1E1E1E"/>
                <w:sz w:val="16"/>
                <w:szCs w:val="16"/>
              </w:rPr>
              <w:t xml:space="preserve">PATCH  /tenants?id=eq.{id}                Update tenant settings</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GET    /users                             List users (role-scoped by RLS)</w:t>
            </w:r>
          </w:p>
          <w:p>
            <w:pPr>
              <w:spacing w:after="20" w:before="20"/>
            </w:pPr>
            <w:r>
              <w:rPr>
                <w:rFonts w:ascii="Courier New" w:cs="Courier New" w:eastAsia="Courier New" w:hAnsi="Courier New"/>
                <w:color w:val="1E1E1E"/>
                <w:sz w:val="16"/>
                <w:szCs w:val="16"/>
              </w:rPr>
              <w:t xml:space="preserve">POST   /users                             Create user</w:t>
            </w:r>
          </w:p>
          <w:p>
            <w:pPr>
              <w:spacing w:after="20" w:before="20"/>
            </w:pPr>
            <w:r>
              <w:rPr>
                <w:rFonts w:ascii="Courier New" w:cs="Courier New" w:eastAsia="Courier New" w:hAnsi="Courier New"/>
                <w:color w:val="1E1E1E"/>
                <w:sz w:val="16"/>
                <w:szCs w:val="16"/>
              </w:rPr>
              <w:t xml:space="preserve">PATCH  /users?id=eq.{id}                  Update user</w:t>
            </w:r>
          </w:p>
          <w:p>
            <w:pPr>
              <w:spacing w:after="20" w:before="20"/>
            </w:pPr>
            <w:r>
              <w:rPr>
                <w:rFonts w:ascii="Courier New" w:cs="Courier New" w:eastAsia="Courier New" w:hAnsi="Courier New"/>
                <w:color w:val="1E1E1E"/>
                <w:sz w:val="16"/>
                <w:szCs w:val="16"/>
              </w:rPr>
              <w:t xml:space="preserve">DELETE /users?id=eq.{id}                  Soft-delete (is_active=false)</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Boost!Roles ──────────────────────────────────────────</w:t>
            </w:r>
          </w:p>
          <w:p>
            <w:pPr>
              <w:spacing w:after="20" w:before="20"/>
            </w:pPr>
            <w:r>
              <w:rPr>
                <w:rFonts w:ascii="Courier New" w:cs="Courier New" w:eastAsia="Courier New" w:hAnsi="Courier New"/>
                <w:color w:val="1E1E1E"/>
                <w:sz w:val="16"/>
                <w:szCs w:val="16"/>
              </w:rPr>
              <w:t xml:space="preserve">GET    /job_descriptions                  List JDs (tenant-scoped)</w:t>
            </w:r>
          </w:p>
          <w:p>
            <w:pPr>
              <w:spacing w:after="20" w:before="20"/>
            </w:pPr>
            <w:r>
              <w:rPr>
                <w:rFonts w:ascii="Courier New" w:cs="Courier New" w:eastAsia="Courier New" w:hAnsi="Courier New"/>
                <w:color w:val="1E1E1E"/>
                <w:sz w:val="16"/>
                <w:szCs w:val="16"/>
              </w:rPr>
              <w:t xml:space="preserve">POST   /job_descriptions                  Create JD (draft)</w:t>
            </w:r>
          </w:p>
          <w:p>
            <w:pPr>
              <w:spacing w:after="20" w:before="20"/>
            </w:pPr>
            <w:r>
              <w:rPr>
                <w:rFonts w:ascii="Courier New" w:cs="Courier New" w:eastAsia="Courier New" w:hAnsi="Courier New"/>
                <w:color w:val="1E1E1E"/>
                <w:sz w:val="16"/>
                <w:szCs w:val="16"/>
              </w:rPr>
              <w:t xml:space="preserve">GET    /job_descriptions?id=eq.{id}        Get single JD with all versions</w:t>
            </w:r>
          </w:p>
          <w:p>
            <w:pPr>
              <w:spacing w:after="20" w:before="20"/>
            </w:pPr>
            <w:r>
              <w:rPr>
                <w:rFonts w:ascii="Courier New" w:cs="Courier New" w:eastAsia="Courier New" w:hAnsi="Courier New"/>
                <w:color w:val="1E1E1E"/>
                <w:sz w:val="16"/>
                <w:szCs w:val="16"/>
              </w:rPr>
              <w:t xml:space="preserve">PATCH  /job_descriptions?id=eq.{id}        Save new version</w:t>
            </w:r>
          </w:p>
          <w:p>
            <w:pPr>
              <w:spacing w:after="20" w:before="20"/>
            </w:pPr>
            <w:r>
              <w:rPr>
                <w:rFonts w:ascii="Courier New" w:cs="Courier New" w:eastAsia="Courier New" w:hAnsi="Courier New"/>
                <w:color w:val="1E1E1E"/>
                <w:sz w:val="16"/>
                <w:szCs w:val="16"/>
              </w:rPr>
              <w:t xml:space="preserve">GET    /career_ladders                    List career ladders</w:t>
            </w:r>
          </w:p>
          <w:p>
            <w:pPr>
              <w:spacing w:after="20" w:before="20"/>
            </w:pPr>
            <w:r>
              <w:rPr>
                <w:rFonts w:ascii="Courier New" w:cs="Courier New" w:eastAsia="Courier New" w:hAnsi="Courier New"/>
                <w:color w:val="1E1E1E"/>
                <w:sz w:val="16"/>
                <w:szCs w:val="16"/>
              </w:rPr>
              <w:t xml:space="preserve">POST   /career_ladders                    Create career ladder link</w:t>
            </w:r>
          </w:p>
          <w:p>
            <w:pPr>
              <w:spacing w:after="20" w:before="20"/>
            </w:pPr>
            <w:r>
              <w:rPr>
                <w:rFonts w:ascii="Courier New" w:cs="Courier New" w:eastAsia="Courier New" w:hAnsi="Courier New"/>
                <w:color w:val="1E1E1E"/>
                <w:sz w:val="16"/>
                <w:szCs w:val="16"/>
              </w:rPr>
              <w:t xml:space="preserve">GET    /pay_bands                         List pay bands</w:t>
            </w:r>
          </w:p>
          <w:p>
            <w:pPr>
              <w:spacing w:after="20" w:before="20"/>
            </w:pPr>
            <w:r>
              <w:rPr>
                <w:rFonts w:ascii="Courier New" w:cs="Courier New" w:eastAsia="Courier New" w:hAnsi="Courier New"/>
                <w:color w:val="1E1E1E"/>
                <w:sz w:val="16"/>
                <w:szCs w:val="16"/>
              </w:rPr>
              <w:t xml:space="preserve">POST   /pay_bands                         Create pay band</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Boost!Perform ────────────────────────────────────────</w:t>
            </w:r>
          </w:p>
          <w:p>
            <w:pPr>
              <w:spacing w:after="20" w:before="20"/>
            </w:pPr>
            <w:r>
              <w:rPr>
                <w:rFonts w:ascii="Courier New" w:cs="Courier New" w:eastAsia="Courier New" w:hAnsi="Courier New"/>
                <w:color w:val="1E1E1E"/>
                <w:sz w:val="16"/>
                <w:szCs w:val="16"/>
              </w:rPr>
              <w:t xml:space="preserve">GET    /perform_reviews                   List reviews (role-scoped)</w:t>
            </w:r>
          </w:p>
          <w:p>
            <w:pPr>
              <w:spacing w:after="20" w:before="20"/>
            </w:pPr>
            <w:r>
              <w:rPr>
                <w:rFonts w:ascii="Courier New" w:cs="Courier New" w:eastAsia="Courier New" w:hAnsi="Courier New"/>
                <w:color w:val="1E1E1E"/>
                <w:sz w:val="16"/>
                <w:szCs w:val="16"/>
              </w:rPr>
              <w:t xml:space="preserve">POST   /perform_reviews                   Create review (draft)</w:t>
            </w:r>
          </w:p>
          <w:p>
            <w:pPr>
              <w:spacing w:after="20" w:before="20"/>
            </w:pPr>
            <w:r>
              <w:rPr>
                <w:rFonts w:ascii="Courier New" w:cs="Courier New" w:eastAsia="Courier New" w:hAnsi="Courier New"/>
                <w:color w:val="1E1E1E"/>
                <w:sz w:val="16"/>
                <w:szCs w:val="16"/>
              </w:rPr>
              <w:t xml:space="preserve">PATCH  /perform_reviews?id=eq.{id}         Update review</w:t>
            </w:r>
          </w:p>
          <w:p>
            <w:pPr>
              <w:spacing w:after="20" w:before="20"/>
            </w:pPr>
            <w:r>
              <w:rPr>
                <w:rFonts w:ascii="Courier New" w:cs="Courier New" w:eastAsia="Courier New" w:hAnsi="Courier New"/>
                <w:color w:val="1E1E1E"/>
                <w:sz w:val="16"/>
                <w:szCs w:val="16"/>
              </w:rPr>
              <w:t xml:space="preserve">GET    /perform_targets                   List targets (role-scoped)</w:t>
            </w:r>
          </w:p>
          <w:p>
            <w:pPr>
              <w:spacing w:after="20" w:before="20"/>
            </w:pPr>
            <w:r>
              <w:rPr>
                <w:rFonts w:ascii="Courier New" w:cs="Courier New" w:eastAsia="Courier New" w:hAnsi="Courier New"/>
                <w:color w:val="1E1E1E"/>
                <w:sz w:val="16"/>
                <w:szCs w:val="16"/>
              </w:rPr>
              <w:t xml:space="preserve">POST   /perform_targets                   Create target</w:t>
            </w:r>
          </w:p>
          <w:p>
            <w:pPr>
              <w:spacing w:after="20" w:before="20"/>
            </w:pPr>
            <w:r>
              <w:rPr>
                <w:rFonts w:ascii="Courier New" w:cs="Courier New" w:eastAsia="Courier New" w:hAnsi="Courier New"/>
                <w:color w:val="1E1E1E"/>
                <w:sz w:val="16"/>
                <w:szCs w:val="16"/>
              </w:rPr>
              <w:t xml:space="preserve">PATCH  /perform_targets?id=eq.{id}         Update target progress</w:t>
            </w:r>
          </w:p>
          <w:p>
            <w:pPr>
              <w:spacing w:after="20" w:before="20"/>
            </w:pPr>
            <w:r>
              <w:rPr>
                <w:rFonts w:ascii="Courier New" w:cs="Courier New" w:eastAsia="Courier New" w:hAnsi="Courier New"/>
                <w:color w:val="1E1E1E"/>
                <w:sz w:val="16"/>
                <w:szCs w:val="16"/>
              </w:rPr>
              <w:t xml:space="preserve">GET    /potential_ratings                 List 9-box ratings (manager+)</w:t>
            </w:r>
          </w:p>
          <w:p>
            <w:pPr>
              <w:spacing w:after="20" w:before="20"/>
            </w:pPr>
            <w:r>
              <w:rPr>
                <w:rFonts w:ascii="Courier New" w:cs="Courier New" w:eastAsia="Courier New" w:hAnsi="Courier New"/>
                <w:color w:val="1E1E1E"/>
                <w:sz w:val="16"/>
                <w:szCs w:val="16"/>
              </w:rPr>
              <w:t xml:space="preserve">POST   /potential_ratings                 Create potential rating</w:t>
            </w:r>
          </w:p>
          <w:p>
            <w:pPr>
              <w:spacing w:after="20" w:before="20"/>
            </w:pPr>
            <w:r>
              <w:rPr>
                <w:rFonts w:ascii="Courier New" w:cs="Courier New" w:eastAsia="Courier New" w:hAnsi="Courier New"/>
                <w:color w:val="1E1E1E"/>
                <w:sz w:val="16"/>
                <w:szCs w:val="16"/>
              </w:rPr>
              <w:t xml:space="preserve">GET    /kudos                             List kudos (tenant-scoped)</w:t>
            </w:r>
          </w:p>
          <w:p>
            <w:pPr>
              <w:spacing w:after="20" w:before="20"/>
            </w:pPr>
            <w:r>
              <w:rPr>
                <w:rFonts w:ascii="Courier New" w:cs="Courier New" w:eastAsia="Courier New" w:hAnsi="Courier New"/>
                <w:color w:val="1E1E1E"/>
                <w:sz w:val="16"/>
                <w:szCs w:val="16"/>
              </w:rPr>
              <w:t xml:space="preserve">POST   /kudos                             Create kudos record</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Boost!Pulse ──────────────────────────────────────────</w:t>
            </w:r>
          </w:p>
          <w:p>
            <w:pPr>
              <w:spacing w:after="20" w:before="20"/>
            </w:pPr>
            <w:r>
              <w:rPr>
                <w:rFonts w:ascii="Courier New" w:cs="Courier New" w:eastAsia="Courier New" w:hAnsi="Courier New"/>
                <w:color w:val="1E1E1E"/>
                <w:sz w:val="16"/>
                <w:szCs w:val="16"/>
              </w:rPr>
              <w:t xml:space="preserve">GET    /pulse_surveys                     List surveys</w:t>
            </w:r>
          </w:p>
          <w:p>
            <w:pPr>
              <w:spacing w:after="20" w:before="20"/>
            </w:pPr>
            <w:r>
              <w:rPr>
                <w:rFonts w:ascii="Courier New" w:cs="Courier New" w:eastAsia="Courier New" w:hAnsi="Courier New"/>
                <w:color w:val="1E1E1E"/>
                <w:sz w:val="16"/>
                <w:szCs w:val="16"/>
              </w:rPr>
              <w:t xml:space="preserve">POST   /pulse_surveys                     Create survey (draft)</w:t>
            </w:r>
          </w:p>
          <w:p>
            <w:pPr>
              <w:spacing w:after="20" w:before="20"/>
            </w:pPr>
            <w:r>
              <w:rPr>
                <w:rFonts w:ascii="Courier New" w:cs="Courier New" w:eastAsia="Courier New" w:hAnsi="Courier New"/>
                <w:color w:val="1E1E1E"/>
                <w:sz w:val="16"/>
                <w:szCs w:val="16"/>
              </w:rPr>
              <w:t xml:space="preserve">PATCH  /pulse_surveys?id=eq.{id}           Update / launch / close survey</w:t>
            </w:r>
          </w:p>
          <w:p>
            <w:pPr>
              <w:spacing w:after="20" w:before="20"/>
            </w:pPr>
            <w:r>
              <w:rPr>
                <w:rFonts w:ascii="Courier New" w:cs="Courier New" w:eastAsia="Courier New" w:hAnsi="Courier New"/>
                <w:color w:val="1E1E1E"/>
                <w:sz w:val="16"/>
                <w:szCs w:val="16"/>
              </w:rPr>
              <w:t xml:space="preserve">POST   /pulse_responses                   Submit survey response</w:t>
            </w:r>
          </w:p>
          <w:p>
            <w:pPr>
              <w:spacing w:after="20" w:before="20"/>
            </w:pPr>
            <w:r>
              <w:rPr>
                <w:rFonts w:ascii="Courier New" w:cs="Courier New" w:eastAsia="Courier New" w:hAnsi="Courier New"/>
                <w:color w:val="1E1E1E"/>
                <w:sz w:val="16"/>
                <w:szCs w:val="16"/>
              </w:rPr>
              <w:t xml:space="preserve">GET    /pulse_responses                   Aggregate read (respondent masked)</w:t>
            </w:r>
          </w:p>
          <w:p>
            <w:pPr>
              <w:spacing w:after="20" w:before="20"/>
            </w:pPr>
            <w:r>
              <w:rPr>
                <w:rFonts w:ascii="Courier New" w:cs="Courier New" w:eastAsia="Courier New" w:hAnsi="Courier New"/>
                <w:color w:val="1E1E1E"/>
                <w:sz w:val="16"/>
                <w:szCs w:val="16"/>
              </w:rPr>
              <w:t xml:space="preserve">GET    /survey_dimensions                 List all dimensions (read-only)</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Boost!Learn ──────────────────────────────────────────</w:t>
            </w:r>
          </w:p>
          <w:p>
            <w:pPr>
              <w:spacing w:after="20" w:before="20"/>
            </w:pPr>
            <w:r>
              <w:rPr>
                <w:rFonts w:ascii="Courier New" w:cs="Courier New" w:eastAsia="Courier New" w:hAnsi="Courier New"/>
                <w:color w:val="1E1E1E"/>
                <w:sz w:val="16"/>
                <w:szCs w:val="16"/>
              </w:rPr>
              <w:t xml:space="preserve">GET    /courses                           List courses</w:t>
            </w:r>
          </w:p>
          <w:p>
            <w:pPr>
              <w:spacing w:after="20" w:before="20"/>
            </w:pPr>
            <w:r>
              <w:rPr>
                <w:rFonts w:ascii="Courier New" w:cs="Courier New" w:eastAsia="Courier New" w:hAnsi="Courier New"/>
                <w:color w:val="1E1E1E"/>
                <w:sz w:val="16"/>
                <w:szCs w:val="16"/>
              </w:rPr>
              <w:t xml:space="preserve">POST   /courses                           Create course</w:t>
            </w:r>
          </w:p>
          <w:p>
            <w:pPr>
              <w:spacing w:after="20" w:before="20"/>
            </w:pPr>
            <w:r>
              <w:rPr>
                <w:rFonts w:ascii="Courier New" w:cs="Courier New" w:eastAsia="Courier New" w:hAnsi="Courier New"/>
                <w:color w:val="1E1E1E"/>
                <w:sz w:val="16"/>
                <w:szCs w:val="16"/>
              </w:rPr>
              <w:t xml:space="preserve">POST   /course_enrollments               Enroll in course</w:t>
            </w:r>
          </w:p>
          <w:p>
            <w:pPr>
              <w:spacing w:after="20" w:before="20"/>
            </w:pPr>
            <w:r>
              <w:rPr>
                <w:rFonts w:ascii="Courier New" w:cs="Courier New" w:eastAsia="Courier New" w:hAnsi="Courier New"/>
                <w:color w:val="1E1E1E"/>
                <w:sz w:val="16"/>
                <w:szCs w:val="16"/>
              </w:rPr>
              <w:t xml:space="preserve">PATCH  /course_enrollments?id=eq.{id}     Update enrollment status/score</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Reporting ────────────────────────────────────────────</w:t>
            </w:r>
          </w:p>
          <w:p>
            <w:pPr>
              <w:spacing w:after="20" w:before="20"/>
            </w:pPr>
            <w:r>
              <w:rPr>
                <w:rFonts w:ascii="Courier New" w:cs="Courier New" w:eastAsia="Courier New" w:hAnsi="Courier New"/>
                <w:color w:val="1E1E1E"/>
                <w:sz w:val="16"/>
                <w:szCs w:val="16"/>
              </w:rPr>
              <w:t xml:space="preserve">GET    /report_exports                    List prior exports</w:t>
            </w:r>
          </w:p>
          <w:p>
            <w:pPr>
              <w:spacing w:after="20" w:before="20"/>
            </w:pPr>
            <w:r>
              <w:rPr>
                <w:rFonts w:ascii="Courier New" w:cs="Courier New" w:eastAsia="Courier New" w:hAnsi="Courier New"/>
                <w:color w:val="1E1E1E"/>
                <w:sz w:val="16"/>
                <w:szCs w:val="16"/>
              </w:rPr>
              <w:t xml:space="preserve">GET    /report_exports?id=eq.{id}          Get single export status + URL</w:t>
            </w:r>
          </w:p>
        </w:tc>
      </w:tr>
    </w:tbl>
    <w:p>
      <w:pPr>
        <w:pStyle w:val="Heading2"/>
        <w:spacing w:after="100" w:before="220"/>
      </w:pPr>
      <w:r>
        <w:rPr>
          <w:rFonts w:ascii="Arial" w:cs="Arial" w:eastAsia="Arial" w:hAnsi="Arial"/>
          <w:b/>
          <w:bCs/>
          <w:color w:val="0F1F5C"/>
          <w:sz w:val="27"/>
          <w:szCs w:val="27"/>
        </w:rPr>
        <w:t xml:space="preserve">4.3 Edge Function Definitions</w:t>
      </w:r>
    </w:p>
    <w:p>
      <w:pPr>
        <w:spacing w:after="80" w:before="60"/>
        <w:jc w:val="left"/>
      </w:pPr>
      <w:r>
        <w:rPr>
          <w:rFonts w:ascii="Arial" w:cs="Arial" w:eastAsia="Arial" w:hAnsi="Arial"/>
          <w:b w:val="false"/>
          <w:bCs w:val="false"/>
          <w:i w:val="false"/>
          <w:iCs w:val="false"/>
          <w:color w:val="4A4A4A"/>
          <w:sz w:val="20"/>
          <w:szCs w:val="20"/>
        </w:rPr>
        <w:t xml:space="preserve">All Edge Functions are deployed to the Supabase Edge runtime (Deno). Base URL: https://pwcexdecqygnxmxipfbt.supabase.co/functions/v1/</w:t>
      </w:r>
    </w:p>
    <w:p>
      <w:pPr>
        <w:spacing w:after="80" w:before="60"/>
        <w:jc w:val="left"/>
      </w:pPr>
      <w:r>
        <w:rPr>
          <w:rFonts w:ascii="Arial" w:cs="Arial" w:eastAsia="Arial" w:hAnsi="Arial"/>
          <w:b w:val="false"/>
          <w:bCs w:val="false"/>
          <w:i w:val="false"/>
          <w:iCs w:val="false"/>
          <w:color w:val="4A4A4A"/>
          <w:sz w:val="20"/>
          <w:szCs w:val="20"/>
        </w:rPr>
        <w:t xml:space="preserve">All Edge Functions: (1) validate the JWT, (2) extract tenant_id and role, (3) enforce role-based access, (4) log to audit_trail, (5) return structured JSON responses.</w:t>
      </w:r>
    </w:p>
    <w:p>
      <w:pPr>
        <w:pStyle w:val="Heading3"/>
        <w:spacing w:after="80" w:before="160"/>
      </w:pPr>
      <w:r>
        <w:rPr>
          <w:rFonts w:ascii="Arial" w:cs="Arial" w:eastAsia="Arial" w:hAnsi="Arial"/>
          <w:b/>
          <w:bCs/>
          <w:color w:val="4A4A4A"/>
          <w:sz w:val="22"/>
          <w:szCs w:val="22"/>
        </w:rPr>
        <w:t xml:space="preserve">generate-job-description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20" w:before="20"/>
            </w:pPr>
            <w:r>
              <w:rPr>
                <w:rFonts w:ascii="Courier New" w:cs="Courier New" w:eastAsia="Courier New" w:hAnsi="Courier New"/>
                <w:color w:val="1E1E1E"/>
                <w:sz w:val="16"/>
                <w:szCs w:val="16"/>
              </w:rPr>
              <w:t xml:space="preserve">POST /functions/v1/generate-job-description</w:t>
            </w:r>
          </w:p>
          <w:p>
            <w:pPr>
              <w:spacing w:after="20" w:before="20"/>
            </w:pPr>
            <w:r>
              <w:rPr>
                <w:rFonts w:ascii="Courier New" w:cs="Courier New" w:eastAsia="Courier New" w:hAnsi="Courier New"/>
                <w:color w:val="1E1E1E"/>
                <w:sz w:val="16"/>
                <w:szCs w:val="16"/>
              </w:rPr>
              <w:t xml:space="preserve">Authorization: Bearer &lt;jwt&gt;</w:t>
            </w:r>
          </w:p>
          <w:p>
            <w:pPr>
              <w:spacing w:after="20" w:before="20"/>
            </w:pPr>
            <w:r>
              <w:rPr>
                <w:rFonts w:ascii="Courier New" w:cs="Courier New" w:eastAsia="Courier New" w:hAnsi="Courier New"/>
                <w:color w:val="1E1E1E"/>
                <w:sz w:val="16"/>
                <w:szCs w:val="16"/>
              </w:rPr>
              <w:t xml:space="preserve">X-Tenant-Slug: cccoeo</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Request Body:</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"title": "Senior Program Manager",</w:t>
            </w:r>
          </w:p>
          <w:p>
            <w:pPr>
              <w:spacing w:after="20" w:before="20"/>
            </w:pPr>
            <w:r>
              <w:rPr>
                <w:rFonts w:ascii="Courier New" w:cs="Courier New" w:eastAsia="Courier New" w:hAnsi="Courier New"/>
                <w:color w:val="1E1E1E"/>
                <w:sz w:val="16"/>
                <w:szCs w:val="16"/>
              </w:rPr>
              <w:t xml:space="preserve">  "department": "Operations",</w:t>
            </w:r>
          </w:p>
          <w:p>
            <w:pPr>
              <w:spacing w:after="20" w:before="20"/>
            </w:pPr>
            <w:r>
              <w:rPr>
                <w:rFonts w:ascii="Courier New" w:cs="Courier New" w:eastAsia="Courier New" w:hAnsi="Courier New"/>
                <w:color w:val="1E1E1E"/>
                <w:sz w:val="16"/>
                <w:szCs w:val="16"/>
              </w:rPr>
              <w:t xml:space="preserve">  "include_culture_doc": true,      // if true, fetches tenant culture_doc_url</w:t>
            </w:r>
          </w:p>
          <w:p>
            <w:pPr>
              <w:spacing w:after="20" w:before="20"/>
            </w:pPr>
            <w:r>
              <w:rPr>
                <w:rFonts w:ascii="Courier New" w:cs="Courier New" w:eastAsia="Courier New" w:hAnsi="Courier New"/>
                <w:color w:val="1E1E1E"/>
                <w:sz w:val="16"/>
                <w:szCs w:val="16"/>
              </w:rPr>
              <w:t xml:space="preserve">  "include_existing_jds": true,     // if true, provides JD corpus context</w:t>
            </w:r>
          </w:p>
          <w:p>
            <w:pPr>
              <w:spacing w:after="20" w:before="20"/>
            </w:pPr>
            <w:r>
              <w:rPr>
                <w:rFonts w:ascii="Courier New" w:cs="Courier New" w:eastAsia="Courier New" w:hAnsi="Courier New"/>
                <w:color w:val="1E1E1E"/>
                <w:sz w:val="16"/>
                <w:szCs w:val="16"/>
              </w:rPr>
              <w:t xml:space="preserve">  "salary_benchmarking": true        // if true, calls salary-benchmark sub-function</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Response:</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"draft_id": "uuid",</w:t>
            </w:r>
          </w:p>
          <w:p>
            <w:pPr>
              <w:spacing w:after="20" w:before="20"/>
            </w:pPr>
            <w:r>
              <w:rPr>
                <w:rFonts w:ascii="Courier New" w:cs="Courier New" w:eastAsia="Courier New" w:hAnsi="Courier New"/>
                <w:color w:val="1E1E1E"/>
                <w:sz w:val="16"/>
                <w:szCs w:val="16"/>
              </w:rPr>
              <w:t xml:space="preserve">  "title": "Senior Program Manager",</w:t>
            </w:r>
          </w:p>
          <w:p>
            <w:pPr>
              <w:spacing w:after="20" w:before="20"/>
            </w:pPr>
            <w:r>
              <w:rPr>
                <w:rFonts w:ascii="Courier New" w:cs="Courier New" w:eastAsia="Courier New" w:hAnsi="Courier New"/>
                <w:color w:val="1E1E1E"/>
                <w:sz w:val="16"/>
                <w:szCs w:val="16"/>
              </w:rPr>
              <w:t xml:space="preserve">  "responsibilities": ["...", "..."],</w:t>
            </w:r>
          </w:p>
          <w:p>
            <w:pPr>
              <w:spacing w:after="20" w:before="20"/>
            </w:pPr>
            <w:r>
              <w:rPr>
                <w:rFonts w:ascii="Courier New" w:cs="Courier New" w:eastAsia="Courier New" w:hAnsi="Courier New"/>
                <w:color w:val="1E1E1E"/>
                <w:sz w:val="16"/>
                <w:szCs w:val="16"/>
              </w:rPr>
              <w:t xml:space="preserve">  "qualifications": {"required": [...], "preferred": [...]},</w:t>
            </w:r>
          </w:p>
          <w:p>
            <w:pPr>
              <w:spacing w:after="20" w:before="20"/>
            </w:pPr>
            <w:r>
              <w:rPr>
                <w:rFonts w:ascii="Courier New" w:cs="Courier New" w:eastAsia="Courier New" w:hAnsi="Courier New"/>
                <w:color w:val="1E1E1E"/>
                <w:sz w:val="16"/>
                <w:szCs w:val="16"/>
              </w:rPr>
              <w:t xml:space="preserve">  "competencies": [{...}],</w:t>
            </w:r>
          </w:p>
          <w:p>
            <w:pPr>
              <w:spacing w:after="20" w:before="20"/>
            </w:pPr>
            <w:r>
              <w:rPr>
                <w:rFonts w:ascii="Courier New" w:cs="Courier New" w:eastAsia="Courier New" w:hAnsi="Courier New"/>
                <w:color w:val="1E1E1E"/>
                <w:sz w:val="16"/>
                <w:szCs w:val="16"/>
              </w:rPr>
              <w:t xml:space="preserve">  "compliance_notes": {"flsa": "...", "ada": "...", "eeoc": "..."},</w:t>
            </w:r>
          </w:p>
          <w:p>
            <w:pPr>
              <w:spacing w:after="20" w:before="20"/>
            </w:pPr>
            <w:r>
              <w:rPr>
                <w:rFonts w:ascii="Courier New" w:cs="Courier New" w:eastAsia="Courier New" w:hAnsi="Courier New"/>
                <w:color w:val="1E1E1E"/>
                <w:sz w:val="16"/>
                <w:szCs w:val="16"/>
              </w:rPr>
              <w:t xml:space="preserve">  "salary_benchmark": {"min": 95000, "max": 130000, "source": "GPT-4o"},</w:t>
            </w:r>
          </w:p>
          <w:p>
            <w:pPr>
              <w:spacing w:after="20" w:before="20"/>
            </w:pPr>
            <w:r>
              <w:rPr>
                <w:rFonts w:ascii="Courier New" w:cs="Courier New" w:eastAsia="Courier New" w:hAnsi="Courier New"/>
                <w:color w:val="1E1E1E"/>
                <w:sz w:val="16"/>
                <w:szCs w:val="16"/>
              </w:rPr>
              <w:t xml:space="preserve">  "is_ai_generated": true,</w:t>
            </w:r>
          </w:p>
          <w:p>
            <w:pPr>
              <w:spacing w:after="20" w:before="20"/>
            </w:pPr>
            <w:r>
              <w:rPr>
                <w:rFonts w:ascii="Courier New" w:cs="Courier New" w:eastAsia="Courier New" w:hAnsi="Courier New"/>
                <w:color w:val="1E1E1E"/>
                <w:sz w:val="16"/>
                <w:szCs w:val="16"/>
              </w:rPr>
              <w:t xml:space="preserve">  "model": "gemini-2.5-flash"</w:t>
            </w:r>
          </w:p>
          <w:p>
            <w:pPr>
              <w:spacing w:after="20" w:before="20"/>
            </w:pPr>
            <w:r>
              <w:rPr>
                <w:rFonts w:ascii="Courier New" w:cs="Courier New" w:eastAsia="Courier New" w:hAnsi="Courier New"/>
                <w:color w:val="1E1E1E"/>
                <w:sz w:val="16"/>
                <w:szCs w:val="16"/>
              </w:rPr>
              <w:t xml:space="preserve">}</w:t>
            </w:r>
          </w:p>
        </w:tc>
      </w:tr>
    </w:tbl>
    <w:p>
      <w:pPr>
        <w:pStyle w:val="Heading3"/>
        <w:spacing w:after="80" w:before="160"/>
      </w:pPr>
      <w:r>
        <w:rPr>
          <w:rFonts w:ascii="Arial" w:cs="Arial" w:eastAsia="Arial" w:hAnsi="Arial"/>
          <w:b/>
          <w:bCs/>
          <w:color w:val="4A4A4A"/>
          <w:sz w:val="22"/>
          <w:szCs w:val="22"/>
        </w:rPr>
        <w:t xml:space="preserve">conversation-coach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20" w:before="20"/>
            </w:pPr>
            <w:r>
              <w:rPr>
                <w:rFonts w:ascii="Courier New" w:cs="Courier New" w:eastAsia="Courier New" w:hAnsi="Courier New"/>
                <w:color w:val="1E1E1E"/>
                <w:sz w:val="16"/>
                <w:szCs w:val="16"/>
              </w:rPr>
              <w:t xml:space="preserve">POST /functions/v1/conversation-coach</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Request Body:</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"employee_id": "uuid",</w:t>
            </w:r>
          </w:p>
          <w:p>
            <w:pPr>
              <w:spacing w:after="20" w:before="20"/>
            </w:pPr>
            <w:r>
              <w:rPr>
                <w:rFonts w:ascii="Courier New" w:cs="Courier New" w:eastAsia="Courier New" w:hAnsi="Courier New"/>
                <w:color w:val="1E1E1E"/>
                <w:sz w:val="16"/>
                <w:szCs w:val="16"/>
              </w:rPr>
              <w:t xml:space="preserve">  "session_type": "performance_feedback",</w:t>
            </w:r>
          </w:p>
          <w:p>
            <w:pPr>
              <w:spacing w:after="20" w:before="20"/>
            </w:pPr>
            <w:r>
              <w:rPr>
                <w:rFonts w:ascii="Courier New" w:cs="Courier New" w:eastAsia="Courier New" w:hAnsi="Courier New"/>
                <w:color w:val="1E1E1E"/>
                <w:sz w:val="16"/>
                <w:szCs w:val="16"/>
              </w:rPr>
              <w:t xml:space="preserve">  "context_notes": "Missed 3 project deadlines in Q3; strong technical skills",</w:t>
            </w:r>
          </w:p>
          <w:p>
            <w:pPr>
              <w:spacing w:after="20" w:before="20"/>
            </w:pPr>
            <w:r>
              <w:rPr>
                <w:rFonts w:ascii="Courier New" w:cs="Courier New" w:eastAsia="Courier New" w:hAnsi="Courier New"/>
                <w:color w:val="1E1E1E"/>
                <w:sz w:val="16"/>
                <w:szCs w:val="16"/>
              </w:rPr>
              <w:t xml:space="preserve">  "review_id": "uuid"   // optional: links to specific review for context</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Response:</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"session_id": "uuid",</w:t>
            </w:r>
          </w:p>
          <w:p>
            <w:pPr>
              <w:spacing w:after="20" w:before="20"/>
            </w:pPr>
            <w:r>
              <w:rPr>
                <w:rFonts w:ascii="Courier New" w:cs="Courier New" w:eastAsia="Courier New" w:hAnsi="Courier New"/>
                <w:color w:val="1E1E1E"/>
                <w:sz w:val="16"/>
                <w:szCs w:val="16"/>
              </w:rPr>
              <w:t xml:space="preserve">  "ai_starters": [</w:t>
            </w:r>
          </w:p>
          <w:p>
            <w:pPr>
              <w:spacing w:after="20" w:before="20"/>
            </w:pPr>
            <w:r>
              <w:rPr>
                <w:rFonts w:ascii="Courier New" w:cs="Courier New" w:eastAsia="Courier New" w:hAnsi="Courier New"/>
                <w:color w:val="1E1E1E"/>
                <w:sz w:val="16"/>
                <w:szCs w:val="16"/>
              </w:rPr>
              <w:t xml:space="preserve">    {"starter": "I wanted to connect with you about...", "rationale": "Opens with intention"},</w:t>
            </w:r>
          </w:p>
          <w:p>
            <w:pPr>
              <w:spacing w:after="20" w:before="20"/>
            </w:pPr>
            <w:r>
              <w:rPr>
                <w:rFonts w:ascii="Courier New" w:cs="Courier New" w:eastAsia="Courier New" w:hAnsi="Courier New"/>
                <w:color w:val="1E1E1E"/>
                <w:sz w:val="16"/>
                <w:szCs w:val="16"/>
              </w:rPr>
              <w:t xml:space="preserve">    {"starter": "I've noticed that in Q3...", "rationale": "Factual, non-accusatory opening"}</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  "ai_guide": "Full conversation guide text...",</w:t>
            </w:r>
          </w:p>
          <w:p>
            <w:pPr>
              <w:spacing w:after="20" w:before="20"/>
            </w:pPr>
            <w:r>
              <w:rPr>
                <w:rFonts w:ascii="Courier New" w:cs="Courier New" w:eastAsia="Courier New" w:hAnsi="Courier New"/>
                <w:color w:val="1E1E1E"/>
                <w:sz w:val="16"/>
                <w:szCs w:val="16"/>
              </w:rPr>
              <w:t xml:space="preserve">  "pdf_available": true,</w:t>
            </w:r>
          </w:p>
          <w:p>
            <w:pPr>
              <w:spacing w:after="20" w:before="20"/>
            </w:pPr>
            <w:r>
              <w:rPr>
                <w:rFonts w:ascii="Courier New" w:cs="Courier New" w:eastAsia="Courier New" w:hAnsi="Courier New"/>
                <w:color w:val="1E1E1E"/>
                <w:sz w:val="16"/>
                <w:szCs w:val="16"/>
              </w:rPr>
              <w:t xml:space="preserve">  "share_available": false,    // ALWAYS false — no share capability</w:t>
            </w:r>
          </w:p>
          <w:p>
            <w:pPr>
              <w:spacing w:after="20" w:before="20"/>
            </w:pPr>
            <w:r>
              <w:rPr>
                <w:rFonts w:ascii="Courier New" w:cs="Courier New" w:eastAsia="Courier New" w:hAnsi="Courier New"/>
                <w:color w:val="1E1E1E"/>
                <w:sz w:val="16"/>
                <w:szCs w:val="16"/>
              </w:rPr>
              <w:t xml:space="preserve">  "email_available": false,     // ALWAYS false — no email capability</w:t>
            </w:r>
          </w:p>
          <w:p>
            <w:pPr>
              <w:spacing w:after="20" w:before="20"/>
            </w:pPr>
            <w:r>
              <w:rPr>
                <w:rFonts w:ascii="Courier New" w:cs="Courier New" w:eastAsia="Courier New" w:hAnsi="Courier New"/>
                <w:color w:val="1E1E1E"/>
                <w:sz w:val="16"/>
                <w:szCs w:val="16"/>
              </w:rPr>
              <w:t xml:space="preserve">  "model": "claude-sonnet-4"</w:t>
            </w:r>
          </w:p>
          <w:p>
            <w:pPr>
              <w:spacing w:after="20" w:before="20"/>
            </w:pPr>
            <w:r>
              <w:rPr>
                <w:rFonts w:ascii="Courier New" w:cs="Courier New" w:eastAsia="Courier New" w:hAnsi="Courier New"/>
                <w:color w:val="1E1E1E"/>
                <w:sz w:val="16"/>
                <w:szCs w:val="16"/>
              </w:rPr>
              <w:t xml:space="preserve">}</w:t>
            </w:r>
          </w:p>
        </w:tc>
      </w:tr>
    </w:tbl>
    <w:p>
      <w:pPr>
        <w:pStyle w:val="Heading3"/>
        <w:spacing w:after="80" w:before="160"/>
      </w:pPr>
      <w:r>
        <w:rPr>
          <w:rFonts w:ascii="Arial" w:cs="Arial" w:eastAsia="Arial" w:hAnsi="Arial"/>
          <w:b/>
          <w:bCs/>
          <w:color w:val="4A4A4A"/>
          <w:sz w:val="22"/>
          <w:szCs w:val="22"/>
        </w:rPr>
        <w:t xml:space="preserve">goal-coach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20" w:before="20"/>
            </w:pPr>
            <w:r>
              <w:rPr>
                <w:rFonts w:ascii="Courier New" w:cs="Courier New" w:eastAsia="Courier New" w:hAnsi="Courier New"/>
                <w:color w:val="1E1E1E"/>
                <w:sz w:val="16"/>
                <w:szCs w:val="16"/>
              </w:rPr>
              <w:t xml:space="preserve">POST /functions/v1/goal-coach</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Request Body:</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"employee_id": "uuid",</w:t>
            </w:r>
          </w:p>
          <w:p>
            <w:pPr>
              <w:spacing w:after="20" w:before="20"/>
            </w:pPr>
            <w:r>
              <w:rPr>
                <w:rFonts w:ascii="Courier New" w:cs="Courier New" w:eastAsia="Courier New" w:hAnsi="Courier New"/>
                <w:color w:val="1E1E1E"/>
                <w:sz w:val="16"/>
                <w:szCs w:val="16"/>
              </w:rPr>
              <w:t xml:space="preserve">  "goal_id": "uuid",  // optional</w:t>
            </w:r>
          </w:p>
          <w:p>
            <w:pPr>
              <w:spacing w:after="20" w:before="20"/>
            </w:pPr>
            <w:r>
              <w:rPr>
                <w:rFonts w:ascii="Courier New" w:cs="Courier New" w:eastAsia="Courier New" w:hAnsi="Courier New"/>
                <w:color w:val="1E1E1E"/>
                <w:sz w:val="16"/>
                <w:szCs w:val="16"/>
              </w:rPr>
              <w:t xml:space="preserve">  "message": "I'm struggling to make progress on this goal. Any suggestions?"</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403 returned if: tenant goal_coach toggle = false OR employee opt-in = false</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Response:</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"session_id": "uuid",</w:t>
            </w:r>
          </w:p>
          <w:p>
            <w:pPr>
              <w:spacing w:after="20" w:before="20"/>
            </w:pPr>
            <w:r>
              <w:rPr>
                <w:rFonts w:ascii="Courier New" w:cs="Courier New" w:eastAsia="Courier New" w:hAnsi="Courier New"/>
                <w:color w:val="1E1E1E"/>
                <w:sz w:val="16"/>
                <w:szCs w:val="16"/>
              </w:rPr>
              <w:t xml:space="preserve">  "ai_response": "Great question! Let's break this down...",</w:t>
            </w:r>
          </w:p>
          <w:p>
            <w:pPr>
              <w:spacing w:after="20" w:before="20"/>
            </w:pPr>
            <w:r>
              <w:rPr>
                <w:rFonts w:ascii="Courier New" w:cs="Courier New" w:eastAsia="Courier New" w:hAnsi="Courier New"/>
                <w:color w:val="1E1E1E"/>
                <w:sz w:val="16"/>
                <w:szCs w:val="16"/>
              </w:rPr>
              <w:t xml:space="preserve">  "session_number": 3,</w:t>
            </w:r>
          </w:p>
          <w:p>
            <w:pPr>
              <w:spacing w:after="20" w:before="20"/>
            </w:pPr>
            <w:r>
              <w:rPr>
                <w:rFonts w:ascii="Courier New" w:cs="Courier New" w:eastAsia="Courier New" w:hAnsi="Courier New"/>
                <w:color w:val="1E1E1E"/>
                <w:sz w:val="16"/>
                <w:szCs w:val="16"/>
              </w:rPr>
              <w:t xml:space="preserve">  "model": "claude-haiku"</w:t>
            </w:r>
          </w:p>
          <w:p>
            <w:pPr>
              <w:spacing w:after="20" w:before="20"/>
            </w:pPr>
            <w:r>
              <w:rPr>
                <w:rFonts w:ascii="Courier New" w:cs="Courier New" w:eastAsia="Courier New" w:hAnsi="Courier New"/>
                <w:color w:val="1E1E1E"/>
                <w:sz w:val="16"/>
                <w:szCs w:val="16"/>
              </w:rPr>
              <w:t xml:space="preserve">}</w:t>
            </w:r>
          </w:p>
        </w:tc>
      </w:tr>
    </w:tbl>
    <w:p>
      <w:pPr>
        <w:pStyle w:val="Heading3"/>
        <w:spacing w:after="80" w:before="160"/>
      </w:pPr>
      <w:r>
        <w:rPr>
          <w:rFonts w:ascii="Arial" w:cs="Arial" w:eastAsia="Arial" w:hAnsi="Arial"/>
          <w:b/>
          <w:bCs/>
          <w:color w:val="4A4A4A"/>
          <w:sz w:val="22"/>
          <w:szCs w:val="22"/>
        </w:rPr>
        <w:t xml:space="preserve">export-report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20" w:before="20"/>
            </w:pPr>
            <w:r>
              <w:rPr>
                <w:rFonts w:ascii="Courier New" w:cs="Courier New" w:eastAsia="Courier New" w:hAnsi="Courier New"/>
                <w:color w:val="1E1E1E"/>
                <w:sz w:val="16"/>
                <w:szCs w:val="16"/>
              </w:rPr>
              <w:t xml:space="preserve">POST /functions/v1/export-report</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Request Body:</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"report_type": "nine_box_grid",</w:t>
            </w:r>
          </w:p>
          <w:p>
            <w:pPr>
              <w:spacing w:after="20" w:before="20"/>
            </w:pPr>
            <w:r>
              <w:rPr>
                <w:rFonts w:ascii="Courier New" w:cs="Courier New" w:eastAsia="Courier New" w:hAnsi="Courier New"/>
                <w:color w:val="1E1E1E"/>
                <w:sz w:val="16"/>
                <w:szCs w:val="16"/>
              </w:rPr>
              <w:t xml:space="preserve">  "format": "pdf",</w:t>
            </w:r>
          </w:p>
          <w:p>
            <w:pPr>
              <w:spacing w:after="20" w:before="20"/>
            </w:pPr>
            <w:r>
              <w:rPr>
                <w:rFonts w:ascii="Courier New" w:cs="Courier New" w:eastAsia="Courier New" w:hAnsi="Courier New"/>
                <w:color w:val="1E1E1E"/>
                <w:sz w:val="16"/>
                <w:szCs w:val="16"/>
              </w:rPr>
              <w:t xml:space="preserve">  "filter_params": {</w:t>
            </w:r>
          </w:p>
          <w:p>
            <w:pPr>
              <w:spacing w:after="20" w:before="20"/>
            </w:pPr>
            <w:r>
              <w:rPr>
                <w:rFonts w:ascii="Courier New" w:cs="Courier New" w:eastAsia="Courier New" w:hAnsi="Courier New"/>
                <w:color w:val="1E1E1E"/>
                <w:sz w:val="16"/>
                <w:szCs w:val="16"/>
              </w:rPr>
              <w:t xml:space="preserve">    "cycle": "2026-Annual",</w:t>
            </w:r>
          </w:p>
          <w:p>
            <w:pPr>
              <w:spacing w:after="20" w:before="20"/>
            </w:pPr>
            <w:r>
              <w:rPr>
                <w:rFonts w:ascii="Courier New" w:cs="Courier New" w:eastAsia="Courier New" w:hAnsi="Courier New"/>
                <w:color w:val="1E1E1E"/>
                <w:sz w:val="16"/>
                <w:szCs w:val="16"/>
              </w:rPr>
              <w:t xml:space="preserve">    "department": "All",</w:t>
            </w:r>
          </w:p>
          <w:p>
            <w:pPr>
              <w:spacing w:after="20" w:before="20"/>
            </w:pPr>
            <w:r>
              <w:rPr>
                <w:rFonts w:ascii="Courier New" w:cs="Courier New" w:eastAsia="Courier New" w:hAnsi="Courier New"/>
                <w:color w:val="1E1E1E"/>
                <w:sz w:val="16"/>
                <w:szCs w:val="16"/>
              </w:rPr>
              <w:t xml:space="preserve">    "date_range": {"start": "2026-01-01", "end": "2026-06-30"}</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Response:</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"export_id": "uuid",</w:t>
            </w:r>
          </w:p>
          <w:p>
            <w:pPr>
              <w:spacing w:after="20" w:before="20"/>
            </w:pPr>
            <w:r>
              <w:rPr>
                <w:rFonts w:ascii="Courier New" w:cs="Courier New" w:eastAsia="Courier New" w:hAnsi="Courier New"/>
                <w:color w:val="1E1E1E"/>
                <w:sz w:val="16"/>
                <w:szCs w:val="16"/>
              </w:rPr>
              <w:t xml:space="preserve">  "status": "generating",</w:t>
            </w:r>
          </w:p>
          <w:p>
            <w:pPr>
              <w:spacing w:after="20" w:before="20"/>
            </w:pPr>
            <w:r>
              <w:rPr>
                <w:rFonts w:ascii="Courier New" w:cs="Courier New" w:eastAsia="Courier New" w:hAnsi="Courier New"/>
                <w:color w:val="1E1E1E"/>
                <w:sz w:val="16"/>
                <w:szCs w:val="16"/>
              </w:rPr>
              <w:t xml:space="preserve">  "estimated_seconds": 8</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Poll: GET /report_exports?id=eq.{export_id}</w:t>
            </w:r>
          </w:p>
          <w:p>
            <w:pPr>
              <w:spacing w:after="20" w:before="20"/>
            </w:pPr>
            <w:r>
              <w:rPr>
                <w:rFonts w:ascii="Courier New" w:cs="Courier New" w:eastAsia="Courier New" w:hAnsi="Courier New"/>
                <w:color w:val="1E1E1E"/>
                <w:sz w:val="16"/>
                <w:szCs w:val="16"/>
              </w:rPr>
              <w:t xml:space="preserve">// When status = "complete": file_url contains signed Supabase Storage URL</w:t>
            </w:r>
          </w:p>
          <w:p>
            <w:pPr>
              <w:spacing w:after="20" w:before="20"/>
            </w:pPr>
            <w:r>
              <w:rPr>
                <w:rFonts w:ascii="Courier New" w:cs="Courier New" w:eastAsia="Courier New" w:hAnsi="Courier New"/>
                <w:color w:val="1E1E1E"/>
                <w:sz w:val="16"/>
                <w:szCs w:val="16"/>
              </w:rPr>
              <w:t xml:space="preserve">// PDF includes: client logo, report data, "Powered by BOOST!" footer</w:t>
            </w:r>
          </w:p>
        </w:tc>
      </w:tr>
    </w:tbl>
    <w:p>
      <w:pPr>
        <w:pStyle w:val="Heading3"/>
        <w:spacing w:after="80" w:before="160"/>
      </w:pPr>
      <w:r>
        <w:rPr>
          <w:rFonts w:ascii="Arial" w:cs="Arial" w:eastAsia="Arial" w:hAnsi="Arial"/>
          <w:b/>
          <w:bCs/>
          <w:color w:val="4A4A4A"/>
          <w:sz w:val="22"/>
          <w:szCs w:val="22"/>
        </w:rPr>
        <w:t xml:space="preserve">bsg-aggregate-query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20" w:before="20"/>
            </w:pPr>
            <w:r>
              <w:rPr>
                <w:rFonts w:ascii="Courier New" w:cs="Courier New" w:eastAsia="Courier New" w:hAnsi="Courier New"/>
                <w:color w:val="1E1E1E"/>
                <w:sz w:val="16"/>
                <w:szCs w:val="16"/>
              </w:rPr>
              <w:t xml:space="preserve">POST /functions/v1/bsg-aggregate-query</w:t>
            </w:r>
          </w:p>
          <w:p>
            <w:pPr>
              <w:spacing w:after="20" w:before="20"/>
            </w:pPr>
            <w:r>
              <w:rPr>
                <w:rFonts w:ascii="Courier New" w:cs="Courier New" w:eastAsia="Courier New" w:hAnsi="Courier New"/>
                <w:color w:val="1E1E1E"/>
                <w:sz w:val="16"/>
                <w:szCs w:val="16"/>
              </w:rPr>
              <w:t xml:space="preserve">// Requires: role = super_admin (service_role JWT)</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Request Body:</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"query_text": "What is the average 9-box distribution across industries?",</w:t>
            </w:r>
          </w:p>
          <w:p>
            <w:pPr>
              <w:spacing w:after="20" w:before="20"/>
            </w:pPr>
            <w:r>
              <w:rPr>
                <w:rFonts w:ascii="Courier New" w:cs="Courier New" w:eastAsia="Courier New" w:hAnsi="Courier New"/>
                <w:color w:val="1E1E1E"/>
                <w:sz w:val="16"/>
                <w:szCs w:val="16"/>
              </w:rPr>
              <w:t xml:space="preserve">  "filters": {</w:t>
            </w:r>
          </w:p>
          <w:p>
            <w:pPr>
              <w:spacing w:after="20" w:before="20"/>
            </w:pPr>
            <w:r>
              <w:rPr>
                <w:rFonts w:ascii="Courier New" w:cs="Courier New" w:eastAsia="Courier New" w:hAnsi="Courier New"/>
                <w:color w:val="1E1E1E"/>
                <w:sz w:val="16"/>
                <w:szCs w:val="16"/>
              </w:rPr>
              <w:t xml:space="preserve">    "naics_sector": "621",  // Health Care</w:t>
            </w:r>
          </w:p>
          <w:p>
            <w:pPr>
              <w:spacing w:after="20" w:before="20"/>
            </w:pPr>
            <w:r>
              <w:rPr>
                <w:rFonts w:ascii="Courier New" w:cs="Courier New" w:eastAsia="Courier New" w:hAnsi="Courier New"/>
                <w:color w:val="1E1E1E"/>
                <w:sz w:val="16"/>
                <w:szCs w:val="16"/>
              </w:rPr>
              <w:t xml:space="preserve">    "tenant_size_range": "10-50",</w:t>
            </w:r>
          </w:p>
          <w:p>
            <w:pPr>
              <w:spacing w:after="20" w:before="20"/>
            </w:pPr>
            <w:r>
              <w:rPr>
                <w:rFonts w:ascii="Courier New" w:cs="Courier New" w:eastAsia="Courier New" w:hAnsi="Courier New"/>
                <w:color w:val="1E1E1E"/>
                <w:sz w:val="16"/>
                <w:szCs w:val="16"/>
              </w:rPr>
              <w:t xml:space="preserve">    "exclude_tenant_ids": []  // opt-out list</w:t>
            </w:r>
          </w:p>
          <w:p>
            <w:pPr>
              <w:spacing w:after="20" w:before="20"/>
            </w:pPr>
            <w:r>
              <w:rPr>
                <w:rFonts w:ascii="Courier New" w:cs="Courier New" w:eastAsia="Courier New" w:hAnsi="Courier New"/>
                <w:color w:val="1E1E1E"/>
                <w:sz w:val="16"/>
                <w:szCs w:val="16"/>
              </w:rPr>
              <w:t xml:space="preserve">  }</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Privacy processing before GPT-4o call:</w:t>
            </w:r>
          </w:p>
          <w:p>
            <w:pPr>
              <w:spacing w:after="20" w:before="20"/>
            </w:pPr>
            <w:r>
              <w:rPr>
                <w:rFonts w:ascii="Courier New" w:cs="Courier New" w:eastAsia="Courier New" w:hAnsi="Courier New"/>
                <w:color w:val="1E1E1E"/>
                <w:sz w:val="16"/>
                <w:szCs w:val="16"/>
              </w:rPr>
              <w:t xml:space="preserve">// 1. Strip: employee_id, names, email, salary, company name</w:t>
            </w:r>
          </w:p>
          <w:p>
            <w:pPr>
              <w:spacing w:after="20" w:before="20"/>
            </w:pPr>
            <w:r>
              <w:rPr>
                <w:rFonts w:ascii="Courier New" w:cs="Courier New" w:eastAsia="Courier New" w:hAnsi="Courier New"/>
                <w:color w:val="1E1E1E"/>
                <w:sz w:val="16"/>
                <w:szCs w:val="16"/>
              </w:rPr>
              <w:t xml:space="preserve">// 2. Hash: tenant_id with daily salt for anonymized grouping</w:t>
            </w:r>
          </w:p>
          <w:p>
            <w:pPr>
              <w:spacing w:after="20" w:before="20"/>
            </w:pPr>
            <w:r>
              <w:rPr>
                <w:rFonts w:ascii="Courier New" w:cs="Courier New" w:eastAsia="Courier New" w:hAnsi="Courier New"/>
                <w:color w:val="1E1E1E"/>
                <w:sz w:val="16"/>
                <w:szCs w:val="16"/>
              </w:rPr>
              <w:t xml:space="preserve">// 3. Enforce k-anonymity: suppress groups &lt; 5 records</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Response:</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"insights": "Across 23 health care organizations...",</w:t>
            </w:r>
          </w:p>
          <w:p>
            <w:pPr>
              <w:spacing w:after="20" w:before="20"/>
            </w:pPr>
            <w:r>
              <w:rPr>
                <w:rFonts w:ascii="Courier New" w:cs="Courier New" w:eastAsia="Courier New" w:hAnsi="Courier New"/>
                <w:color w:val="1E1E1E"/>
                <w:sz w:val="16"/>
                <w:szCs w:val="16"/>
              </w:rPr>
              <w:t xml:space="preserve">  "data_points_used": 847,</w:t>
            </w:r>
          </w:p>
          <w:p>
            <w:pPr>
              <w:spacing w:after="20" w:before="20"/>
            </w:pPr>
            <w:r>
              <w:rPr>
                <w:rFonts w:ascii="Courier New" w:cs="Courier New" w:eastAsia="Courier New" w:hAnsi="Courier New"/>
                <w:color w:val="1E1E1E"/>
                <w:sz w:val="16"/>
                <w:szCs w:val="16"/>
              </w:rPr>
              <w:t xml:space="preserve">  "suppressed_groups": 3,</w:t>
            </w:r>
          </w:p>
          <w:p>
            <w:pPr>
              <w:spacing w:after="20" w:before="20"/>
            </w:pPr>
            <w:r>
              <w:rPr>
                <w:rFonts w:ascii="Courier New" w:cs="Courier New" w:eastAsia="Courier New" w:hAnsi="Courier New"/>
                <w:color w:val="1E1E1E"/>
                <w:sz w:val="16"/>
                <w:szCs w:val="16"/>
              </w:rPr>
              <w:t xml:space="preserve">  "model": "gpt-4o"</w:t>
            </w:r>
          </w:p>
          <w:p>
            <w:pPr>
              <w:spacing w:after="20" w:before="20"/>
            </w:pPr>
            <w:r>
              <w:rPr>
                <w:rFonts w:ascii="Courier New" w:cs="Courier New" w:eastAsia="Courier New" w:hAnsi="Courier New"/>
                <w:color w:val="1E1E1E"/>
                <w:sz w:val="16"/>
                <w:szCs w:val="16"/>
              </w:rPr>
              <w:t xml:space="preserve">}</w:t>
            </w:r>
          </w:p>
        </w:tc>
      </w:tr>
    </w:tbl>
    <w:p>
      <w:pPr>
        <w:pStyle w:val="Heading2"/>
        <w:spacing w:after="100" w:before="220"/>
      </w:pPr>
      <w:r>
        <w:rPr>
          <w:rFonts w:ascii="Arial" w:cs="Arial" w:eastAsia="Arial" w:hAnsi="Arial"/>
          <w:b/>
          <w:bCs/>
          <w:color w:val="0F1F5C"/>
          <w:sz w:val="27"/>
          <w:szCs w:val="27"/>
        </w:rPr>
        <w:t xml:space="preserve">4.4 Webhook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Outbound Webhooks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BOOST! sends HMAC-SHA256 signed payloads. Header: X-BOOST-Signature: sha256={HMAC hex}. Retry: 3 attempts with exponential backoff (1s, 4s, 16s). Dead-letter: failed payloads logged to audit_trail.</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Inbound Webhooks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BOOST! verifies X-BOOST-Signature on inbound requests. Invalid signatures return 401 immediately. Valid payloads processed asynchronously via Edge Function.</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BBS Integration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Bidirectional webhook flow: BOOST! → BBS (user events, org changes) and BBS → BOOST! (org config, user provisioning). Both directions HMAC-signed.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Stripe Webhooks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Stripe sends subscription events (payment_succeeded, subscription_updated, subscription_deleted). BOOST! verifies Stripe-Signature header and updates tenants.subscription_tier.</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Rippling/Gusto (Phase 2)</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HR systems push employee roster changes to BOOST! Edge Function endpoint. Delta sync: only changed records processed.</w:t>
            </w:r>
          </w:p>
        </w:tc>
      </w:tr>
    </w:tbl>
    <w:p>
      <w:pPr>
        <w:pStyle w:val="Heading2"/>
        <w:spacing w:after="100" w:before="220"/>
      </w:pPr>
      <w:r>
        <w:rPr>
          <w:rFonts w:ascii="Arial" w:cs="Arial" w:eastAsia="Arial" w:hAnsi="Arial"/>
          <w:b/>
          <w:bCs/>
          <w:color w:val="0F1F5C"/>
          <w:sz w:val="27"/>
          <w:szCs w:val="27"/>
        </w:rPr>
        <w:t xml:space="preserve">4.5 Error Handling &amp; Response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200 OK</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Successful request with response body</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201 Created</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Resource created successfully (PostgREST POST)</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204 No Content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Successful update with no response body (PostgREST PATCH)</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400 Bad Request</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Invalid request body or missing required fields. Body includes: {"error": "message", "field": "field_name"}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401 Unauthorized</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Missing or invalid JWT. Also returned for invalid webhook signatures.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403 Forbidden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Valid JWT but insufficient permissions (role-based or toggle-based denial)</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404 Not Found</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Resource not found within the authenticated tenant's scope (tenant isolation appears as 404, not 403)</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409 Conflict</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Duplicate resource (e.g., duplicate integration_configs for same tenant + provider)</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429 Too Many Requests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Rate limit exceeded (Supabase limits: 1000 req/min per authenticated user)</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503 Service Unavailable</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AI provider API unavailable. BOOST! returns 503 with retry-after guidance. No auto-fallback to alternate model.</w:t>
            </w:r>
          </w:p>
        </w:tc>
      </w:tr>
    </w:tbl>
    <w:p>
      <w:pPr>
        <w:pStyle w:val="Heading1"/>
        <w:pageBreakBefore/>
        <w:spacing w:after="160" w:before="280"/>
      </w:pPr>
      <w:r>
        <w:rPr>
          <w:rFonts w:ascii="Arial" w:cs="Arial" w:eastAsia="Arial" w:hAnsi="Arial"/>
          <w:b/>
          <w:bCs/>
          <w:color w:val="0F1F5C"/>
          <w:sz w:val="34"/>
          <w:szCs w:val="34"/>
        </w:rPr>
        <w:t xml:space="preserve">Section 5: AI Governance Layer</w:t>
      </w:r>
    </w:p>
    <w:p>
      <w:pPr>
        <w:spacing w:after="80" w:before="60"/>
        <w:jc w:val="left"/>
      </w:pPr>
      <w:r>
        <w:rPr>
          <w:rFonts w:ascii="Arial" w:cs="Arial" w:eastAsia="Arial" w:hAnsi="Arial"/>
          <w:b w:val="false"/>
          <w:bCs w:val="false"/>
          <w:i w:val="false"/>
          <w:iCs w:val="false"/>
          <w:color w:val="4A4A4A"/>
          <w:sz w:val="20"/>
          <w:szCs w:val="20"/>
        </w:rPr>
        <w:t xml:space="preserve">BOOST! embeds AI throughout the platform. The governance layer ensures AI outputs are accurate within tenant context, appropriately labeled, never auto-applied, and never cross-contaminated between tenants. This section defines the complete AI governance framework.</w:t>
      </w:r>
    </w:p>
    <w:p>
      <w:pPr>
        <w:pStyle w:val="Heading2"/>
        <w:spacing w:after="100" w:before="220"/>
      </w:pPr>
      <w:r>
        <w:rPr>
          <w:rFonts w:ascii="Arial" w:cs="Arial" w:eastAsia="Arial" w:hAnsi="Arial"/>
          <w:b/>
          <w:bCs/>
          <w:color w:val="0F1F5C"/>
          <w:sz w:val="27"/>
          <w:szCs w:val="27"/>
        </w:rPr>
        <w:t xml:space="preserve">5.1 Core Governance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Draft-First Policy</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Every AI output is staged as a draft record. AI content is never automatically applied to production data. Users must explicitly review, edit (if needed), and save AI-generated content.</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Human-in-the-Loop</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All AI features include a review step before the output affects any employee record, communication, or exported document.</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Tenant Isolation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Every AI prompt is prefixed with the tenant's specific context. No AI call ever receives data from more than one tenant in a single prompt. Cross-tenant data access is architecturally impossible for any role except SUPER_ADMIN service-role calls.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Transparency Labeling</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All AI-generated content is visibly labeled in the UI (e.g., "AI Draft — Review before saving"). The is_ai_generated boolean in relevant tables supports this labeling.</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Audit Logging</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Every AI generation call is logged to audit_trail with: action = AI_GENERATE, model name, token count, tenant_id, user_id, entity_type affected.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No Auto-Actions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No AI output triggers automatic actions: no auto-emails, no auto-role-changes, no auto-salary-adjustments. AI only generates content for human review.</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Hallucination Prevention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Prompts are constructed with explicit, bounded context (culture doc, existing JDs, review history). System prompts include instructions to express uncertainty rather than fabricate specifics.</w:t>
            </w:r>
          </w:p>
        </w:tc>
      </w:tr>
    </w:tbl>
    <w:p>
      <w:pPr>
        <w:pStyle w:val="Heading2"/>
        <w:spacing w:after="100" w:before="220"/>
      </w:pPr>
      <w:r>
        <w:rPr>
          <w:rFonts w:ascii="Arial" w:cs="Arial" w:eastAsia="Arial" w:hAnsi="Arial"/>
          <w:b/>
          <w:bCs/>
          <w:color w:val="0F1F5C"/>
          <w:sz w:val="27"/>
          <w:szCs w:val="27"/>
        </w:rPr>
        <w:t xml:space="preserve">5.2 Model-Specific Governance</w:t>
      </w:r>
    </w:p>
    <w:p>
      <w:pPr>
        <w:pStyle w:val="Heading3"/>
        <w:spacing w:after="80" w:before="160"/>
      </w:pPr>
      <w:r>
        <w:rPr>
          <w:rFonts w:ascii="Arial" w:cs="Arial" w:eastAsia="Arial" w:hAnsi="Arial"/>
          <w:b/>
          <w:bCs/>
          <w:color w:val="4A4A4A"/>
          <w:sz w:val="22"/>
          <w:szCs w:val="22"/>
        </w:rPr>
        <w:t xml:space="preserve">5.2.1 Gemini 2.5 Flash — Job Descriptions &amp; Career Ladders</w:t>
      </w:r>
    </w:p>
    <w:p>
      <w:pPr>
        <w:spacing w:after="80" w:before="60"/>
        <w:jc w:val="left"/>
      </w:pPr>
      <w:r>
        <w:rPr>
          <w:rFonts w:ascii="Arial" w:cs="Arial" w:eastAsia="Arial" w:hAnsi="Arial"/>
          <w:b w:val="false"/>
          <w:bCs w:val="false"/>
          <w:i w:val="false"/>
          <w:iCs w:val="false"/>
          <w:color w:val="4A4A4A"/>
          <w:sz w:val="20"/>
          <w:szCs w:val="20"/>
        </w:rPr>
        <w:t xml:space="preserve">Scope: generate-job-description and suggest-career-ladder Edge Functions.</w:t>
      </w:r>
    </w:p>
    <w:p>
      <w:pPr>
        <w:spacing w:after="80" w:before="60"/>
        <w:jc w:val="left"/>
      </w:pPr>
      <w:r>
        <w:rPr>
          <w:rFonts w:ascii="Arial" w:cs="Arial" w:eastAsia="Arial" w:hAnsi="Arial"/>
          <w:b w:val="false"/>
          <w:bCs w:val="false"/>
          <w:i w:val="false"/>
          <w:iCs w:val="false"/>
          <w:color w:val="4A4A4A"/>
          <w:sz w:val="20"/>
          <w:szCs w:val="20"/>
        </w:rPr>
        <w:t xml:space="preserve">Prompt Construction:</w:t>
      </w:r>
    </w:p>
    <w:p>
      <w:pPr>
        <w:pStyle w:val="ListParagraph"/>
        <w:numPr>
          <w:ilvl w:val="0"/>
          <w:numId w:val="2"/>
        </w:numPr>
        <w:spacing w:after="40" w:before="40"/>
      </w:pPr>
      <w:r>
        <w:rPr>
          <w:rFonts w:ascii="Arial" w:cs="Arial" w:eastAsia="Arial" w:hAnsi="Arial"/>
          <w:color w:val="4A4A4A"/>
          <w:sz w:val="20"/>
          <w:szCs w:val="20"/>
        </w:rPr>
        <w:t xml:space="preserve">System prompt: "You are an HR content specialist for [Tenant Name], a [NAICS description] organization. Generate professional, inclusive, legally compliant job content. Express uncertainty if you lack sufficient context."</w:t>
      </w:r>
    </w:p>
    <w:p>
      <w:pPr>
        <w:pStyle w:val="ListParagraph"/>
        <w:numPr>
          <w:ilvl w:val="0"/>
          <w:numId w:val="2"/>
        </w:numPr>
        <w:spacing w:after="40" w:before="40"/>
      </w:pPr>
      <w:r>
        <w:rPr>
          <w:rFonts w:ascii="Arial" w:cs="Arial" w:eastAsia="Arial" w:hAnsi="Arial"/>
          <w:color w:val="4A4A4A"/>
          <w:sz w:val="20"/>
          <w:szCs w:val="20"/>
        </w:rPr>
        <w:t xml:space="preserve">Context injected: Culture document text (if uploaded), existing JD titles for the tenant (for style consistency), NAICS code for industry calibration.</w:t>
      </w:r>
    </w:p>
    <w:p>
      <w:pPr>
        <w:pStyle w:val="ListParagraph"/>
        <w:numPr>
          <w:ilvl w:val="0"/>
          <w:numId w:val="2"/>
        </w:numPr>
        <w:spacing w:after="40" w:before="40"/>
      </w:pPr>
      <w:r>
        <w:rPr>
          <w:rFonts w:ascii="Arial" w:cs="Arial" w:eastAsia="Arial" w:hAnsi="Arial"/>
          <w:color w:val="4A4A4A"/>
          <w:sz w:val="20"/>
          <w:szCs w:val="20"/>
        </w:rPr>
        <w:t xml:space="preserve">Output format: Structured JSONB with responsibilities (array), qualifications (required/preferred object), competencies (array of objects).</w:t>
      </w:r>
    </w:p>
    <w:p>
      <w:pPr>
        <w:spacing w:after="80" w:before="60"/>
        <w:jc w:val="left"/>
      </w:pPr>
      <w:r>
        <w:rPr>
          <w:rFonts w:ascii="Arial" w:cs="Arial" w:eastAsia="Arial" w:hAnsi="Arial"/>
          <w:b w:val="false"/>
          <w:bCs w:val="false"/>
          <w:i w:val="false"/>
          <w:iCs w:val="false"/>
          <w:color w:val="4A4A4A"/>
          <w:sz w:val="20"/>
          <w:szCs w:val="20"/>
        </w:rPr>
        <w:t xml:space="preserve">Post-Processing:</w:t>
      </w:r>
    </w:p>
    <w:p>
      <w:pPr>
        <w:pStyle w:val="ListParagraph"/>
        <w:numPr>
          <w:ilvl w:val="0"/>
          <w:numId w:val="2"/>
        </w:numPr>
        <w:spacing w:after="40" w:before="40"/>
      </w:pPr>
      <w:r>
        <w:rPr>
          <w:rFonts w:ascii="Arial" w:cs="Arial" w:eastAsia="Arial" w:hAnsi="Arial"/>
          <w:color w:val="4A4A4A"/>
          <w:sz w:val="20"/>
          <w:szCs w:val="20"/>
        </w:rPr>
        <w:t xml:space="preserve">EEOC screening: Output is pattern-matched for age-indicative phrases ("recent graduate", "5+ years", "young"), gender-marked language, national origin references.</w:t>
      </w:r>
    </w:p>
    <w:p>
      <w:pPr>
        <w:pStyle w:val="ListParagraph"/>
        <w:numPr>
          <w:ilvl w:val="0"/>
          <w:numId w:val="2"/>
        </w:numPr>
        <w:spacing w:after="40" w:before="40"/>
      </w:pPr>
      <w:r>
        <w:rPr>
          <w:rFonts w:ascii="Arial" w:cs="Arial" w:eastAsia="Arial" w:hAnsi="Arial"/>
          <w:color w:val="4A4A4A"/>
          <w:sz w:val="20"/>
          <w:szCs w:val="20"/>
        </w:rPr>
        <w:t xml:space="preserve">Flags are surfaced as warnings (yellow) in the UI — not blocking. Manager can dismiss each flag individually.</w:t>
      </w:r>
    </w:p>
    <w:p>
      <w:pPr>
        <w:pStyle w:val="ListParagraph"/>
        <w:numPr>
          <w:ilvl w:val="0"/>
          <w:numId w:val="2"/>
        </w:numPr>
        <w:spacing w:after="40" w:before="40"/>
      </w:pPr>
      <w:r>
        <w:rPr>
          <w:rFonts w:ascii="Arial" w:cs="Arial" w:eastAsia="Arial" w:hAnsi="Arial"/>
          <w:color w:val="4A4A4A"/>
          <w:sz w:val="20"/>
          <w:szCs w:val="20"/>
        </w:rPr>
        <w:t xml:space="preserve">Career ladder suggestions are stored with suggested_by_ai = TRUE. Admins can accept, modify, or reject each suggestion.</w:t>
      </w:r>
    </w:p>
    <w:p>
      <w:pPr>
        <w:pStyle w:val="Heading3"/>
        <w:spacing w:after="80" w:before="160"/>
      </w:pPr>
      <w:r>
        <w:rPr>
          <w:rFonts w:ascii="Arial" w:cs="Arial" w:eastAsia="Arial" w:hAnsi="Arial"/>
          <w:b/>
          <w:bCs/>
          <w:color w:val="4A4A4A"/>
          <w:sz w:val="22"/>
          <w:szCs w:val="22"/>
        </w:rPr>
        <w:t xml:space="preserve">5.2.2 Claude Sonnet 4 — Conversation Coach &amp; JD Compliance</w:t>
      </w:r>
    </w:p>
    <w:p>
      <w:pPr>
        <w:spacing w:after="80" w:before="60"/>
        <w:jc w:val="left"/>
      </w:pPr>
      <w:r>
        <w:rPr>
          <w:rFonts w:ascii="Arial" w:cs="Arial" w:eastAsia="Arial" w:hAnsi="Arial"/>
          <w:b w:val="false"/>
          <w:bCs w:val="false"/>
          <w:i w:val="false"/>
          <w:iCs w:val="false"/>
          <w:color w:val="4A4A4A"/>
          <w:sz w:val="20"/>
          <w:szCs w:val="20"/>
        </w:rPr>
        <w:t xml:space="preserve">Scope: conversation-coach Edge Function and JD compliance review sub-function.</w:t>
      </w:r>
    </w:p>
    <w:p>
      <w:pPr>
        <w:spacing w:after="80" w:before="60"/>
        <w:jc w:val="left"/>
      </w:pPr>
      <w:r>
        <w:rPr>
          <w:rFonts w:ascii="Arial" w:cs="Arial" w:eastAsia="Arial" w:hAnsi="Arial"/>
          <w:b w:val="false"/>
          <w:bCs w:val="false"/>
          <w:i w:val="false"/>
          <w:iCs w:val="false"/>
          <w:color w:val="4A4A4A"/>
          <w:sz w:val="20"/>
          <w:szCs w:val="20"/>
        </w:rPr>
        <w:t xml:space="preserve">Conversation Coach Governance:</w:t>
      </w:r>
    </w:p>
    <w:p>
      <w:pPr>
        <w:pStyle w:val="ListParagraph"/>
        <w:numPr>
          <w:ilvl w:val="0"/>
          <w:numId w:val="2"/>
        </w:numPr>
        <w:spacing w:after="40" w:before="40"/>
      </w:pPr>
      <w:r>
        <w:rPr>
          <w:rFonts w:ascii="Arial" w:cs="Arial" w:eastAsia="Arial" w:hAnsi="Arial"/>
          <w:color w:val="4A4A4A"/>
          <w:sz w:val="20"/>
          <w:szCs w:val="20"/>
        </w:rPr>
        <w:t xml:space="preserve">The session_type determines the system prompt variant: performance_feedback, recognition, pip_initiation, career_development, difficult_conversation, general.</w:t>
      </w:r>
    </w:p>
    <w:p>
      <w:pPr>
        <w:pStyle w:val="ListParagraph"/>
        <w:numPr>
          <w:ilvl w:val="0"/>
          <w:numId w:val="2"/>
        </w:numPr>
        <w:spacing w:after="40" w:before="40"/>
      </w:pPr>
      <w:r>
        <w:rPr>
          <w:rFonts w:ascii="Arial" w:cs="Arial" w:eastAsia="Arial" w:hAnsi="Arial"/>
          <w:color w:val="4A4A4A"/>
          <w:sz w:val="20"/>
          <w:szCs w:val="20"/>
        </w:rPr>
        <w:t xml:space="preserve">Employee context (review scores, goal progress, kudos history) is included to personalize conversation starters.</w:t>
      </w:r>
    </w:p>
    <w:p>
      <w:pPr>
        <w:pStyle w:val="ListParagraph"/>
        <w:numPr>
          <w:ilvl w:val="0"/>
          <w:numId w:val="2"/>
        </w:numPr>
        <w:spacing w:after="40" w:before="40"/>
      </w:pPr>
      <w:r>
        <w:rPr>
          <w:rFonts w:ascii="Arial" w:cs="Arial" w:eastAsia="Arial" w:hAnsi="Arial"/>
          <w:color w:val="4A4A4A"/>
          <w:sz w:val="20"/>
          <w:szCs w:val="20"/>
        </w:rPr>
        <w:t xml:space="preserve">Critical guardrail: The prompt explicitly instructs Claude Sonnet: "You are assisting MANAGER to prepare for a conversation. The employee will not see this output. Do not suggest anything that could constitute discrimination, retaliation, or hostile work environment behavior. Flag if any context provided suggests potential HR/legal concerns."</w:t>
      </w:r>
    </w:p>
    <w:p>
      <w:pPr>
        <w:pStyle w:val="ListParagraph"/>
        <w:numPr>
          <w:ilvl w:val="0"/>
          <w:numId w:val="2"/>
        </w:numPr>
        <w:spacing w:after="40" w:before="40"/>
      </w:pPr>
      <w:r>
        <w:rPr>
          <w:rFonts w:ascii="Arial" w:cs="Arial" w:eastAsia="Arial" w:hAnsi="Arial"/>
          <w:color w:val="4A4A4A"/>
          <w:sz w:val="20"/>
          <w:szCs w:val="20"/>
        </w:rPr>
        <w:t xml:space="preserve">Output structure: 3–5 conversation starters with rationale, a structured guide with suggested phases (open, discuss, agree on next steps, close), and optional notes space.</w:t>
      </w:r>
    </w:p>
    <w:p>
      <w:pPr>
        <w:pStyle w:val="ListParagraph"/>
        <w:numPr>
          <w:ilvl w:val="0"/>
          <w:numId w:val="2"/>
        </w:numPr>
        <w:spacing w:after="40" w:before="40"/>
      </w:pPr>
      <w:r>
        <w:rPr>
          <w:rFonts w:ascii="Arial" w:cs="Arial" w:eastAsia="Arial" w:hAnsi="Arial"/>
          <w:color w:val="4A4A4A"/>
          <w:sz w:val="20"/>
          <w:szCs w:val="20"/>
        </w:rPr>
        <w:t xml:space="preserve">PDF generation: The Edge Function returns a PDF-ready data object. The frontend renders the PDF client-side using React-PDF. The PDF includes session date, manager name, session type, AI starters, and private notes field. NO share button, NO email button, NO clipboard copy of the AI content.</w:t>
      </w:r>
    </w:p>
    <w:p>
      <w:pPr>
        <w:spacing w:after="80" w:before="60"/>
        <w:jc w:val="left"/>
      </w:pPr>
      <w:r>
        <w:rPr>
          <w:rFonts w:ascii="Arial" w:cs="Arial" w:eastAsia="Arial" w:hAnsi="Arial"/>
          <w:b w:val="false"/>
          <w:bCs w:val="false"/>
          <w:i w:val="false"/>
          <w:iCs w:val="false"/>
          <w:color w:val="4A4A4A"/>
          <w:sz w:val="20"/>
          <w:szCs w:val="20"/>
        </w:rPr>
        <w:t xml:space="preserve">JD Compliance Review:</w:t>
      </w:r>
    </w:p>
    <w:p>
      <w:pPr>
        <w:pStyle w:val="ListParagraph"/>
        <w:numPr>
          <w:ilvl w:val="0"/>
          <w:numId w:val="2"/>
        </w:numPr>
        <w:spacing w:after="40" w:before="40"/>
      </w:pPr>
      <w:r>
        <w:rPr>
          <w:rFonts w:ascii="Arial" w:cs="Arial" w:eastAsia="Arial" w:hAnsi="Arial"/>
          <w:color w:val="4A4A4A"/>
          <w:sz w:val="20"/>
          <w:szCs w:val="20"/>
        </w:rPr>
        <w:t xml:space="preserve">Claude Sonnet reviews each JD for: FLSA exemption status language (does it meet the duties test for exempt classification?), ADA essential function clarity (are physical requirements stated as essential with justification?), EEOC-sensitive language patterns.</w:t>
      </w:r>
    </w:p>
    <w:p>
      <w:pPr>
        <w:pStyle w:val="ListParagraph"/>
        <w:numPr>
          <w:ilvl w:val="0"/>
          <w:numId w:val="2"/>
        </w:numPr>
        <w:spacing w:after="40" w:before="40"/>
      </w:pPr>
      <w:r>
        <w:rPr>
          <w:rFonts w:ascii="Arial" w:cs="Arial" w:eastAsia="Arial" w:hAnsi="Arial"/>
          <w:color w:val="4A4A4A"/>
          <w:sz w:val="20"/>
          <w:szCs w:val="20"/>
        </w:rPr>
        <w:t xml:space="preserve">Output: compliance_notes JSONB stored on job_descriptions: {"flsa": "Note...", "ada": "Note...", "eeoc": "Clear"}.</w:t>
      </w:r>
    </w:p>
    <w:p>
      <w:pPr>
        <w:pStyle w:val="Heading3"/>
        <w:spacing w:after="80" w:before="160"/>
      </w:pPr>
      <w:r>
        <w:rPr>
          <w:rFonts w:ascii="Arial" w:cs="Arial" w:eastAsia="Arial" w:hAnsi="Arial"/>
          <w:b/>
          <w:bCs/>
          <w:color w:val="4A4A4A"/>
          <w:sz w:val="22"/>
          <w:szCs w:val="22"/>
        </w:rPr>
        <w:t xml:space="preserve">5.2.3 Claude Haiku — Employee Goal Coach</w:t>
      </w:r>
    </w:p>
    <w:p>
      <w:pPr>
        <w:spacing w:after="80" w:before="60"/>
        <w:jc w:val="left"/>
      </w:pPr>
      <w:r>
        <w:rPr>
          <w:rFonts w:ascii="Arial" w:cs="Arial" w:eastAsia="Arial" w:hAnsi="Arial"/>
          <w:b w:val="false"/>
          <w:bCs w:val="false"/>
          <w:i w:val="false"/>
          <w:iCs w:val="false"/>
          <w:color w:val="4A4A4A"/>
          <w:sz w:val="20"/>
          <w:szCs w:val="20"/>
        </w:rPr>
        <w:t xml:space="preserve">Scope: goal-coach Edge Function.</w:t>
      </w:r>
    </w:p>
    <w:p>
      <w:pPr>
        <w:spacing w:after="80" w:before="60"/>
        <w:jc w:val="left"/>
      </w:pPr>
      <w:r>
        <w:rPr>
          <w:rFonts w:ascii="Arial" w:cs="Arial" w:eastAsia="Arial" w:hAnsi="Arial"/>
          <w:b w:val="false"/>
          <w:bCs w:val="false"/>
          <w:i w:val="false"/>
          <w:iCs w:val="false"/>
          <w:color w:val="4A4A4A"/>
          <w:sz w:val="20"/>
          <w:szCs w:val="20"/>
        </w:rPr>
        <w:t xml:space="preserve">Activation Requirements:</w:t>
      </w:r>
    </w:p>
    <w:p>
      <w:pPr>
        <w:pStyle w:val="ListParagraph"/>
        <w:numPr>
          <w:ilvl w:val="0"/>
          <w:numId w:val="2"/>
        </w:numPr>
        <w:spacing w:after="40" w:before="40"/>
      </w:pPr>
      <w:r>
        <w:rPr>
          <w:rFonts w:ascii="Arial" w:cs="Arial" w:eastAsia="Arial" w:hAnsi="Arial"/>
          <w:color w:val="4A4A4A"/>
          <w:sz w:val="20"/>
          <w:szCs w:val="20"/>
        </w:rPr>
        <w:t xml:space="preserve">Requirement 1: tenants.modules_enabled -&gt;&gt; 'goal_coach' = 'true' (tenant admin enables at org level).</w:t>
      </w:r>
    </w:p>
    <w:p>
      <w:pPr>
        <w:pStyle w:val="ListParagraph"/>
        <w:numPr>
          <w:ilvl w:val="0"/>
          <w:numId w:val="2"/>
        </w:numPr>
        <w:spacing w:after="40" w:before="40"/>
      </w:pPr>
      <w:r>
        <w:rPr>
          <w:rFonts w:ascii="Arial" w:cs="Arial" w:eastAsia="Arial" w:hAnsi="Arial"/>
          <w:color w:val="4A4A4A"/>
          <w:sz w:val="20"/>
          <w:szCs w:val="20"/>
        </w:rPr>
        <w:t xml:space="preserve">Requirement 2: The individual employee has set their goal_coach_opted_in preference to true (stored in users JSONB or a separate preferences table).</w:t>
      </w:r>
    </w:p>
    <w:p>
      <w:pPr>
        <w:pStyle w:val="ListParagraph"/>
        <w:numPr>
          <w:ilvl w:val="0"/>
          <w:numId w:val="2"/>
        </w:numPr>
        <w:spacing w:after="40" w:before="40"/>
      </w:pPr>
      <w:r>
        <w:rPr>
          <w:rFonts w:ascii="Arial" w:cs="Arial" w:eastAsia="Arial" w:hAnsi="Arial"/>
          <w:color w:val="4A4A4A"/>
          <w:sz w:val="20"/>
          <w:szCs w:val="20"/>
        </w:rPr>
        <w:t xml:space="preserve">If either requirement is false, the Edge Function returns HTTP 403 with body {"error": "goal_coach_disabled", "reason": "tenant" | "employee"}.</w:t>
      </w:r>
    </w:p>
    <w:p>
      <w:pPr>
        <w:pStyle w:val="ListParagraph"/>
        <w:numPr>
          <w:ilvl w:val="0"/>
          <w:numId w:val="2"/>
        </w:numPr>
        <w:spacing w:after="40" w:before="40"/>
      </w:pPr>
      <w:r>
        <w:rPr>
          <w:rFonts w:ascii="Arial" w:cs="Arial" w:eastAsia="Arial" w:hAnsi="Arial"/>
          <w:color w:val="4A4A4A"/>
          <w:sz w:val="20"/>
          <w:szCs w:val="20"/>
        </w:rPr>
        <w:t xml:space="preserve">The frontend hides the Goal Coach UI element when the tenant toggle is false, preventing unnecessary API calls.</w:t>
      </w:r>
    </w:p>
    <w:p>
      <w:pPr>
        <w:spacing w:after="80" w:before="60"/>
        <w:jc w:val="left"/>
      </w:pPr>
      <w:r>
        <w:rPr>
          <w:rFonts w:ascii="Arial" w:cs="Arial" w:eastAsia="Arial" w:hAnsi="Arial"/>
          <w:b w:val="false"/>
          <w:bCs w:val="false"/>
          <w:i w:val="false"/>
          <w:iCs w:val="false"/>
          <w:color w:val="4A4A4A"/>
          <w:sz w:val="20"/>
          <w:szCs w:val="20"/>
        </w:rPr>
        <w:t xml:space="preserve">Session Design:</w:t>
      </w:r>
    </w:p>
    <w:p>
      <w:pPr>
        <w:pStyle w:val="ListParagraph"/>
        <w:numPr>
          <w:ilvl w:val="0"/>
          <w:numId w:val="2"/>
        </w:numPr>
        <w:spacing w:after="40" w:before="40"/>
      </w:pPr>
      <w:r>
        <w:rPr>
          <w:rFonts w:ascii="Arial" w:cs="Arial" w:eastAsia="Arial" w:hAnsi="Arial"/>
          <w:color w:val="4A4A4A"/>
          <w:sz w:val="20"/>
          <w:szCs w:val="20"/>
        </w:rPr>
        <w:t xml:space="preserve">Claude Haiku is given the goal title, description, current progress, and due date as context.</w:t>
      </w:r>
    </w:p>
    <w:p>
      <w:pPr>
        <w:pStyle w:val="ListParagraph"/>
        <w:numPr>
          <w:ilvl w:val="0"/>
          <w:numId w:val="2"/>
        </w:numPr>
        <w:spacing w:after="40" w:before="40"/>
      </w:pPr>
      <w:r>
        <w:rPr>
          <w:rFonts w:ascii="Arial" w:cs="Arial" w:eastAsia="Arial" w:hAnsi="Arial"/>
          <w:color w:val="4A4A4A"/>
          <w:sz w:val="20"/>
          <w:szCs w:val="20"/>
        </w:rPr>
        <w:t xml:space="preserve">Sessions are conversational (multi-turn within a session; single-turn across sessions).</w:t>
      </w:r>
    </w:p>
    <w:p>
      <w:pPr>
        <w:pStyle w:val="ListParagraph"/>
        <w:numPr>
          <w:ilvl w:val="0"/>
          <w:numId w:val="2"/>
        </w:numPr>
        <w:spacing w:after="40" w:before="40"/>
      </w:pPr>
      <w:r>
        <w:rPr>
          <w:rFonts w:ascii="Arial" w:cs="Arial" w:eastAsia="Arial" w:hAnsi="Arial"/>
          <w:color w:val="4A4A4A"/>
          <w:sz w:val="20"/>
          <w:szCs w:val="20"/>
        </w:rPr>
        <w:t xml:space="preserve">Employee can view their own session history. Manager CANNOT view employee Goal Coach sessions (no manager SELECT policy for this table).</w:t>
      </w:r>
    </w:p>
    <w:p>
      <w:pPr>
        <w:pStyle w:val="ListParagraph"/>
        <w:numPr>
          <w:ilvl w:val="0"/>
          <w:numId w:val="2"/>
        </w:numPr>
        <w:spacing w:after="40" w:before="40"/>
      </w:pPr>
      <w:r>
        <w:rPr>
          <w:rFonts w:ascii="Arial" w:cs="Arial" w:eastAsia="Arial" w:hAnsi="Arial"/>
          <w:color w:val="4A4A4A"/>
          <w:sz w:val="20"/>
          <w:szCs w:val="20"/>
        </w:rPr>
        <w:t xml:space="preserve">Sessions are stored in employee_goal_coach_sessions. The employee_id is the only user linked to these records.</w:t>
      </w:r>
    </w:p>
    <w:p>
      <w:pPr>
        <w:pStyle w:val="Heading3"/>
        <w:spacing w:after="80" w:before="160"/>
      </w:pPr>
      <w:r>
        <w:rPr>
          <w:rFonts w:ascii="Arial" w:cs="Arial" w:eastAsia="Arial" w:hAnsi="Arial"/>
          <w:b/>
          <w:bCs/>
          <w:color w:val="4A4A4A"/>
          <w:sz w:val="22"/>
          <w:szCs w:val="22"/>
        </w:rPr>
        <w:t xml:space="preserve">5.2.4 GPT-4o — Surveys, Salary Benchmarking &amp; Aggregate Analytics</w:t>
      </w:r>
    </w:p>
    <w:p>
      <w:pPr>
        <w:spacing w:after="80" w:before="60"/>
        <w:jc w:val="left"/>
      </w:pPr>
      <w:r>
        <w:rPr>
          <w:rFonts w:ascii="Arial" w:cs="Arial" w:eastAsia="Arial" w:hAnsi="Arial"/>
          <w:b w:val="false"/>
          <w:bCs w:val="false"/>
          <w:i w:val="false"/>
          <w:iCs w:val="false"/>
          <w:color w:val="4A4A4A"/>
          <w:sz w:val="20"/>
          <w:szCs w:val="20"/>
        </w:rPr>
        <w:t xml:space="preserve">Scope: survey-question-generator, salary-benchmark, and bsg-aggregate-query Edge Functions.</w:t>
      </w:r>
    </w:p>
    <w:p>
      <w:pPr>
        <w:spacing w:after="80" w:before="60"/>
        <w:jc w:val="left"/>
      </w:pPr>
      <w:r>
        <w:rPr>
          <w:rFonts w:ascii="Arial" w:cs="Arial" w:eastAsia="Arial" w:hAnsi="Arial"/>
          <w:b w:val="false"/>
          <w:bCs w:val="false"/>
          <w:i w:val="false"/>
          <w:iCs w:val="false"/>
          <w:color w:val="4A4A4A"/>
          <w:sz w:val="20"/>
          <w:szCs w:val="20"/>
        </w:rPr>
        <w:t xml:space="preserve">Survey Question Generation:</w:t>
      </w:r>
    </w:p>
    <w:p>
      <w:pPr>
        <w:pStyle w:val="ListParagraph"/>
        <w:numPr>
          <w:ilvl w:val="0"/>
          <w:numId w:val="2"/>
        </w:numPr>
        <w:spacing w:after="40" w:before="40"/>
      </w:pPr>
      <w:r>
        <w:rPr>
          <w:rFonts w:ascii="Arial" w:cs="Arial" w:eastAsia="Arial" w:hAnsi="Arial"/>
          <w:color w:val="4A4A4A"/>
          <w:sz w:val="20"/>
          <w:szCs w:val="20"/>
        </w:rPr>
        <w:t xml:space="preserve">Input: selected survey_dimensions.id values, prior survey question history (to avoid repetition), tenant culture context.</w:t>
      </w:r>
    </w:p>
    <w:p>
      <w:pPr>
        <w:pStyle w:val="ListParagraph"/>
        <w:numPr>
          <w:ilvl w:val="0"/>
          <w:numId w:val="2"/>
        </w:numPr>
        <w:spacing w:after="40" w:before="40"/>
      </w:pPr>
      <w:r>
        <w:rPr>
          <w:rFonts w:ascii="Arial" w:cs="Arial" w:eastAsia="Arial" w:hAnsi="Arial"/>
          <w:color w:val="4A4A4A"/>
          <w:sz w:val="20"/>
          <w:szCs w:val="20"/>
        </w:rPr>
        <w:t xml:space="preserve">Output: Array of draft questions, each tagged to a dimension, with response format specified (Likert 1-5, 1-10, open text, yes/no).</w:t>
      </w:r>
    </w:p>
    <w:p>
      <w:pPr>
        <w:pStyle w:val="ListParagraph"/>
        <w:numPr>
          <w:ilvl w:val="0"/>
          <w:numId w:val="2"/>
        </w:numPr>
        <w:spacing w:after="40" w:before="40"/>
      </w:pPr>
      <w:r>
        <w:rPr>
          <w:rFonts w:ascii="Arial" w:cs="Arial" w:eastAsia="Arial" w:hAnsi="Arial"/>
          <w:color w:val="4A4A4A"/>
          <w:sz w:val="20"/>
          <w:szCs w:val="20"/>
        </w:rPr>
        <w:t xml:space="preserve">Questions are drafts only. Admin reviews, reorders, edits, or rejects questions before publishing the survey.</w:t>
      </w:r>
    </w:p>
    <w:p>
      <w:pPr>
        <w:spacing w:after="80" w:before="60"/>
        <w:jc w:val="left"/>
      </w:pPr>
      <w:r>
        <w:rPr>
          <w:rFonts w:ascii="Arial" w:cs="Arial" w:eastAsia="Arial" w:hAnsi="Arial"/>
          <w:b w:val="false"/>
          <w:bCs w:val="false"/>
          <w:i w:val="false"/>
          <w:iCs w:val="false"/>
          <w:color w:val="4A4A4A"/>
          <w:sz w:val="20"/>
          <w:szCs w:val="20"/>
        </w:rPr>
        <w:t xml:space="preserve">Salary Benchmarking:</w:t>
      </w:r>
    </w:p>
    <w:p>
      <w:pPr>
        <w:pStyle w:val="ListParagraph"/>
        <w:numPr>
          <w:ilvl w:val="0"/>
          <w:numId w:val="2"/>
        </w:numPr>
        <w:spacing w:after="40" w:before="40"/>
      </w:pPr>
      <w:r>
        <w:rPr>
          <w:rFonts w:ascii="Arial" w:cs="Arial" w:eastAsia="Arial" w:hAnsi="Arial"/>
          <w:color w:val="4A4A4A"/>
          <w:sz w:val="20"/>
          <w:szCs w:val="20"/>
        </w:rPr>
        <w:t xml:space="preserve">Input: job_title, NAICS code, state/metro (optional), company size range, pay band min/max (as current band context).</w:t>
      </w:r>
    </w:p>
    <w:p>
      <w:pPr>
        <w:pStyle w:val="ListParagraph"/>
        <w:numPr>
          <w:ilvl w:val="0"/>
          <w:numId w:val="2"/>
        </w:numPr>
        <w:spacing w:after="40" w:before="40"/>
      </w:pPr>
      <w:r>
        <w:rPr>
          <w:rFonts w:ascii="Arial" w:cs="Arial" w:eastAsia="Arial" w:hAnsi="Arial"/>
          <w:color w:val="4A4A4A"/>
          <w:sz w:val="20"/>
          <w:szCs w:val="20"/>
        </w:rPr>
        <w:t xml:space="preserve">GPT-4o synthesizes public data sources (BLS, Glassdoor patterns, LinkedIn salary insights in training data) to generate a recommended range.</w:t>
      </w:r>
    </w:p>
    <w:p>
      <w:pPr>
        <w:pStyle w:val="ListParagraph"/>
        <w:numPr>
          <w:ilvl w:val="0"/>
          <w:numId w:val="2"/>
        </w:numPr>
        <w:spacing w:after="40" w:before="40"/>
      </w:pPr>
      <w:r>
        <w:rPr>
          <w:rFonts w:ascii="Arial" w:cs="Arial" w:eastAsia="Arial" w:hAnsi="Arial"/>
          <w:color w:val="4A4A4A"/>
          <w:sz w:val="20"/>
          <w:szCs w:val="20"/>
        </w:rPr>
        <w:t xml:space="preserve">Important: Output is clearly labeled as AI-estimated and for guidance only. It is NOT a market survey. Stored in JD compliance_notes for reference.</w:t>
      </w:r>
    </w:p>
    <w:p>
      <w:pPr>
        <w:spacing w:after="80" w:before="60"/>
        <w:jc w:val="left"/>
      </w:pPr>
      <w:r>
        <w:rPr>
          <w:rFonts w:ascii="Arial" w:cs="Arial" w:eastAsia="Arial" w:hAnsi="Arial"/>
          <w:b w:val="false"/>
          <w:bCs w:val="false"/>
          <w:i w:val="false"/>
          <w:iCs w:val="false"/>
          <w:color w:val="4A4A4A"/>
          <w:sz w:val="20"/>
          <w:szCs w:val="20"/>
        </w:rPr>
        <w:t xml:space="preserve">BSG Aggregate LLM (super_admin only):</w:t>
      </w:r>
    </w:p>
    <w:p>
      <w:pPr>
        <w:pStyle w:val="ListParagraph"/>
        <w:numPr>
          <w:ilvl w:val="0"/>
          <w:numId w:val="2"/>
        </w:numPr>
        <w:spacing w:after="40" w:before="40"/>
      </w:pPr>
      <w:r>
        <w:rPr>
          <w:rFonts w:ascii="Arial" w:cs="Arial" w:eastAsia="Arial" w:hAnsi="Arial"/>
          <w:color w:val="4A4A4A"/>
          <w:sz w:val="20"/>
          <w:szCs w:val="20"/>
        </w:rPr>
        <w:t xml:space="preserve">Input: Natural language query from Jackie Taylor + filter parameters (NAICS sector, company size, date range).</w:t>
      </w:r>
    </w:p>
    <w:p>
      <w:pPr>
        <w:pStyle w:val="ListParagraph"/>
        <w:numPr>
          <w:ilvl w:val="0"/>
          <w:numId w:val="2"/>
        </w:numPr>
        <w:spacing w:after="40" w:before="40"/>
      </w:pPr>
      <w:r>
        <w:rPr>
          <w:rFonts w:ascii="Arial" w:cs="Arial" w:eastAsia="Arial" w:hAnsi="Arial"/>
          <w:color w:val="4A4A4A"/>
          <w:sz w:val="20"/>
          <w:szCs w:val="20"/>
        </w:rPr>
        <w:t xml:space="preserve">The Edge Function builds an anonymized dataset: employee_id → hash, names stripped, salary ranges bucketed (not exact), all free-text fields removed.</w:t>
      </w:r>
    </w:p>
    <w:p>
      <w:pPr>
        <w:pStyle w:val="ListParagraph"/>
        <w:numPr>
          <w:ilvl w:val="0"/>
          <w:numId w:val="2"/>
        </w:numPr>
        <w:spacing w:after="40" w:before="40"/>
      </w:pPr>
      <w:r>
        <w:rPr>
          <w:rFonts w:ascii="Arial" w:cs="Arial" w:eastAsia="Arial" w:hAnsi="Arial"/>
          <w:color w:val="4A4A4A"/>
          <w:sz w:val="20"/>
          <w:szCs w:val="20"/>
        </w:rPr>
        <w:t xml:space="preserve">k-anonymity: Any grouping with fewer than 5 data points is suppressed from the dataset before GPT-4o call.</w:t>
      </w:r>
    </w:p>
    <w:p>
      <w:pPr>
        <w:pStyle w:val="ListParagraph"/>
        <w:numPr>
          <w:ilvl w:val="0"/>
          <w:numId w:val="2"/>
        </w:numPr>
        <w:spacing w:after="40" w:before="40"/>
      </w:pPr>
      <w:r>
        <w:rPr>
          <w:rFonts w:ascii="Arial" w:cs="Arial" w:eastAsia="Arial" w:hAnsi="Arial"/>
          <w:color w:val="4A4A4A"/>
          <w:sz w:val="20"/>
          <w:szCs w:val="20"/>
        </w:rPr>
        <w:t xml:space="preserve">GPT-4o prompt: "You are analyzing anonymized workforce data from [N] organizations in the [NAICS sector] sector. Provide aggregate insights only. Never reference or infer any individual employee or specific organization."</w:t>
      </w:r>
    </w:p>
    <w:p>
      <w:pPr>
        <w:pStyle w:val="ListParagraph"/>
        <w:numPr>
          <w:ilvl w:val="0"/>
          <w:numId w:val="2"/>
        </w:numPr>
        <w:spacing w:after="40" w:before="40"/>
      </w:pPr>
      <w:r>
        <w:rPr>
          <w:rFonts w:ascii="Arial" w:cs="Arial" w:eastAsia="Arial" w:hAnsi="Arial"/>
          <w:color w:val="4A4A4A"/>
          <w:sz w:val="20"/>
          <w:szCs w:val="20"/>
        </w:rPr>
        <w:t xml:space="preserve">Output validation: Response text is scanned for company-identifying patterns (specific revenue figures, named executive roles, unique department structures) before returning.</w:t>
      </w:r>
    </w:p>
    <w:p>
      <w:pPr>
        <w:pStyle w:val="ListParagraph"/>
        <w:numPr>
          <w:ilvl w:val="0"/>
          <w:numId w:val="2"/>
        </w:numPr>
        <w:spacing w:after="40" w:before="40"/>
      </w:pPr>
      <w:r>
        <w:rPr>
          <w:rFonts w:ascii="Arial" w:cs="Arial" w:eastAsia="Arial" w:hAnsi="Arial"/>
          <w:color w:val="4A4A4A"/>
          <w:sz w:val="20"/>
          <w:szCs w:val="20"/>
        </w:rPr>
        <w:t xml:space="preserve">All BSG Aggregate queries are logged with full payload to audit_trail.</w:t>
      </w:r>
    </w:p>
    <w:p>
      <w:pPr>
        <w:pStyle w:val="Heading2"/>
        <w:spacing w:after="100" w:before="220"/>
      </w:pPr>
      <w:r>
        <w:rPr>
          <w:rFonts w:ascii="Arial" w:cs="Arial" w:eastAsia="Arial" w:hAnsi="Arial"/>
          <w:b/>
          <w:bCs/>
          <w:color w:val="0F1F5C"/>
          <w:sz w:val="27"/>
          <w:szCs w:val="27"/>
        </w:rPr>
        <w:t xml:space="preserve">5.3 Kudos Flight Risk Guardrail — Full Specification</w:t>
      </w:r>
    </w:p>
    <w:p>
      <w:pPr>
        <w:spacing w:after="80" w:before="60"/>
        <w:jc w:val="left"/>
      </w:pPr>
      <w:r>
        <w:rPr>
          <w:rFonts w:ascii="Arial" w:cs="Arial" w:eastAsia="Arial" w:hAnsi="Arial"/>
          <w:b w:val="false"/>
          <w:bCs w:val="false"/>
          <w:i w:val="false"/>
          <w:iCs w:val="false"/>
          <w:color w:val="4A4A4A"/>
          <w:sz w:val="20"/>
          <w:szCs w:val="20"/>
        </w:rPr>
        <w:t xml:space="preserve">The Kudos module includes an optional flight risk indicator. This is one of the most sensitive AI features in the platform and has the strictest governance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Trigger Condition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Employee has received fewer than N kudos records in the trailing 90 days, where N is a per-tenant configurable threshold (default: 2). This threshold is configurable by tenant_admin in the module settings.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Admin Socialization Gate</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The tenant_admin must have completed the "Flight Risk Conversation Framework" onboarding module. Completion is tracked in ceo_dashboard_configs.flight_risk_acknowledged = true. Without this, the indicator is never surfaced.</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Display Rules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Flight risk indicator appears only in the tenant_admin and MANAGER-level People view. It is never shown in any employee-facing view. It is advisory only — no action is automatically triggered.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Conversation Coach Integration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When a flight risk indicator is shown, a "Start Retention Conversation" button links directly to the Conversation Coach with session_type = "retention_conversation". The manager can use AI starters to prepare for the retention discussion.</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No Automation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No email, Slack, or notification is sent automatically when a flight risk flag is set. No salary flag or HR action is automatically triggered.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Audit Trail</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Every view of a flight risk indicator is logged to audit_trail with entity_type = "flight_risk_view", entity_id = employee_id.</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Removal</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The indicator is automatically removed when the employee receives additional kudos that bring them above the threshold in the trailing 90-day window.</w:t>
            </w:r>
          </w:p>
        </w:tc>
      </w:tr>
    </w:tbl>
    <w:p>
      <w:pPr>
        <w:pStyle w:val="Heading2"/>
        <w:spacing w:after="100" w:before="220"/>
      </w:pPr>
      <w:r>
        <w:rPr>
          <w:rFonts w:ascii="Arial" w:cs="Arial" w:eastAsia="Arial" w:hAnsi="Arial"/>
          <w:b/>
          <w:bCs/>
          <w:color w:val="0F1F5C"/>
          <w:sz w:val="27"/>
          <w:szCs w:val="27"/>
        </w:rPr>
        <w:t xml:space="preserve">5.4 AI Output Lifecycle</w:t>
      </w:r>
    </w:p>
    <w:p>
      <w:pPr>
        <w:spacing w:after="80" w:before="60"/>
        <w:jc w:val="left"/>
      </w:pPr>
      <w:r>
        <w:rPr>
          <w:rFonts w:ascii="Arial" w:cs="Arial" w:eastAsia="Arial" w:hAnsi="Arial"/>
          <w:b w:val="false"/>
          <w:bCs w:val="false"/>
          <w:i w:val="false"/>
          <w:iCs w:val="false"/>
          <w:color w:val="4A4A4A"/>
          <w:sz w:val="20"/>
          <w:szCs w:val="20"/>
        </w:rPr>
        <w:t xml:space="preserve">Every AI-generated piece of content follows this lifecycle:</w:t>
      </w:r>
    </w:p>
    <w:p>
      <w:pPr>
        <w:pStyle w:val="ListParagraph"/>
        <w:numPr>
          <w:ilvl w:val="0"/>
          <w:numId w:val="2"/>
        </w:numPr>
        <w:spacing w:after="40" w:before="40"/>
      </w:pPr>
      <w:r>
        <w:rPr>
          <w:rFonts w:ascii="Arial" w:cs="Arial" w:eastAsia="Arial" w:hAnsi="Arial"/>
          <w:color w:val="4A4A4A"/>
          <w:sz w:val="20"/>
          <w:szCs w:val="20"/>
        </w:rPr>
        <w:t xml:space="preserve">Stage 1 — Generation: Edge Function calls AI provider, receives response, stores draft in relevant table (e.g., job_descriptions with is_ai_generated=true).</w:t>
      </w:r>
    </w:p>
    <w:p>
      <w:pPr>
        <w:pStyle w:val="ListParagraph"/>
        <w:numPr>
          <w:ilvl w:val="0"/>
          <w:numId w:val="2"/>
        </w:numPr>
        <w:spacing w:after="40" w:before="40"/>
      </w:pPr>
      <w:r>
        <w:rPr>
          <w:rFonts w:ascii="Arial" w:cs="Arial" w:eastAsia="Arial" w:hAnsi="Arial"/>
          <w:color w:val="4A4A4A"/>
          <w:sz w:val="20"/>
          <w:szCs w:val="20"/>
        </w:rPr>
        <w:t xml:space="preserve">Stage 2 — Review: User sees AI draft in platform UI, clearly labeled. User can edit, accept, or reject.</w:t>
      </w:r>
    </w:p>
    <w:p>
      <w:pPr>
        <w:pStyle w:val="ListParagraph"/>
        <w:numPr>
          <w:ilvl w:val="0"/>
          <w:numId w:val="2"/>
        </w:numPr>
        <w:spacing w:after="40" w:before="40"/>
      </w:pPr>
      <w:r>
        <w:rPr>
          <w:rFonts w:ascii="Arial" w:cs="Arial" w:eastAsia="Arial" w:hAnsi="Arial"/>
          <w:color w:val="4A4A4A"/>
          <w:sz w:val="20"/>
          <w:szCs w:val="20"/>
        </w:rPr>
        <w:t xml:space="preserve">Stage 3 — Save: User explicitly clicks Save (not auto-save). The record is updated. If rejected, the draft is soft-deleted or overwritten.</w:t>
      </w:r>
    </w:p>
    <w:p>
      <w:pPr>
        <w:pStyle w:val="ListParagraph"/>
        <w:numPr>
          <w:ilvl w:val="0"/>
          <w:numId w:val="2"/>
        </w:numPr>
        <w:spacing w:after="40" w:before="40"/>
      </w:pPr>
      <w:r>
        <w:rPr>
          <w:rFonts w:ascii="Arial" w:cs="Arial" w:eastAsia="Arial" w:hAnsi="Arial"/>
          <w:color w:val="4A4A4A"/>
          <w:sz w:val="20"/>
          <w:szCs w:val="20"/>
        </w:rPr>
        <w:t xml:space="preserve">Stage 4 — Audit: The save action triggers an audit_trail record with action = AI_ACCEPTED or AI_REJECTED, entity_id, and the final vs. original content in payload.</w:t>
      </w:r>
    </w:p>
    <w:p>
      <w:pPr>
        <w:pStyle w:val="ListParagraph"/>
        <w:numPr>
          <w:ilvl w:val="0"/>
          <w:numId w:val="2"/>
        </w:numPr>
        <w:spacing w:after="40" w:before="40"/>
      </w:pPr>
      <w:r>
        <w:rPr>
          <w:rFonts w:ascii="Arial" w:cs="Arial" w:eastAsia="Arial" w:hAnsi="Arial"/>
          <w:color w:val="4A4A4A"/>
          <w:sz w:val="20"/>
          <w:szCs w:val="20"/>
        </w:rPr>
        <w:t xml:space="preserve">Stage 5 — Reporting: AI acceptance/rejection rates and modification rates are tracked for platform quality analytics (accessible to SUPER_ADMIN only).</w:t>
      </w:r>
    </w:p>
    <w:p>
      <w:pPr>
        <w:pStyle w:val="Heading1"/>
        <w:pageBreakBefore/>
        <w:spacing w:after="160" w:before="280"/>
      </w:pPr>
      <w:r>
        <w:rPr>
          <w:rFonts w:ascii="Arial" w:cs="Arial" w:eastAsia="Arial" w:hAnsi="Arial"/>
          <w:b/>
          <w:bCs/>
          <w:color w:val="0F1F5C"/>
          <w:sz w:val="34"/>
          <w:szCs w:val="34"/>
        </w:rPr>
        <w:t xml:space="preserve">Section 6: Integration Architecture</w:t>
      </w:r>
    </w:p>
    <w:p>
      <w:pPr>
        <w:spacing w:after="80" w:before="60"/>
        <w:jc w:val="left"/>
      </w:pPr>
      <w:r>
        <w:rPr>
          <w:rFonts w:ascii="Arial" w:cs="Arial" w:eastAsia="Arial" w:hAnsi="Arial"/>
          <w:b w:val="false"/>
          <w:bCs w:val="false"/>
          <w:i w:val="false"/>
          <w:iCs w:val="false"/>
          <w:color w:val="4A4A4A"/>
          <w:sz w:val="20"/>
          <w:szCs w:val="20"/>
        </w:rPr>
        <w:t xml:space="preserve">BOOST! integrates with a growing ecosystem of HR, payroll, learning, and productivity tools. All integration credentials are stored encrypted in integration_configs. Integrations follow an OAuth 2.0 or API key pattern depending on the provider.</w:t>
      </w:r>
    </w:p>
    <w:p>
      <w:pPr>
        <w:pStyle w:val="Heading2"/>
        <w:spacing w:after="100" w:before="220"/>
      </w:pPr>
      <w:r>
        <w:rPr>
          <w:rFonts w:ascii="Arial" w:cs="Arial" w:eastAsia="Arial" w:hAnsi="Arial"/>
          <w:b/>
          <w:bCs/>
          <w:color w:val="0F1F5C"/>
          <w:sz w:val="27"/>
          <w:szCs w:val="27"/>
        </w:rPr>
        <w:t xml:space="preserve">6.1 Stripe (Payments &amp; Billing)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Status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Sandbox keys active in all environments. Live keys stored in Supabase Vault; swapped at go-live.</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Products &amp; Prices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Four subscription products (Starter, Growth, Suite, Enterprise) + add-on products (AI Course, Certifiably, Live Session). Configured in Stripe Dashboard.</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Checkout Flow</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BOOST! creates a Stripe Checkout Session via Edge Function. Customer redirected to Stripe-hosted checkout. On success, Stripe webhook fires subscription.created.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Webhook Events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payment_intent.succeeded, subscription.created, subscription.updated, subscription.deleted, invoice.payment_failed. All processed by stripe-webhook Edge Function.</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Tenant Update</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On subscription.updated, BOOST! updates tenants.subscription_tier and tenants.modules_enabled atomically.</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Founding Discount</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40% Stripe coupon applied at checkout for founding clients. Coupon valid for 12 billing cycles. No automatic renewal of founding discount.</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Annual Discount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15% Stripe coupon applied when customer selects annual billing at checkout.</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Data Policy</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No card data stored in BOOST! systems. Only Stripe Customer ID and Subscription ID stored in integration_configs.config.</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Test Mode</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Test cards: 4242 4242 4242 4242 (success), 4000 0000 0000 0341 (decline). Sandbox webhook endpoint: /functions/v1/stripe-webhook.</w:t>
            </w:r>
          </w:p>
        </w:tc>
      </w:tr>
    </w:tbl>
    <w:p>
      <w:pPr>
        <w:pStyle w:val="Heading2"/>
        <w:spacing w:after="100" w:before="220"/>
      </w:pPr>
      <w:r>
        <w:rPr>
          <w:rFonts w:ascii="Arial" w:cs="Arial" w:eastAsia="Arial" w:hAnsi="Arial"/>
          <w:b/>
          <w:bCs/>
          <w:color w:val="0F1F5C"/>
          <w:sz w:val="27"/>
          <w:szCs w:val="27"/>
        </w:rPr>
        <w:t xml:space="preserve">6.2 Rippling (Phase 2 — Priority 1)</w:t>
      </w:r>
    </w:p>
    <w:p>
      <w:pPr>
        <w:spacing w:after="80" w:before="60"/>
        <w:jc w:val="left"/>
      </w:pPr>
      <w:r>
        <w:rPr>
          <w:rFonts w:ascii="Arial" w:cs="Arial" w:eastAsia="Arial" w:hAnsi="Arial"/>
          <w:b w:val="false"/>
          <w:bCs w:val="false"/>
          <w:i w:val="false"/>
          <w:iCs w:val="false"/>
          <w:color w:val="4A4A4A"/>
          <w:sz w:val="20"/>
          <w:szCs w:val="20"/>
        </w:rPr>
        <w:t xml:space="preserve">Target tenant: Eskaton Consulting (slug: eskaton). This is the highest-priority Phase 2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Auth Method</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OAuth 2.0. Rippling Partner Program registration required. Redirect URI: https://boost.lovable.app/integrations/rippling/callback</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Scope</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employee:read — Read access to employee roster, departments, employment status, and manager hierarchy.</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Sync Direction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Unidirectional: Rippling → BOOST!. Rippling is the system of record for org structure. BOOST! supplements with performance, engagement, and learning data.</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Initial Sync</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Full roster import on first OAuth completion. Maps Rippling fields to BOOST! users table fields.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Delta Sync</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Rippling sends webhook events: employee.hired, employee.terminated, employee.updated. BOOST! processes these to keep roster current.</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Field Mapping</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Rippling first_name/last_name → users.first_name/last_name. Rippling work_email → users.email. Rippling department → users.department. Rippling title → users.job_title. Rippling manager → users.manager_id (resolved by email). Rippling start_date → users.hire_date.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Conflict Resolution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Rippling data wins for org structure fields. BOOST!-specific fields (role, is_active status changes from BOOST! side) are preserved.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Error Handling</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Sync errors logged to audit_trail and integration_configs.sync_error. Admin notified via in-app banner (not email in v1).</w:t>
            </w:r>
          </w:p>
        </w:tc>
      </w:tr>
    </w:tbl>
    <w:p>
      <w:pPr>
        <w:pStyle w:val="Heading2"/>
        <w:spacing w:after="100" w:before="220"/>
      </w:pPr>
      <w:r>
        <w:rPr>
          <w:rFonts w:ascii="Arial" w:cs="Arial" w:eastAsia="Arial" w:hAnsi="Arial"/>
          <w:b/>
          <w:bCs/>
          <w:color w:val="0F1F5C"/>
          <w:sz w:val="27"/>
          <w:szCs w:val="27"/>
        </w:rPr>
        <w:t xml:space="preserve">6.3 Gusto (Phase 2 — Priority 2)</w:t>
      </w:r>
    </w:p>
    <w:p>
      <w:pPr>
        <w:spacing w:after="80" w:before="60"/>
        <w:jc w:val="left"/>
      </w:pPr>
      <w:r>
        <w:rPr>
          <w:rFonts w:ascii="Arial" w:cs="Arial" w:eastAsia="Arial" w:hAnsi="Arial"/>
          <w:b w:val="false"/>
          <w:bCs w:val="false"/>
          <w:i w:val="false"/>
          <w:iCs w:val="false"/>
          <w:color w:val="4A4A4A"/>
          <w:sz w:val="20"/>
          <w:szCs w:val="20"/>
        </w:rPr>
        <w:t xml:space="preserve">Target: MDR prospect and future SMB clients using Gusto for payroll.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Auth Method</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OAuth 2.0. Gusto Developer portal registration. Similar flow to Rippling.</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Additional Data</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Gusto provides compensation data (salary, hourly rate) in addition to roster. This enables BOOST! to auto-populate pay_bands from actual compensation data.</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Sync Pattern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Mirrors Rippling pattern. provider = 'gusto' in integration_configs.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Pay Band Suggestion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On Gusto sync, BOOST! can suggest pay band structures based on actual compensation ranges by job title. Presented as suggestions — never auto-applied.</w:t>
            </w:r>
          </w:p>
        </w:tc>
      </w:tr>
    </w:tbl>
    <w:p>
      <w:pPr>
        <w:pStyle w:val="Heading2"/>
        <w:spacing w:after="100" w:before="220"/>
      </w:pPr>
      <w:r>
        <w:rPr>
          <w:rFonts w:ascii="Arial" w:cs="Arial" w:eastAsia="Arial" w:hAnsi="Arial"/>
          <w:b/>
          <w:bCs/>
          <w:color w:val="0F1F5C"/>
          <w:sz w:val="27"/>
          <w:szCs w:val="27"/>
        </w:rPr>
        <w:t xml:space="preserve">6.4 Certifiably (Sprint 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Status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Sprint 1.1 stub. Jackie Taylor has an active Certifiably account with API key.</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API Key Storage</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Stored encrypted in integration_configs.config.certifiably_api_key via Supabase Vault.</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Credential Issuance Flow</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Employee completes course → course_enrollment status = completed → Edge Function POST /api/certifiably/issue-credential → credential_url returned and stored in course_enrollments.credential_url.</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Display</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Credential URL rendered as a shareable badge link in the employee's Learn dashboard and profile.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Sprint 1.1 Scope</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Stub endpoint wired. Full issuance tested in sandbox. Live credentials in Sprint 2.</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Error Handling</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If Certifiably API fails, enrollment status remains completed; credential_url stays NULL; retry queued. Employee shown "Credential pending" UI state.</w:t>
            </w:r>
          </w:p>
        </w:tc>
      </w:tr>
    </w:tbl>
    <w:p>
      <w:pPr>
        <w:pStyle w:val="Heading2"/>
        <w:spacing w:after="100" w:before="220"/>
      </w:pPr>
      <w:r>
        <w:rPr>
          <w:rFonts w:ascii="Arial" w:cs="Arial" w:eastAsia="Arial" w:hAnsi="Arial"/>
          <w:b/>
          <w:bCs/>
          <w:color w:val="0F1F5C"/>
          <w:sz w:val="27"/>
          <w:szCs w:val="27"/>
        </w:rPr>
        <w:t xml:space="preserve">6.5 TalentLMS (Sprint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Status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Sprint 2 stub. Requires client to provide TalentLMS domain + API key.</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Config Required</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integration_configs.config: {"domain": "client.talentlms.com", "api_key": "encrypted"}</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Course Sync</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GET /api/talent-lms/courses fetches full course catalog and upserts into BOOST! courses table with provider = 'talent_lms' and talent_lms_course_id populated.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Enrollment Sync</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BOOST! enrollment creates a TalentLMS enrollment via API. TalentLMS completion events webhook back to BOOST! to update course_enrollments.status.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Full Implementation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Sprint 3. Course catalog sync, bidirectional enrollment sync, completion webhooks.</w:t>
            </w:r>
          </w:p>
        </w:tc>
      </w:tr>
    </w:tbl>
    <w:p>
      <w:pPr>
        <w:pStyle w:val="Heading2"/>
        <w:spacing w:after="100" w:before="220"/>
      </w:pPr>
      <w:r>
        <w:rPr>
          <w:rFonts w:ascii="Arial" w:cs="Arial" w:eastAsia="Arial" w:hAnsi="Arial"/>
          <w:b/>
          <w:bCs/>
          <w:color w:val="0F1F5C"/>
          <w:sz w:val="27"/>
          <w:szCs w:val="27"/>
        </w:rPr>
        <w:t xml:space="preserve">6.6 SharePoint / Microsoft 365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Phase 1 — iFrame Embed (Current)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BOOST! dashboard URL embeddable in SharePoint pages using the Embed web part. No auth integration. Users authenticate to BOOST! independently within the iFrame.</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Phase 2 — Teams Tab</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BOOST! registered as a Microsoft Teams personal app (manifest.json). Users add BOOST! as a tab in Teams. Token exchange flow: Teams SSO token → Supabase Auth session. Modules accessible from Teams sidebar without separate login.</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Phase 3 — Azure AD SSO</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Full SAML 2.0 or OIDC integration. Users sign in to BOOST! with their Microsoft credentials (SSO). User provisioning via Azure AD SCIM: new AD users auto-provisioned in BOOST! as learners. Existing users linked by email.</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Admin Config</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SharePoint/Teams configuration managed in integration_configs with provider = 'sharepoint'. Azure AD tenant ID and client ID stored in config JSONB.</w:t>
            </w:r>
          </w:p>
        </w:tc>
      </w:tr>
    </w:tbl>
    <w:p>
      <w:pPr>
        <w:pStyle w:val="Heading2"/>
        <w:spacing w:after="100" w:before="220"/>
      </w:pPr>
      <w:r>
        <w:rPr>
          <w:rFonts w:ascii="Arial" w:cs="Arial" w:eastAsia="Arial" w:hAnsi="Arial"/>
          <w:b/>
          <w:bCs/>
          <w:color w:val="0F1F5C"/>
          <w:sz w:val="27"/>
          <w:szCs w:val="27"/>
        </w:rPr>
        <w:t xml:space="preserve">6.7 Otter.ai Transcript Ingestion</w:t>
      </w:r>
    </w:p>
    <w:p>
      <w:pPr>
        <w:spacing w:after="80" w:before="60"/>
        <w:jc w:val="left"/>
      </w:pPr>
      <w:r>
        <w:rPr>
          <w:rFonts w:ascii="Arial" w:cs="Arial" w:eastAsia="Arial" w:hAnsi="Arial"/>
          <w:b w:val="false"/>
          <w:bCs w:val="false"/>
          <w:i w:val="false"/>
          <w:iCs w:val="false"/>
          <w:color w:val="4A4A4A"/>
          <w:sz w:val="20"/>
          <w:szCs w:val="20"/>
        </w:rPr>
        <w:t xml:space="preserve">Otter.ai is used by BSG for recording onboarding calls. Transcripts are exported and ingested into BOOST! for AI-assisted setup.</w:t>
      </w:r>
    </w:p>
    <w:p>
      <w:pPr>
        <w:pStyle w:val="ListParagraph"/>
        <w:numPr>
          <w:ilvl w:val="0"/>
          <w:numId w:val="2"/>
        </w:numPr>
        <w:spacing w:after="40" w:before="40"/>
      </w:pPr>
      <w:r>
        <w:rPr>
          <w:rFonts w:ascii="Arial" w:cs="Arial" w:eastAsia="Arial" w:hAnsi="Arial"/>
          <w:color w:val="4A4A4A"/>
          <w:sz w:val="20"/>
          <w:szCs w:val="20"/>
        </w:rPr>
        <w:t xml:space="preserve">Phase 1 Flow: BSG staff exports transcript from Otter.ai as text file. Pastes or uploads to BOOST! Client Onboarding wizard. The ingest-transcript Edge Function processes the text.</w:t>
      </w:r>
    </w:p>
    <w:p>
      <w:pPr>
        <w:pStyle w:val="ListParagraph"/>
        <w:numPr>
          <w:ilvl w:val="0"/>
          <w:numId w:val="2"/>
        </w:numPr>
        <w:spacing w:after="40" w:before="40"/>
      </w:pPr>
      <w:r>
        <w:rPr>
          <w:rFonts w:ascii="Arial" w:cs="Arial" w:eastAsia="Arial" w:hAnsi="Arial"/>
          <w:color w:val="4A4A4A"/>
          <w:sz w:val="20"/>
          <w:szCs w:val="20"/>
        </w:rPr>
        <w:t xml:space="preserve">AI Processing: GPT-4o parses the transcript to extract: modules the client wants to enable, department names and structure, key role titles mentioned, cultural themes and values, action items for BSG follow-up.</w:t>
      </w:r>
    </w:p>
    <w:p>
      <w:pPr>
        <w:pStyle w:val="ListParagraph"/>
        <w:numPr>
          <w:ilvl w:val="0"/>
          <w:numId w:val="2"/>
        </w:numPr>
        <w:spacing w:after="40" w:before="40"/>
      </w:pPr>
      <w:r>
        <w:rPr>
          <w:rFonts w:ascii="Arial" w:cs="Arial" w:eastAsia="Arial" w:hAnsi="Arial"/>
          <w:color w:val="4A4A4A"/>
          <w:sz w:val="20"/>
          <w:szCs w:val="20"/>
        </w:rPr>
        <w:t xml:space="preserve">Output: ai_suggestions JSONB stored in onboarding_transcripts. BSG staff reviews suggestions and applies manually to the onboarding wizard.</w:t>
      </w:r>
    </w:p>
    <w:p>
      <w:pPr>
        <w:pStyle w:val="ListParagraph"/>
        <w:numPr>
          <w:ilvl w:val="0"/>
          <w:numId w:val="2"/>
        </w:numPr>
        <w:spacing w:after="40" w:before="40"/>
      </w:pPr>
      <w:r>
        <w:rPr>
          <w:rFonts w:ascii="Arial" w:cs="Arial" w:eastAsia="Arial" w:hAnsi="Arial"/>
          <w:color w:val="4A4A4A"/>
          <w:sz w:val="20"/>
          <w:szCs w:val="20"/>
        </w:rPr>
        <w:t xml:space="preserve">Phase 2: Direct Otter.ai API integration (webhook on transcript completion → auto-ingest). Requires Otter.ai Business plan with API access.</w:t>
      </w:r>
    </w:p>
    <w:p>
      <w:pPr>
        <w:pStyle w:val="ListParagraph"/>
        <w:numPr>
          <w:ilvl w:val="0"/>
          <w:numId w:val="2"/>
        </w:numPr>
        <w:spacing w:after="40" w:before="40"/>
      </w:pPr>
      <w:r>
        <w:rPr>
          <w:rFonts w:ascii="Arial" w:cs="Arial" w:eastAsia="Arial" w:hAnsi="Arial"/>
          <w:color w:val="4A4A4A"/>
          <w:sz w:val="20"/>
          <w:szCs w:val="20"/>
        </w:rPr>
        <w:t xml:space="preserve">Privacy: Transcripts are stored in the tenant-scoped onboarding_transcripts table with RLS. Only tenant_admin and bsg_admin can access.</w:t>
      </w:r>
    </w:p>
    <w:p>
      <w:pPr>
        <w:pStyle w:val="Heading2"/>
        <w:spacing w:after="100" w:before="220"/>
      </w:pPr>
      <w:r>
        <w:rPr>
          <w:rFonts w:ascii="Arial" w:cs="Arial" w:eastAsia="Arial" w:hAnsi="Arial"/>
          <w:b/>
          <w:bCs/>
          <w:color w:val="0F1F5C"/>
          <w:sz w:val="27"/>
          <w:szCs w:val="27"/>
        </w:rPr>
        <w:t xml:space="preserve">6.8 BBS Webhook Integration</w:t>
      </w:r>
    </w:p>
    <w:p>
      <w:pPr>
        <w:spacing w:after="80" w:before="60"/>
        <w:jc w:val="left"/>
      </w:pPr>
      <w:r>
        <w:rPr>
          <w:rFonts w:ascii="Arial" w:cs="Arial" w:eastAsia="Arial" w:hAnsi="Arial"/>
          <w:b w:val="false"/>
          <w:bCs w:val="false"/>
          <w:i w:val="false"/>
          <w:iCs w:val="false"/>
          <w:color w:val="4A4A4A"/>
          <w:sz w:val="20"/>
          <w:szCs w:val="20"/>
        </w:rPr>
        <w:t xml:space="preserve">BOOST! integrates with BBS (Boost Business Suite), a separate Lovable-built application, via HMAC-signed bidirectional webhooks.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Architecture</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Lovable-to-Lovable integration. Both applications are independently deployed but share a webhook contract.</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HMAC Signing</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Every webhook payload is signed with HMAC-SHA256. Secret stored in integration_configs.webhook_secret_enc. Signature in X-BOOST-Signature: sha256={hex} header.</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BOOST! → BBS Events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user.created, user.updated, tenant.subscription_changed, review.cycle_completed, engagement.survey_closed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BBS → BOOST! Events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org.config_updated, user.provisioned, billing.status_changed</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Retry Policy</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3 retries with exponential backoff: 1s, 4s, 16s. After 3 failures, event logged to audit_trail as WEBHOOK_DELIVERY_FAILED and moved to dead-letter queue (manual retry required).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Idempotency</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Each webhook payload includes an idempotency_key. BOOST! checks audit_trail for prior processing of the same key before handling.</w:t>
            </w:r>
          </w:p>
        </w:tc>
      </w:tr>
    </w:tbl>
    <w:p>
      <w:pPr>
        <w:pStyle w:val="Heading1"/>
        <w:pageBreakBefore/>
        <w:spacing w:after="160" w:before="280"/>
      </w:pPr>
      <w:r>
        <w:rPr>
          <w:rFonts w:ascii="Arial" w:cs="Arial" w:eastAsia="Arial" w:hAnsi="Arial"/>
          <w:b/>
          <w:bCs/>
          <w:color w:val="0F1F5C"/>
          <w:sz w:val="34"/>
          <w:szCs w:val="34"/>
        </w:rPr>
        <w:t xml:space="preserve">Section 7: Security &amp; Compliance</w:t>
      </w:r>
    </w:p>
    <w:p>
      <w:pPr>
        <w:pStyle w:val="Heading2"/>
        <w:spacing w:after="100" w:before="220"/>
      </w:pPr>
      <w:r>
        <w:rPr>
          <w:rFonts w:ascii="Arial" w:cs="Arial" w:eastAsia="Arial" w:hAnsi="Arial"/>
          <w:b/>
          <w:bCs/>
          <w:color w:val="0F1F5C"/>
          <w:sz w:val="27"/>
          <w:szCs w:val="27"/>
        </w:rPr>
        <w:t xml:space="preserve">7.1 Encryption &amp; Data Protection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Database Encryption at Rest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Supabase manages AES-256 encryption at rest for all PostgreSQL data and Supabase Storage objects. Encryption is transparent to the application layer.</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Transport Encryption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TLS 1.2+ enforced on all connections to Supabase, Vercel, and all third-party APIs. HTTPS-only on the application domain; HTTP requests are redirected to HTTPS.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Secret Management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Integration OAuth tokens, webhook secrets, and third-party API keys are stored in Supabase Vault (Supabase's secrets manager built on HashiCorp Vault). Never stored in .env files or client-accessible config.</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JWT Signing</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JWTs signed with RS256 (Supabase Auth default). Signing keys rotated per Supabase's key management policy.</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Sensitive Field Encryption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oauth_token_enc and webhook_secret_enc in integration_configs are encrypted at the application layer (pgcrypto symmetric encryption) before storage, in addition to Supabase's at-rest encryption.</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PII in AI Prompts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Before any data is sent to external AI providers, a PII audit step strips or hashes: employee names, personal email addresses, home addresses, SSN-like patterns. Only job titles, departments, aggregated scores, and professional context are sent.</w:t>
            </w:r>
          </w:p>
        </w:tc>
      </w:tr>
    </w:tbl>
    <w:p>
      <w:pPr>
        <w:pStyle w:val="Heading2"/>
        <w:spacing w:after="100" w:before="220"/>
      </w:pPr>
      <w:r>
        <w:rPr>
          <w:rFonts w:ascii="Arial" w:cs="Arial" w:eastAsia="Arial" w:hAnsi="Arial"/>
          <w:b/>
          <w:bCs/>
          <w:color w:val="0F1F5C"/>
          <w:sz w:val="27"/>
          <w:szCs w:val="27"/>
        </w:rPr>
        <w:t xml:space="preserve">7.2 Authentication Security</w:t>
      </w:r>
    </w:p>
    <w:p>
      <w:pPr>
        <w:pStyle w:val="ListParagraph"/>
        <w:numPr>
          <w:ilvl w:val="0"/>
          <w:numId w:val="2"/>
        </w:numPr>
        <w:spacing w:after="40" w:before="40"/>
      </w:pPr>
      <w:r>
        <w:rPr>
          <w:rFonts w:ascii="Arial" w:cs="Arial" w:eastAsia="Arial" w:hAnsi="Arial"/>
          <w:color w:val="4A4A4A"/>
          <w:sz w:val="20"/>
          <w:szCs w:val="20"/>
        </w:rPr>
        <w:t xml:space="preserve">Supabase Auth handles all authentication. BOOST! does not implement custom auth logic.</w:t>
      </w:r>
    </w:p>
    <w:p>
      <w:pPr>
        <w:pStyle w:val="ListParagraph"/>
        <w:numPr>
          <w:ilvl w:val="0"/>
          <w:numId w:val="2"/>
        </w:numPr>
        <w:spacing w:after="40" w:before="40"/>
      </w:pPr>
      <w:r>
        <w:rPr>
          <w:rFonts w:ascii="Arial" w:cs="Arial" w:eastAsia="Arial" w:hAnsi="Arial"/>
          <w:color w:val="4A4A4A"/>
          <w:sz w:val="20"/>
          <w:szCs w:val="20"/>
        </w:rPr>
        <w:t xml:space="preserve">Email/Password: Supabase Auth with bcrypt password hashing. Password minimum: 10 characters, complexity enforced at application layer.</w:t>
      </w:r>
    </w:p>
    <w:p>
      <w:pPr>
        <w:pStyle w:val="ListParagraph"/>
        <w:numPr>
          <w:ilvl w:val="0"/>
          <w:numId w:val="2"/>
        </w:numPr>
        <w:spacing w:after="40" w:before="40"/>
      </w:pPr>
      <w:r>
        <w:rPr>
          <w:rFonts w:ascii="Arial" w:cs="Arial" w:eastAsia="Arial" w:hAnsi="Arial"/>
          <w:color w:val="4A4A4A"/>
          <w:sz w:val="20"/>
          <w:szCs w:val="20"/>
        </w:rPr>
        <w:t xml:space="preserve">Magic Link: Available as alternative login. Link expires in 1 hour.</w:t>
      </w:r>
    </w:p>
    <w:p>
      <w:pPr>
        <w:pStyle w:val="ListParagraph"/>
        <w:numPr>
          <w:ilvl w:val="0"/>
          <w:numId w:val="2"/>
        </w:numPr>
        <w:spacing w:after="40" w:before="40"/>
      </w:pPr>
      <w:r>
        <w:rPr>
          <w:rFonts w:ascii="Arial" w:cs="Arial" w:eastAsia="Arial" w:hAnsi="Arial"/>
          <w:color w:val="4A4A4A"/>
          <w:sz w:val="20"/>
          <w:szCs w:val="20"/>
        </w:rPr>
        <w:t xml:space="preserve">Session Management: Access tokens expire in 1 hour. Refresh tokens valid for 30 days. Token refresh is handled automatically by the Supabase client library.</w:t>
      </w:r>
    </w:p>
    <w:p>
      <w:pPr>
        <w:pStyle w:val="ListParagraph"/>
        <w:numPr>
          <w:ilvl w:val="0"/>
          <w:numId w:val="2"/>
        </w:numPr>
        <w:spacing w:after="40" w:before="40"/>
      </w:pPr>
      <w:r>
        <w:rPr>
          <w:rFonts w:ascii="Arial" w:cs="Arial" w:eastAsia="Arial" w:hAnsi="Arial"/>
          <w:color w:val="4A4A4A"/>
          <w:sz w:val="20"/>
          <w:szCs w:val="20"/>
        </w:rPr>
        <w:t xml:space="preserve">Brute Force Protection: Supabase Auth built-in rate limiting on failed login attempts.</w:t>
      </w:r>
    </w:p>
    <w:p>
      <w:pPr>
        <w:pStyle w:val="ListParagraph"/>
        <w:numPr>
          <w:ilvl w:val="0"/>
          <w:numId w:val="2"/>
        </w:numPr>
        <w:spacing w:after="40" w:before="40"/>
      </w:pPr>
      <w:r>
        <w:rPr>
          <w:rFonts w:ascii="Arial" w:cs="Arial" w:eastAsia="Arial" w:hAnsi="Arial"/>
          <w:color w:val="4A4A4A"/>
          <w:sz w:val="20"/>
          <w:szCs w:val="20"/>
        </w:rPr>
        <w:t xml:space="preserve">MFA: Supabase Auth TOTP MFA available; tenant_admin can enforce MFA requirement for their tenant (Phase 2).</w:t>
      </w:r>
    </w:p>
    <w:p>
      <w:pPr>
        <w:pStyle w:val="ListParagraph"/>
        <w:numPr>
          <w:ilvl w:val="0"/>
          <w:numId w:val="2"/>
        </w:numPr>
        <w:spacing w:after="40" w:before="40"/>
      </w:pPr>
      <w:r>
        <w:rPr>
          <w:rFonts w:ascii="Arial" w:cs="Arial" w:eastAsia="Arial" w:hAnsi="Arial"/>
          <w:color w:val="4A4A4A"/>
          <w:sz w:val="20"/>
          <w:szCs w:val="20"/>
        </w:rPr>
        <w:t xml:space="preserve">Account Deactivation: Setting users.is_active = false does not revoke existing JWTs immediately. Active sessions expire within 1 hour. For immediate revocation, the service role can invalidate all refresh tokens for a user.</w:t>
      </w:r>
    </w:p>
    <w:p>
      <w:pPr>
        <w:pStyle w:val="Heading2"/>
        <w:spacing w:after="100" w:before="220"/>
      </w:pPr>
      <w:r>
        <w:rPr>
          <w:rFonts w:ascii="Arial" w:cs="Arial" w:eastAsia="Arial" w:hAnsi="Arial"/>
          <w:b/>
          <w:bCs/>
          <w:color w:val="0F1F5C"/>
          <w:sz w:val="27"/>
          <w:szCs w:val="27"/>
        </w:rPr>
        <w:t xml:space="preserve">7.3 Row-Level Security Summary</w:t>
      </w:r>
    </w:p>
    <w:p>
      <w:pPr>
        <w:spacing w:after="80" w:before="60"/>
        <w:jc w:val="left"/>
      </w:pPr>
      <w:r>
        <w:rPr>
          <w:rFonts w:ascii="Arial" w:cs="Arial" w:eastAsia="Arial" w:hAnsi="Arial"/>
          <w:b w:val="false"/>
          <w:bCs w:val="false"/>
          <w:i w:val="false"/>
          <w:iCs w:val="false"/>
          <w:color w:val="4A4A4A"/>
          <w:sz w:val="20"/>
          <w:szCs w:val="20"/>
        </w:rPr>
        <w:t xml:space="preserve">Full RLS policy definitions are in Section 3. The following matrix summarizes enforcement across all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SUPER_ADMIN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Service role key — bypasses RLS on all tables. Used only via Edge Functions. Every service-role operation is audit-logged.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BSG_ADMIN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tenant_id IN (assigned tenants). Module-scoped: BSG_ADMIN can only access modules their assignment grants. Cannot access SUPER_ADMIN-only features (BSG Aggregate LLM).</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TENANT_ADMIN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tenant_id = own tenant. Full org-wide access within that one tenant. Cannot access other tenants even with knowledge of their tenant_id.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MANAGER</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tenant_id = own tenant AND (employee_id IN (direct reports) OR user_id = self). Cannot see peer manager data, other departments, or org-wide aggregates.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LEARNER</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tenant_id = own tenant AND (employee_id = self OR user_id = self). The most restrictive role. conversation_coach_sessions is completely invisible.</w:t>
            </w:r>
          </w:p>
        </w:tc>
      </w:tr>
    </w:tbl>
    <w:p>
      <w:pPr>
        <w:pStyle w:val="Heading2"/>
        <w:spacing w:after="100" w:before="220"/>
      </w:pPr>
      <w:r>
        <w:rPr>
          <w:rFonts w:ascii="Arial" w:cs="Arial" w:eastAsia="Arial" w:hAnsi="Arial"/>
          <w:b/>
          <w:bCs/>
          <w:color w:val="0F1F5C"/>
          <w:sz w:val="27"/>
          <w:szCs w:val="27"/>
        </w:rPr>
        <w:t xml:space="preserve">7.4 Audit Trail</w:t>
      </w:r>
    </w:p>
    <w:p>
      <w:pPr>
        <w:spacing w:after="80" w:before="60"/>
        <w:jc w:val="left"/>
      </w:pPr>
      <w:r>
        <w:rPr>
          <w:rFonts w:ascii="Arial" w:cs="Arial" w:eastAsia="Arial" w:hAnsi="Arial"/>
          <w:b w:val="false"/>
          <w:bCs w:val="false"/>
          <w:i w:val="false"/>
          <w:iCs w:val="false"/>
          <w:color w:val="4A4A4A"/>
          <w:sz w:val="20"/>
          <w:szCs w:val="20"/>
        </w:rPr>
        <w:t xml:space="preserve">The audit_trail table provides a complete, tamper-proof log of all platform activity. It is the single source of truth for compliance inquiries and forensic investigations.</w:t>
      </w:r>
    </w:p>
    <w:p>
      <w:pPr>
        <w:pStyle w:val="ListParagraph"/>
        <w:numPr>
          <w:ilvl w:val="0"/>
          <w:numId w:val="2"/>
        </w:numPr>
        <w:spacing w:after="40" w:before="40"/>
      </w:pPr>
      <w:r>
        <w:rPr>
          <w:rFonts w:ascii="Arial" w:cs="Arial" w:eastAsia="Arial" w:hAnsi="Arial"/>
          <w:color w:val="4A4A4A"/>
          <w:sz w:val="20"/>
          <w:szCs w:val="20"/>
        </w:rPr>
        <w:t xml:space="preserve">Coverage: Every create, read (for sensitive resources), update, delete, AI generation, report export, permission change, integration event, and authentication event.</w:t>
      </w:r>
    </w:p>
    <w:p>
      <w:pPr>
        <w:pStyle w:val="ListParagraph"/>
        <w:numPr>
          <w:ilvl w:val="0"/>
          <w:numId w:val="2"/>
        </w:numPr>
        <w:spacing w:after="40" w:before="40"/>
      </w:pPr>
      <w:r>
        <w:rPr>
          <w:rFonts w:ascii="Arial" w:cs="Arial" w:eastAsia="Arial" w:hAnsi="Arial"/>
          <w:color w:val="4A4A4A"/>
          <w:sz w:val="20"/>
          <w:szCs w:val="20"/>
        </w:rPr>
        <w:t xml:space="preserve">Immutability: audit_trail has no UPDATE or DELETE RLS policies. Only the service role can delete records (used for retention purge after configurable retention period — default 7 years for HR compliance).</w:t>
      </w:r>
    </w:p>
    <w:p>
      <w:pPr>
        <w:pStyle w:val="ListParagraph"/>
        <w:numPr>
          <w:ilvl w:val="0"/>
          <w:numId w:val="2"/>
        </w:numPr>
        <w:spacing w:after="40" w:before="40"/>
      </w:pPr>
      <w:r>
        <w:rPr>
          <w:rFonts w:ascii="Arial" w:cs="Arial" w:eastAsia="Arial" w:hAnsi="Arial"/>
          <w:color w:val="4A4A4A"/>
          <w:sz w:val="20"/>
          <w:szCs w:val="20"/>
        </w:rPr>
        <w:t xml:space="preserve">Payload Depth: For data change events, the payload JSONB contains before_state and after_state for full diff reconstruction.</w:t>
      </w:r>
    </w:p>
    <w:p>
      <w:pPr>
        <w:pStyle w:val="ListParagraph"/>
        <w:numPr>
          <w:ilvl w:val="0"/>
          <w:numId w:val="2"/>
        </w:numPr>
        <w:spacing w:after="40" w:before="40"/>
      </w:pPr>
      <w:r>
        <w:rPr>
          <w:rFonts w:ascii="Arial" w:cs="Arial" w:eastAsia="Arial" w:hAnsi="Arial"/>
          <w:color w:val="4A4A4A"/>
          <w:sz w:val="20"/>
          <w:szCs w:val="20"/>
        </w:rPr>
        <w:t xml:space="preserve">AI Event Detail: AI generation events include: model, input_token_count, output_token_count, prompt_hash (SHA-256 of the prompt, not the prompt itself), response_hash.</w:t>
      </w:r>
    </w:p>
    <w:p>
      <w:pPr>
        <w:pStyle w:val="ListParagraph"/>
        <w:numPr>
          <w:ilvl w:val="0"/>
          <w:numId w:val="2"/>
        </w:numPr>
        <w:spacing w:after="40" w:before="40"/>
      </w:pPr>
      <w:r>
        <w:rPr>
          <w:rFonts w:ascii="Arial" w:cs="Arial" w:eastAsia="Arial" w:hAnsi="Arial"/>
          <w:color w:val="4A4A4A"/>
          <w:sz w:val="20"/>
          <w:szCs w:val="20"/>
        </w:rPr>
        <w:t xml:space="preserve">Access: Readable by TENANT_ADMIN (own tenant), BSG_ADMIN (assigned tenants), SUPER_ADMIN (all). Managers and learners cannot read audit logs.</w:t>
      </w:r>
    </w:p>
    <w:p>
      <w:pPr>
        <w:pStyle w:val="Heading2"/>
        <w:spacing w:after="100" w:before="220"/>
      </w:pPr>
      <w:r>
        <w:rPr>
          <w:rFonts w:ascii="Arial" w:cs="Arial" w:eastAsia="Arial" w:hAnsi="Arial"/>
          <w:b/>
          <w:bCs/>
          <w:color w:val="0F1F5C"/>
          <w:sz w:val="27"/>
          <w:szCs w:val="27"/>
        </w:rPr>
        <w:t xml:space="preserve">7.5 Code &amp; Deployment 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routeTree.gen.ts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Auto-generated by TanStack Router on every build. Never manually edited — any manual changes are overwritten on the next Lovable build. Modifying this file manually is explicitly prohibited in the development workflow.</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No Rebase / Force-Push</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The Lovable development platform maintains a published commit history. Rebasing or force-pushing branches corrupts Lovable's deployment state. All changes must go through normal Git commit flow on Lovable.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Environment Variables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VITE_SUPABASE_URL and VITE_SUPABASE_ANON_KEY are the only environment variables exposed to the client (via Vite's VITE_ prefix convention). Service role key and AI provider API keys are Supabase Vault secrets accessed only in Edge Functions.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CORS Policy</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Supabase configured to allow requests only from: https://boost.lovable.app (production), http://localhost:5173 (development). All other origins receive CORS errors.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Content Security Policy</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CSP headers: script-src 'self'; object-src 'none'; frame-src 'self' sharepoint.com. Prevents XSS and unauthorized iFrame embedding (except SharePoint Phase 1).</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Dependency Security</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npm audit run on every CI/CD deploy. High/critical vulnerabilities block deployment. Lovable manages Node.js version and security patches.</w:t>
            </w:r>
          </w:p>
        </w:tc>
      </w:tr>
    </w:tbl>
    <w:p>
      <w:pPr>
        <w:pStyle w:val="Heading2"/>
        <w:spacing w:after="100" w:before="220"/>
      </w:pPr>
      <w:r>
        <w:rPr>
          <w:rFonts w:ascii="Arial" w:cs="Arial" w:eastAsia="Arial" w:hAnsi="Arial"/>
          <w:b/>
          <w:bCs/>
          <w:color w:val="0F1F5C"/>
          <w:sz w:val="27"/>
          <w:szCs w:val="27"/>
        </w:rPr>
        <w:t xml:space="preserve">7.6 GDPR / CCPA Compliance Readiness</w:t>
      </w:r>
    </w:p>
    <w:p>
      <w:pPr>
        <w:spacing w:after="80" w:before="60"/>
        <w:jc w:val="left"/>
      </w:pPr>
      <w:r>
        <w:rPr>
          <w:rFonts w:ascii="Arial" w:cs="Arial" w:eastAsia="Arial" w:hAnsi="Arial"/>
          <w:b w:val="false"/>
          <w:bCs w:val="false"/>
          <w:i w:val="false"/>
          <w:iCs w:val="false"/>
          <w:color w:val="4A4A4A"/>
          <w:sz w:val="20"/>
          <w:szCs w:val="20"/>
        </w:rPr>
        <w:t xml:space="preserve">BOOST! is designed with privacy-by-design principles to support GDPR and CCPA obligations: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Data Minimization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Only data necessary for the stated HR purpose is collected. The platform does not collect biometric data, financial data beyond salary band (optional), or personal social media.</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Right to Access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LEARNER role can export their own data via the My Profile page. For administrative data export (full employee file), TENANT_ADMIN uses the report_exports feature.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Right to Deletion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Soft-delete (is_active = false) for standard deactivation. Hard-delete available via service role for GDPR Article 17 requests: wipes user record and associated personal data, preserving anonymized audit trail entries.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Data Residency</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Supabase project hosted in US-East-1 (AWS) by default. Tenants with EU data residency requirements can request a new Supabase project in EU region (requires data migration; Phase 3 feature).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Consent for AI Coaching</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Goal Coach requires explicit employee opt-in. The consent timestamp is stored. Consent can be withdrawn at any time; withdrawal takes effect immediately (toggle flip).</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Anonymous Survey Data</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Pulse survey responses store respondent_id for deduplication purposes only. This field is never returned in API responses accessible to managers or other employees. Post-close, respondent_id can be nullified at tenant request.</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Retention Policy</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Default data retention: 7 years for performance reviews (EEOC recordkeeping compliance), 3 years for general HR data, 1 year for pulse survey raw responses. Configurable per tenant in Phase 3.</w:t>
            </w:r>
          </w:p>
        </w:tc>
      </w:tr>
    </w:tbl>
    <w:p>
      <w:pPr>
        <w:pStyle w:val="Heading2"/>
        <w:spacing w:after="100" w:before="220"/>
      </w:pPr>
      <w:r>
        <w:rPr>
          <w:rFonts w:ascii="Arial" w:cs="Arial" w:eastAsia="Arial" w:hAnsi="Arial"/>
          <w:b/>
          <w:bCs/>
          <w:color w:val="0F1F5C"/>
          <w:sz w:val="27"/>
          <w:szCs w:val="27"/>
        </w:rPr>
        <w:t xml:space="preserve">7.7 Test User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jackie@boost.test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SUPER_ADMIN. Full platform access, all tenants, god-mode. Service role equivalent for testing. Primary account for BSG Aggregate LLM testing.</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admin@boost.test</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TENANT_ADMIN. Org-wide visibility in test tenant. Use for testing admin workflows, report generation, user management, module configuration.</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learner@boost.test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LEARNER. Individual employee view, own records only. Use for testing employee-facing features, Goal Coach, pulse survey submission, RLS isolation verification (confirm cannot see other employees' data).</w:t>
            </w:r>
          </w:p>
        </w:tc>
      </w:tr>
    </w:tbl>
    <w:p>
      <w:pPr>
        <w:spacing w:after="80" w:before="60"/>
        <w:jc w:val="left"/>
      </w:pPr>
      <w:r>
        <w:rPr>
          <w:rFonts w:ascii="Arial" w:cs="Arial" w:eastAsia="Arial" w:hAnsi="Arial"/>
          <w:b w:val="false"/>
          <w:bCs w:val="false"/>
          <w:i/>
          <w:iCs/>
          <w:color w:val="4A4A4A"/>
          <w:sz w:val="20"/>
          <w:szCs w:val="20"/>
        </w:rPr>
        <w:t xml:space="preserve">Test accounts are seeded via SQL migration scripts in the repository. They must never be used in production. Production user provisioning: Supabase Auth email invitation → magic link → password creation.</w:t>
      </w:r>
    </w:p>
    <w:p>
      <w:pPr>
        <w:spacing w:after="80" w:before="60"/>
        <w:jc w:val="left"/>
      </w:pPr>
      <w:r>
        <w:rPr>
          <w:rFonts w:ascii="Arial" w:cs="Arial" w:eastAsia="Arial" w:hAnsi="Arial"/>
          <w:b w:val="false"/>
          <w:bCs w:val="false"/>
          <w:i/>
          <w:iCs/>
          <w:color w:val="4A4A4A"/>
          <w:sz w:val="20"/>
          <w:szCs w:val="20"/>
        </w:rPr>
        <w:t xml:space="preserve">RLS Test Protocol: To verify RLS isolation, log in as learner@boost.test and attempt to query any table using the Supabase client. Confirm that only records with employee_id = learner_user_id are returned. Attempt to query conversation_coach_sessions and confirm empty result (not error) is returned.</w:t>
      </w:r>
    </w:p>
    <w:p>
      <w:pPr>
        <w:pStyle w:val="Heading1"/>
        <w:pageBreakBefore/>
        <w:spacing w:after="160" w:before="280"/>
      </w:pPr>
      <w:r>
        <w:rPr>
          <w:rFonts w:ascii="Arial" w:cs="Arial" w:eastAsia="Arial" w:hAnsi="Arial"/>
          <w:b/>
          <w:bCs/>
          <w:color w:val="0F1F5C"/>
          <w:sz w:val="34"/>
          <w:szCs w:val="34"/>
        </w:rPr>
        <w:t xml:space="preserve">Section 8: Pricing Data Model</w:t>
      </w:r>
    </w:p>
    <w:p>
      <w:pPr>
        <w:pStyle w:val="Heading2"/>
        <w:spacing w:after="100" w:before="220"/>
      </w:pPr>
      <w:r>
        <w:rPr>
          <w:rFonts w:ascii="Arial" w:cs="Arial" w:eastAsia="Arial" w:hAnsi="Arial"/>
          <w:b/>
          <w:bCs/>
          <w:color w:val="0F1F5C"/>
          <w:sz w:val="27"/>
          <w:szCs w:val="27"/>
        </w:rPr>
        <w:t xml:space="preserve">8.1 Subscription Tiers</w:t>
      </w:r>
    </w:p>
    <w:p>
      <w:pPr>
        <w:spacing w:after="80" w:before="60"/>
        <w:jc w:val="left"/>
      </w:pPr>
      <w:r>
        <w:rPr>
          <w:rFonts w:ascii="Arial" w:cs="Arial" w:eastAsia="Arial" w:hAnsi="Arial"/>
          <w:b w:val="false"/>
          <w:bCs w:val="false"/>
          <w:i w:val="false"/>
          <w:iCs w:val="false"/>
          <w:color w:val="4A4A4A"/>
          <w:sz w:val="20"/>
          <w:szCs w:val="20"/>
        </w:rPr>
        <w:t xml:space="preserve">All tiers are billed monthly unless annual billing is selected (15% discount). The employee cap is enforced at the application layer — when a tenant reaches their cap, an upgrade prompt is shown. Module access is controlled via tenants.modules_enabled JSONB, updated on tier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400"/>
        <w:gridCol w:w="3180"/>
      </w:tblGrid>
      <w:tr>
        <w:trPr>
          <w:tblHeader/>
        </w:trPr>
        <w:tc>
          <w:tcPr>
            <w:tcW w:type="dxa" w:w="15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5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Monthly</w:t>
            </w:r>
          </w:p>
        </w:tc>
        <w:tc>
          <w:tcPr>
            <w:tcW w:type="dxa" w:w="15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Annual</w:t>
            </w:r>
          </w:p>
        </w:tc>
        <w:tc>
          <w:tcPr>
            <w:tcW w:type="dxa" w:w="240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Employee Cap</w:t>
            </w:r>
          </w:p>
        </w:tc>
        <w:tc>
          <w:tcPr>
            <w:tcW w:type="dxa" w:w="3180"/>
            <w:tcBorders>
              <w:top w:val="single" w:color="D0D5E0" w:sz="1"/>
              <w:left w:val="single" w:color="D0D5E0" w:sz="1"/>
              <w:bottom w:val="single" w:color="D0D5E0" w:sz="1"/>
              <w:right w:val="single" w:color="D0D5E0" w:sz="1"/>
            </w:tcBorders>
            <w:shd w:fill="0F1F5C" w:val="clear"/>
            <w:tcMar>
              <w:top w:type="dxa" w:w="60"/>
              <w:left w:type="dxa" w:w="100"/>
              <w:bottom w:type="dxa" w:w="60"/>
              <w:right w:type="dxa" w:w="100"/>
            </w:tcMar>
          </w:tcPr>
          <w:p>
            <w:r>
              <w:rPr>
                <w:rFonts w:ascii="Arial" w:cs="Arial" w:eastAsia="Arial" w:hAnsi="Arial"/>
                <w:b/>
                <w:bCs/>
                <w:color w:val="FFFFFF"/>
                <w:sz w:val="18"/>
                <w:szCs w:val="18"/>
              </w:rPr>
              <w:t xml:space="preserve">Modules &amp; Support</w:t>
            </w:r>
          </w:p>
        </w:tc>
      </w:tr>
      <w:tr>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Starter</w:t>
            </w:r>
          </w:p>
        </w:tc>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$149/mo</w:t>
            </w:r>
          </w:p>
        </w:tc>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$1,520/yr</w:t>
            </w:r>
          </w:p>
        </w:tc>
        <w:tc>
          <w:tcPr>
            <w:tcW w:type="dxa" w:w="24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≤25 employees</w:t>
            </w:r>
          </w:p>
        </w:tc>
        <w:tc>
          <w:tcPr>
            <w:tcW w:type="dxa" w:w="31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1 module of choice | Email support | Standard branding</w:t>
            </w:r>
          </w:p>
        </w:tc>
      </w:tr>
      <w:tr>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val="false"/>
                <w:bCs w:val="false"/>
                <w:color w:val="4A4A4A"/>
                <w:sz w:val="18"/>
                <w:szCs w:val="18"/>
              </w:rPr>
              <w:t xml:space="preserve">Growth</w:t>
            </w:r>
          </w:p>
        </w:tc>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val="false"/>
                <w:bCs w:val="false"/>
                <w:color w:val="4A4A4A"/>
                <w:sz w:val="18"/>
                <w:szCs w:val="18"/>
              </w:rPr>
              <w:t xml:space="preserve">$299/mo</w:t>
            </w:r>
          </w:p>
        </w:tc>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val="false"/>
                <w:bCs w:val="false"/>
                <w:color w:val="4A4A4A"/>
                <w:sz w:val="18"/>
                <w:szCs w:val="18"/>
              </w:rPr>
              <w:t xml:space="preserve">$3,050/yr</w:t>
            </w:r>
          </w:p>
        </w:tc>
        <w:tc>
          <w:tcPr>
            <w:tcW w:type="dxa" w:w="24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val="false"/>
                <w:bCs w:val="false"/>
                <w:color w:val="4A4A4A"/>
                <w:sz w:val="18"/>
                <w:szCs w:val="18"/>
              </w:rPr>
              <w:t xml:space="preserve">≤50 employees</w:t>
            </w:r>
          </w:p>
        </w:tc>
        <w:tc>
          <w:tcPr>
            <w:tcW w:type="dxa" w:w="31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val="false"/>
                <w:bCs w:val="false"/>
                <w:color w:val="4A4A4A"/>
                <w:sz w:val="18"/>
                <w:szCs w:val="18"/>
              </w:rPr>
              <w:t xml:space="preserve">2 modules of choice | Email support | Standard branding</w:t>
            </w:r>
          </w:p>
        </w:tc>
      </w:tr>
      <w:tr>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Suite</w:t>
            </w:r>
          </w:p>
        </w:tc>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$499/mo</w:t>
            </w:r>
          </w:p>
        </w:tc>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$5,090/yr</w:t>
            </w:r>
          </w:p>
        </w:tc>
        <w:tc>
          <w:tcPr>
            <w:tcW w:type="dxa" w:w="24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≤75 employees</w:t>
            </w:r>
          </w:p>
        </w:tc>
        <w:tc>
          <w:tcPr>
            <w:tcW w:type="dxa" w:w="31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All 4 modules | Email + chat support | Standard branding</w:t>
            </w:r>
          </w:p>
        </w:tc>
      </w:tr>
      <w:tr>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val="false"/>
                <w:bCs w:val="false"/>
                <w:color w:val="4A4A4A"/>
                <w:sz w:val="18"/>
                <w:szCs w:val="18"/>
              </w:rPr>
              <w:t xml:space="preserve">Enterprise</w:t>
            </w:r>
          </w:p>
        </w:tc>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val="false"/>
                <w:bCs w:val="false"/>
                <w:color w:val="4A4A4A"/>
                <w:sz w:val="18"/>
                <w:szCs w:val="18"/>
              </w:rPr>
              <w:t xml:space="preserve">$699/mo</w:t>
            </w:r>
          </w:p>
        </w:tc>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val="false"/>
                <w:bCs w:val="false"/>
                <w:color w:val="4A4A4A"/>
                <w:sz w:val="18"/>
                <w:szCs w:val="18"/>
              </w:rPr>
              <w:t xml:space="preserve">$7,115/yr</w:t>
            </w:r>
          </w:p>
        </w:tc>
        <w:tc>
          <w:tcPr>
            <w:tcW w:type="dxa" w:w="24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val="false"/>
                <w:bCs w:val="false"/>
                <w:color w:val="4A4A4A"/>
                <w:sz w:val="18"/>
                <w:szCs w:val="18"/>
              </w:rPr>
              <w:t xml:space="preserve">≤100 employees</w:t>
            </w:r>
          </w:p>
        </w:tc>
        <w:tc>
          <w:tcPr>
            <w:tcW w:type="dxa" w:w="31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val="false"/>
                <w:bCs w:val="false"/>
                <w:color w:val="4A4A4A"/>
                <w:sz w:val="18"/>
                <w:szCs w:val="18"/>
              </w:rPr>
              <w:t xml:space="preserve">All 4 modules | Priority support | Custom branding | Dedicated BSG success</w:t>
            </w:r>
          </w:p>
        </w:tc>
      </w:tr>
    </w:tbl>
    <w:p>
      <w:pPr>
        <w:spacing w:after="0" w:before="60"/>
      </w:pPr>
    </w:p>
    <w:p>
      <w:pPr>
        <w:pStyle w:val="Heading2"/>
        <w:spacing w:after="100" w:before="220"/>
      </w:pPr>
      <w:r>
        <w:rPr>
          <w:rFonts w:ascii="Arial" w:cs="Arial" w:eastAsia="Arial" w:hAnsi="Arial"/>
          <w:b/>
          <w:bCs/>
          <w:color w:val="0F1F5C"/>
          <w:sz w:val="27"/>
          <w:szCs w:val="27"/>
        </w:rPr>
        <w:t xml:space="preserve">8.2 Annual Billing</w:t>
      </w:r>
    </w:p>
    <w:p>
      <w:pPr>
        <w:pStyle w:val="ListParagraph"/>
        <w:numPr>
          <w:ilvl w:val="0"/>
          <w:numId w:val="2"/>
        </w:numPr>
        <w:spacing w:after="40" w:before="40"/>
      </w:pPr>
      <w:r>
        <w:rPr>
          <w:rFonts w:ascii="Arial" w:cs="Arial" w:eastAsia="Arial" w:hAnsi="Arial"/>
          <w:color w:val="4A4A4A"/>
          <w:sz w:val="20"/>
          <w:szCs w:val="20"/>
        </w:rPr>
        <w:t xml:space="preserve">Annual billing is offered at a 15% discount applied as a Stripe coupon at subscription creation.</w:t>
      </w:r>
    </w:p>
    <w:p>
      <w:pPr>
        <w:pStyle w:val="ListParagraph"/>
        <w:numPr>
          <w:ilvl w:val="0"/>
          <w:numId w:val="2"/>
        </w:numPr>
        <w:spacing w:after="40" w:before="40"/>
      </w:pPr>
      <w:r>
        <w:rPr>
          <w:rFonts w:ascii="Arial" w:cs="Arial" w:eastAsia="Arial" w:hAnsi="Arial"/>
          <w:color w:val="4A4A4A"/>
          <w:sz w:val="20"/>
          <w:szCs w:val="20"/>
        </w:rPr>
        <w:t xml:space="preserve">Annual subscribers are billed once per year (one charge). No monthly charges.</w:t>
      </w:r>
    </w:p>
    <w:p>
      <w:pPr>
        <w:pStyle w:val="ListParagraph"/>
        <w:numPr>
          <w:ilvl w:val="0"/>
          <w:numId w:val="2"/>
        </w:numPr>
        <w:spacing w:after="40" w:before="40"/>
      </w:pPr>
      <w:r>
        <w:rPr>
          <w:rFonts w:ascii="Arial" w:cs="Arial" w:eastAsia="Arial" w:hAnsi="Arial"/>
          <w:color w:val="4A4A4A"/>
          <w:sz w:val="20"/>
          <w:szCs w:val="20"/>
        </w:rPr>
        <w:t xml:space="preserve">Proration applies on tier upgrades mid-year: customer is charged the difference for the remaining months.</w:t>
      </w:r>
    </w:p>
    <w:p>
      <w:pPr>
        <w:pStyle w:val="ListParagraph"/>
        <w:numPr>
          <w:ilvl w:val="0"/>
          <w:numId w:val="2"/>
        </w:numPr>
        <w:spacing w:after="40" w:before="40"/>
      </w:pPr>
      <w:r>
        <w:rPr>
          <w:rFonts w:ascii="Arial" w:cs="Arial" w:eastAsia="Arial" w:hAnsi="Arial"/>
          <w:color w:val="4A4A4A"/>
          <w:sz w:val="20"/>
          <w:szCs w:val="20"/>
        </w:rPr>
        <w:t xml:space="preserve">Stripe Coupon ID convention: ANNUAL_15PCT — created in Stripe Dashboard and referenced in checkout session creation.</w:t>
      </w:r>
    </w:p>
    <w:p>
      <w:pPr>
        <w:pStyle w:val="ListParagraph"/>
        <w:numPr>
          <w:ilvl w:val="0"/>
          <w:numId w:val="2"/>
        </w:numPr>
        <w:spacing w:after="40" w:before="40"/>
      </w:pPr>
      <w:r>
        <w:rPr>
          <w:rFonts w:ascii="Arial" w:cs="Arial" w:eastAsia="Arial" w:hAnsi="Arial"/>
          <w:color w:val="4A4A4A"/>
          <w:sz w:val="20"/>
          <w:szCs w:val="20"/>
        </w:rPr>
        <w:t xml:space="preserve">Annual vs. monthly toggle available at checkout and from the billing settings page.</w:t>
      </w:r>
    </w:p>
    <w:p>
      <w:pPr>
        <w:pStyle w:val="Heading2"/>
        <w:spacing w:after="100" w:before="220"/>
      </w:pPr>
      <w:r>
        <w:rPr>
          <w:rFonts w:ascii="Arial" w:cs="Arial" w:eastAsia="Arial" w:hAnsi="Arial"/>
          <w:b/>
          <w:bCs/>
          <w:color w:val="0F1F5C"/>
          <w:sz w:val="27"/>
          <w:szCs w:val="27"/>
        </w:rPr>
        <w:t xml:space="preserve">8.3 Add-On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AI Course Generation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$49 per AI-generated course outline. Triggered when admin clicks "Generate with AI" in Boost!Learn. Stripe charges a one-time payment_intent. The generated course is saved to courses with is_ai_generated = true. No refunds once generation is initiated.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Certifiably Credential Issuance</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$2 per credential issued. Accumulated monthly and charged as a single Stripe invoice line item at the start of the following month. Tracked by counting course_enrollments.credential_url IS NOT NULL records per billing cycle.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Live Training Sessions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$99 per session. Billed at session booking confirmation. Stripe payment_intent created at booking. Refundable up to 24 hours before session start.</w:t>
            </w:r>
          </w:p>
        </w:tc>
      </w:tr>
    </w:tbl>
    <w:p>
      <w:pPr>
        <w:pStyle w:val="Heading2"/>
        <w:spacing w:after="100" w:before="220"/>
      </w:pPr>
      <w:r>
        <w:rPr>
          <w:rFonts w:ascii="Arial" w:cs="Arial" w:eastAsia="Arial" w:hAnsi="Arial"/>
          <w:b/>
          <w:bCs/>
          <w:color w:val="0F1F5C"/>
          <w:sz w:val="27"/>
          <w:szCs w:val="27"/>
        </w:rPr>
        <w:t xml:space="preserve">8.4 Founding Client Program</w:t>
      </w:r>
    </w:p>
    <w:p>
      <w:pPr>
        <w:spacing w:after="80" w:before="60"/>
        <w:jc w:val="left"/>
      </w:pPr>
      <w:r>
        <w:rPr>
          <w:rFonts w:ascii="Arial" w:cs="Arial" w:eastAsia="Arial" w:hAnsi="Arial"/>
          <w:b w:val="false"/>
          <w:bCs w:val="false"/>
          <w:i w:val="false"/>
          <w:iCs w:val="false"/>
          <w:color w:val="4A4A4A"/>
          <w:sz w:val="20"/>
          <w:szCs w:val="20"/>
        </w:rPr>
        <w:t xml:space="preserve">The Founding Client Program is designed to build BOOST!'s reference client base during the initial go-to-market phase.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Discount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40% off the applicable subscription tier for 12 months.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Calculated Prices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Starter: $89/mo | Growth: $179/mo | Suite: $299/mo | Enterprise: $419/mo</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Requirement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Written testimonial (published on boost.lovable.app and marketing materials) + participation in 2 product feedback sessions (1 hour each).</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Stripe Implementation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Stripe coupon FOUNDING_40PCT applied at account creation. Coupon max_redemptions = total founding slots. Coupon duration = 12 billing cycles.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Current Founding Clients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CCCOEO (cccoeo), CCCC Mental Health Consulting (cccc-mental-health), Eskaton Consulting (eskaton). BSG Inc is not a paying client.</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Founding Client Tracking</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A founding_client flag stored in tenants.modules_enabled JSONB: {"founding_client": true, "founding_discount_expires": "2027-XX-XX"}. Used to display founding client badge and track testimonial status.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Post-Discount Transition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30-day advance notice email sent to founding clients before discount expires. Transition to standard pricing is automatic unless the client contacts BSG.</w:t>
            </w:r>
          </w:p>
        </w:tc>
      </w:tr>
    </w:tbl>
    <w:p>
      <w:pPr>
        <w:pStyle w:val="Heading2"/>
        <w:spacing w:after="100" w:before="220"/>
      </w:pPr>
      <w:r>
        <w:rPr>
          <w:rFonts w:ascii="Arial" w:cs="Arial" w:eastAsia="Arial" w:hAnsi="Arial"/>
          <w:b/>
          <w:bCs/>
          <w:color w:val="0F1F5C"/>
          <w:sz w:val="27"/>
          <w:szCs w:val="27"/>
        </w:rPr>
        <w:t xml:space="preserve">8.5 Pricing Data Model Implementation</w:t>
      </w:r>
    </w:p>
    <w:p>
      <w:pPr>
        <w:spacing w:after="80" w:before="60"/>
        <w:jc w:val="left"/>
      </w:pPr>
      <w:r>
        <w:rPr>
          <w:rFonts w:ascii="Arial" w:cs="Arial" w:eastAsia="Arial" w:hAnsi="Arial"/>
          <w:b w:val="false"/>
          <w:bCs w:val="false"/>
          <w:i w:val="false"/>
          <w:iCs w:val="false"/>
          <w:color w:val="4A4A4A"/>
          <w:sz w:val="20"/>
          <w:szCs w:val="20"/>
        </w:rPr>
        <w:t xml:space="preserve">Subscription state is mastered in Stripe and mirrored to the tenants table in near-real-time via Stripe webhooks.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20" w:before="20"/>
            </w:pPr>
            <w:r>
              <w:rPr>
                <w:rFonts w:ascii="Courier New" w:cs="Courier New" w:eastAsia="Courier New" w:hAnsi="Courier New"/>
                <w:color w:val="1E1E1E"/>
                <w:sz w:val="16"/>
                <w:szCs w:val="16"/>
              </w:rPr>
              <w:t xml:space="preserve">-- Tier enforcement: check module access before Edge Function proceeds</w:t>
            </w:r>
          </w:p>
          <w:p>
            <w:pPr>
              <w:spacing w:after="20" w:before="20"/>
            </w:pPr>
            <w:r>
              <w:rPr>
                <w:rFonts w:ascii="Courier New" w:cs="Courier New" w:eastAsia="Courier New" w:hAnsi="Courier New"/>
                <w:color w:val="1E1E1E"/>
                <w:sz w:val="16"/>
                <w:szCs w:val="16"/>
              </w:rPr>
              <w:t xml:space="preserve">CREATE OR REPLACE FUNCTION public.tenant_has_module(t_id UUID, module TEXT)</w:t>
            </w:r>
          </w:p>
          <w:p>
            <w:pPr>
              <w:spacing w:after="20" w:before="20"/>
            </w:pPr>
            <w:r>
              <w:rPr>
                <w:rFonts w:ascii="Courier New" w:cs="Courier New" w:eastAsia="Courier New" w:hAnsi="Courier New"/>
                <w:color w:val="1E1E1E"/>
                <w:sz w:val="16"/>
                <w:szCs w:val="16"/>
              </w:rPr>
              <w:t xml:space="preserve">RETURNS BOOLEAN AS $$</w:t>
            </w:r>
          </w:p>
          <w:p>
            <w:pPr>
              <w:spacing w:after="20" w:before="20"/>
            </w:pPr>
            <w:r>
              <w:rPr>
                <w:rFonts w:ascii="Courier New" w:cs="Courier New" w:eastAsia="Courier New" w:hAnsi="Courier New"/>
                <w:color w:val="1E1E1E"/>
                <w:sz w:val="16"/>
                <w:szCs w:val="16"/>
              </w:rPr>
              <w:t xml:space="preserve">  SELECT (modules_enabled -&gt;&gt; module)::boolean</w:t>
            </w:r>
          </w:p>
          <w:p>
            <w:pPr>
              <w:spacing w:after="20" w:before="20"/>
            </w:pPr>
            <w:r>
              <w:rPr>
                <w:rFonts w:ascii="Courier New" w:cs="Courier New" w:eastAsia="Courier New" w:hAnsi="Courier New"/>
                <w:color w:val="1E1E1E"/>
                <w:sz w:val="16"/>
                <w:szCs w:val="16"/>
              </w:rPr>
              <w:t xml:space="preserve">  FROM tenants</w:t>
            </w:r>
          </w:p>
          <w:p>
            <w:pPr>
              <w:spacing w:after="20" w:before="20"/>
            </w:pPr>
            <w:r>
              <w:rPr>
                <w:rFonts w:ascii="Courier New" w:cs="Courier New" w:eastAsia="Courier New" w:hAnsi="Courier New"/>
                <w:color w:val="1E1E1E"/>
                <w:sz w:val="16"/>
                <w:szCs w:val="16"/>
              </w:rPr>
              <w:t xml:space="preserve">  WHERE id = t_id;</w:t>
            </w:r>
          </w:p>
          <w:p>
            <w:pPr>
              <w:spacing w:after="20" w:before="20"/>
            </w:pPr>
            <w:r>
              <w:rPr>
                <w:rFonts w:ascii="Courier New" w:cs="Courier New" w:eastAsia="Courier New" w:hAnsi="Courier New"/>
                <w:color w:val="1E1E1E"/>
                <w:sz w:val="16"/>
                <w:szCs w:val="16"/>
              </w:rPr>
              <w:t xml:space="preserve">$$ LANGUAGE sql STABLE;</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Usage in Edge Function (pseudo-code):</w:t>
            </w:r>
          </w:p>
          <w:p>
            <w:pPr>
              <w:spacing w:after="20" w:before="20"/>
            </w:pPr>
            <w:r>
              <w:rPr>
                <w:rFonts w:ascii="Courier New" w:cs="Courier New" w:eastAsia="Courier New" w:hAnsi="Courier New"/>
                <w:color w:val="1E1E1E"/>
                <w:sz w:val="16"/>
                <w:szCs w:val="16"/>
              </w:rPr>
              <w:t xml:space="preserve">if (!await tenantHasModule(tenant_id, 'perform')) {</w:t>
            </w:r>
          </w:p>
          <w:p>
            <w:pPr>
              <w:spacing w:after="20" w:before="20"/>
            </w:pPr>
            <w:r>
              <w:rPr>
                <w:rFonts w:ascii="Courier New" w:cs="Courier New" w:eastAsia="Courier New" w:hAnsi="Courier New"/>
                <w:color w:val="1E1E1E"/>
                <w:sz w:val="16"/>
                <w:szCs w:val="16"/>
              </w:rPr>
              <w:t xml:space="preserve">  return new Response(JSON.stringify({error: 'Module not enabled'}), {status: 403});</w:t>
            </w:r>
          </w:p>
          <w:p>
            <w:pPr>
              <w:spacing w:after="20" w:before="20"/>
            </w:pPr>
            <w:r>
              <w:rPr>
                <w:rFonts w:ascii="Courier New" w:cs="Courier New" w:eastAsia="Courier New" w:hAnsi="Courier New"/>
                <w:color w:val="1E1E1E"/>
                <w:sz w:val="16"/>
                <w:szCs w:val="16"/>
              </w:rPr>
              <w:t xml:space="preserve">}</w:t>
            </w:r>
          </w:p>
          <w:p>
            <w:pPr>
              <w:spacing w:after="20" w:before="20"/>
            </w:pPr>
            <w:r>
              <w:rPr>
                <w:rFonts w:ascii="Courier New" w:cs="Courier New" w:eastAsia="Courier New" w:hAnsi="Courier New"/>
                <w:color w:val="1E1E1E"/>
                <w:sz w:val="16"/>
                <w:szCs w:val="16"/>
              </w:rPr>
              <w:t xml:space="preserve"/>
            </w:r>
          </w:p>
          <w:p>
            <w:pPr>
              <w:spacing w:after="20" w:before="20"/>
            </w:pPr>
            <w:r>
              <w:rPr>
                <w:rFonts w:ascii="Courier New" w:cs="Courier New" w:eastAsia="Courier New" w:hAnsi="Courier New"/>
                <w:color w:val="1E1E1E"/>
                <w:sz w:val="16"/>
                <w:szCs w:val="16"/>
              </w:rPr>
              <w:t xml:space="preserve">-- Stripe webhook handler (subscription.updated):</w:t>
            </w:r>
          </w:p>
          <w:p>
            <w:pPr>
              <w:spacing w:after="20" w:before="20"/>
            </w:pPr>
            <w:r>
              <w:rPr>
                <w:rFonts w:ascii="Courier New" w:cs="Courier New" w:eastAsia="Courier New" w:hAnsi="Courier New"/>
                <w:color w:val="1E1E1E"/>
                <w:sz w:val="16"/>
                <w:szCs w:val="16"/>
              </w:rPr>
              <w:t xml:space="preserve">UPDATE tenants</w:t>
            </w:r>
          </w:p>
          <w:p>
            <w:pPr>
              <w:spacing w:after="20" w:before="20"/>
            </w:pPr>
            <w:r>
              <w:rPr>
                <w:rFonts w:ascii="Courier New" w:cs="Courier New" w:eastAsia="Courier New" w:hAnsi="Courier New"/>
                <w:color w:val="1E1E1E"/>
                <w:sz w:val="16"/>
                <w:szCs w:val="16"/>
              </w:rPr>
              <w:t xml:space="preserve">SET</w:t>
            </w:r>
          </w:p>
          <w:p>
            <w:pPr>
              <w:spacing w:after="20" w:before="20"/>
            </w:pPr>
            <w:r>
              <w:rPr>
                <w:rFonts w:ascii="Courier New" w:cs="Courier New" w:eastAsia="Courier New" w:hAnsi="Courier New"/>
                <w:color w:val="1E1E1E"/>
                <w:sz w:val="16"/>
                <w:szCs w:val="16"/>
              </w:rPr>
              <w:t xml:space="preserve">  subscription_tier = :new_tier,</w:t>
            </w:r>
          </w:p>
          <w:p>
            <w:pPr>
              <w:spacing w:after="20" w:before="20"/>
            </w:pPr>
            <w:r>
              <w:rPr>
                <w:rFonts w:ascii="Courier New" w:cs="Courier New" w:eastAsia="Courier New" w:hAnsi="Courier New"/>
                <w:color w:val="1E1E1E"/>
                <w:sz w:val="16"/>
                <w:szCs w:val="16"/>
              </w:rPr>
              <w:t xml:space="preserve">  modules_enabled = CASE :new_tier</w:t>
            </w:r>
          </w:p>
          <w:p>
            <w:pPr>
              <w:spacing w:after="20" w:before="20"/>
            </w:pPr>
            <w:r>
              <w:rPr>
                <w:rFonts w:ascii="Courier New" w:cs="Courier New" w:eastAsia="Courier New" w:hAnsi="Courier New"/>
                <w:color w:val="1E1E1E"/>
                <w:sz w:val="16"/>
                <w:szCs w:val="16"/>
              </w:rPr>
              <w:t xml:space="preserve">    WHEN 'starter'    THEN '{"roles": true, "perform": false, "pulse": false, "learn": false}'</w:t>
            </w:r>
          </w:p>
          <w:p>
            <w:pPr>
              <w:spacing w:after="20" w:before="20"/>
            </w:pPr>
            <w:r>
              <w:rPr>
                <w:rFonts w:ascii="Courier New" w:cs="Courier New" w:eastAsia="Courier New" w:hAnsi="Courier New"/>
                <w:color w:val="1E1E1E"/>
                <w:sz w:val="16"/>
                <w:szCs w:val="16"/>
              </w:rPr>
              <w:t xml:space="preserve">    WHEN 'growth'     THEN '{"roles": true, "perform": true, "pulse": false, "learn": false}'</w:t>
            </w:r>
          </w:p>
          <w:p>
            <w:pPr>
              <w:spacing w:after="20" w:before="20"/>
            </w:pPr>
            <w:r>
              <w:rPr>
                <w:rFonts w:ascii="Courier New" w:cs="Courier New" w:eastAsia="Courier New" w:hAnsi="Courier New"/>
                <w:color w:val="1E1E1E"/>
                <w:sz w:val="16"/>
                <w:szCs w:val="16"/>
              </w:rPr>
              <w:t xml:space="preserve">    WHEN 'suite'      THEN '{"roles": true, "perform": true, "pulse": true, "learn": true}'</w:t>
            </w:r>
          </w:p>
          <w:p>
            <w:pPr>
              <w:spacing w:after="20" w:before="20"/>
            </w:pPr>
            <w:r>
              <w:rPr>
                <w:rFonts w:ascii="Courier New" w:cs="Courier New" w:eastAsia="Courier New" w:hAnsi="Courier New"/>
                <w:color w:val="1E1E1E"/>
                <w:sz w:val="16"/>
                <w:szCs w:val="16"/>
              </w:rPr>
              <w:t xml:space="preserve">    WHEN 'enterprise' THEN '{"roles": true, "perform": true, "pulse": true, "learn": true}'</w:t>
            </w:r>
          </w:p>
          <w:p>
            <w:pPr>
              <w:spacing w:after="20" w:before="20"/>
            </w:pPr>
            <w:r>
              <w:rPr>
                <w:rFonts w:ascii="Courier New" w:cs="Courier New" w:eastAsia="Courier New" w:hAnsi="Courier New"/>
                <w:color w:val="1E1E1E"/>
                <w:sz w:val="16"/>
                <w:szCs w:val="16"/>
              </w:rPr>
              <w:t xml:space="preserve">    END::jsonb || modules_enabled  -- preserve custom toggles (goal_coach, founding_client, etc.)</w:t>
            </w:r>
          </w:p>
          <w:p>
            <w:pPr>
              <w:spacing w:after="20" w:before="20"/>
            </w:pPr>
            <w:r>
              <w:rPr>
                <w:rFonts w:ascii="Courier New" w:cs="Courier New" w:eastAsia="Courier New" w:hAnsi="Courier New"/>
                <w:color w:val="1E1E1E"/>
                <w:sz w:val="16"/>
                <w:szCs w:val="16"/>
              </w:rPr>
              <w:t xml:space="preserve">WHERE id = :tenant_id;</w:t>
            </w:r>
          </w:p>
        </w:tc>
      </w:tr>
    </w:tbl>
    <w:p>
      <w:pPr>
        <w:pStyle w:val="Heading2"/>
        <w:spacing w:after="100" w:before="220"/>
      </w:pPr>
      <w:r>
        <w:rPr>
          <w:rFonts w:ascii="Arial" w:cs="Arial" w:eastAsia="Arial" w:hAnsi="Arial"/>
          <w:b/>
          <w:bCs/>
          <w:color w:val="0F1F5C"/>
          <w:sz w:val="27"/>
          <w:szCs w:val="27"/>
        </w:rPr>
        <w:t xml:space="preserve">8.6 Billing Portal</w:t>
      </w:r>
    </w:p>
    <w:p>
      <w:pPr>
        <w:spacing w:after="80" w:before="60"/>
        <w:jc w:val="left"/>
      </w:pPr>
      <w:r>
        <w:rPr>
          <w:rFonts w:ascii="Arial" w:cs="Arial" w:eastAsia="Arial" w:hAnsi="Arial"/>
          <w:b w:val="false"/>
          <w:bCs w:val="false"/>
          <w:i w:val="false"/>
          <w:iCs w:val="false"/>
          <w:color w:val="4A4A4A"/>
          <w:sz w:val="20"/>
          <w:szCs w:val="20"/>
        </w:rPr>
        <w:t xml:space="preserve">Stripe Customer Portal is embedded in the BOOST! Billing settings page via the Stripe customer portal redirect URL. Tenant admins can:</w:t>
      </w:r>
    </w:p>
    <w:p>
      <w:pPr>
        <w:pStyle w:val="ListParagraph"/>
        <w:numPr>
          <w:ilvl w:val="0"/>
          <w:numId w:val="2"/>
        </w:numPr>
        <w:spacing w:after="40" w:before="40"/>
      </w:pPr>
      <w:r>
        <w:rPr>
          <w:rFonts w:ascii="Arial" w:cs="Arial" w:eastAsia="Arial" w:hAnsi="Arial"/>
          <w:color w:val="4A4A4A"/>
          <w:sz w:val="20"/>
          <w:szCs w:val="20"/>
        </w:rPr>
        <w:t xml:space="preserve">View and download invoices</w:t>
      </w:r>
    </w:p>
    <w:p>
      <w:pPr>
        <w:pStyle w:val="ListParagraph"/>
        <w:numPr>
          <w:ilvl w:val="0"/>
          <w:numId w:val="2"/>
        </w:numPr>
        <w:spacing w:after="40" w:before="40"/>
      </w:pPr>
      <w:r>
        <w:rPr>
          <w:rFonts w:ascii="Arial" w:cs="Arial" w:eastAsia="Arial" w:hAnsi="Arial"/>
          <w:color w:val="4A4A4A"/>
          <w:sz w:val="20"/>
          <w:szCs w:val="20"/>
        </w:rPr>
        <w:t xml:space="preserve">Update billing email and payment method</w:t>
      </w:r>
    </w:p>
    <w:p>
      <w:pPr>
        <w:pStyle w:val="ListParagraph"/>
        <w:numPr>
          <w:ilvl w:val="0"/>
          <w:numId w:val="2"/>
        </w:numPr>
        <w:spacing w:after="40" w:before="40"/>
      </w:pPr>
      <w:r>
        <w:rPr>
          <w:rFonts w:ascii="Arial" w:cs="Arial" w:eastAsia="Arial" w:hAnsi="Arial"/>
          <w:color w:val="4A4A4A"/>
          <w:sz w:val="20"/>
          <w:szCs w:val="20"/>
        </w:rPr>
        <w:t xml:space="preserve">Upgrade or downgrade subscription tier</w:t>
      </w:r>
    </w:p>
    <w:p>
      <w:pPr>
        <w:pStyle w:val="ListParagraph"/>
        <w:numPr>
          <w:ilvl w:val="0"/>
          <w:numId w:val="2"/>
        </w:numPr>
        <w:spacing w:after="40" w:before="40"/>
      </w:pPr>
      <w:r>
        <w:rPr>
          <w:rFonts w:ascii="Arial" w:cs="Arial" w:eastAsia="Arial" w:hAnsi="Arial"/>
          <w:color w:val="4A4A4A"/>
          <w:sz w:val="20"/>
          <w:szCs w:val="20"/>
        </w:rPr>
        <w:t xml:space="preserve">Switch between monthly and annual billing</w:t>
      </w:r>
    </w:p>
    <w:p>
      <w:pPr>
        <w:pStyle w:val="ListParagraph"/>
        <w:numPr>
          <w:ilvl w:val="0"/>
          <w:numId w:val="2"/>
        </w:numPr>
        <w:spacing w:after="40" w:before="40"/>
      </w:pPr>
      <w:r>
        <w:rPr>
          <w:rFonts w:ascii="Arial" w:cs="Arial" w:eastAsia="Arial" w:hAnsi="Arial"/>
          <w:color w:val="4A4A4A"/>
          <w:sz w:val="20"/>
          <w:szCs w:val="20"/>
        </w:rPr>
        <w:t xml:space="preserve">Cancel subscription (triggers subscription.deleted webhook; tenant access downgraded to read-only for 30-day data export window)</w:t>
      </w:r>
    </w:p>
    <w:p>
      <w:pPr>
        <w:pStyle w:val="Heading1"/>
        <w:pageBreakBefore/>
        <w:spacing w:after="160" w:before="280"/>
      </w:pPr>
      <w:r>
        <w:rPr>
          <w:rFonts w:ascii="Arial" w:cs="Arial" w:eastAsia="Arial" w:hAnsi="Arial"/>
          <w:b/>
          <w:bCs/>
          <w:color w:val="0F1F5C"/>
          <w:sz w:val="34"/>
          <w:szCs w:val="34"/>
        </w:rPr>
        <w:t xml:space="preserve">Section 9: Reports Architecture</w:t>
      </w:r>
    </w:p>
    <w:p>
      <w:pPr>
        <w:spacing w:after="80" w:before="60"/>
        <w:jc w:val="left"/>
      </w:pPr>
      <w:r>
        <w:rPr>
          <w:rFonts w:ascii="Arial" w:cs="Arial" w:eastAsia="Arial" w:hAnsi="Arial"/>
          <w:b w:val="false"/>
          <w:bCs w:val="false"/>
          <w:i w:val="false"/>
          <w:iCs w:val="false"/>
          <w:color w:val="4A4A4A"/>
          <w:sz w:val="20"/>
          <w:szCs w:val="20"/>
        </w:rPr>
        <w:t xml:space="preserve">BOOST! provides 16 reports organized across 4 categories. All reports enforce role-based access, are branded with the client's identity, and are available in both PDF and Excel formats. Reports are generated asynchronously via the export-report Edge Function.</w:t>
      </w:r>
    </w:p>
    <w:p>
      <w:pPr>
        <w:pStyle w:val="Heading2"/>
        <w:spacing w:after="100" w:before="220"/>
      </w:pPr>
      <w:r>
        <w:rPr>
          <w:rFonts w:ascii="Arial" w:cs="Arial" w:eastAsia="Arial" w:hAnsi="Arial"/>
          <w:b/>
          <w:bCs/>
          <w:color w:val="0F1F5C"/>
          <w:sz w:val="27"/>
          <w:szCs w:val="27"/>
        </w:rPr>
        <w:t xml:space="preserve">9.1 Report Branding Standards</w:t>
      </w:r>
    </w:p>
    <w:p>
      <w:pPr>
        <w:spacing w:after="80" w:before="60"/>
        <w:jc w:val="left"/>
      </w:pPr>
      <w:r>
        <w:rPr>
          <w:rFonts w:ascii="Arial" w:cs="Arial" w:eastAsia="Arial" w:hAnsi="Arial"/>
          <w:b w:val="false"/>
          <w:bCs w:val="false"/>
          <w:i w:val="false"/>
          <w:iCs w:val="false"/>
          <w:color w:val="4A4A4A"/>
          <w:sz w:val="20"/>
          <w:szCs w:val="20"/>
        </w:rPr>
        <w:t xml:space="preserve">Every exported report (PDF and Excel) conforms to the following branding standards:</w:t>
      </w:r>
    </w:p>
    <w:p>
      <w:pPr>
        <w:pStyle w:val="ListParagraph"/>
        <w:numPr>
          <w:ilvl w:val="0"/>
          <w:numId w:val="2"/>
        </w:numPr>
        <w:spacing w:after="40" w:before="40"/>
      </w:pPr>
      <w:r>
        <w:rPr>
          <w:rFonts w:ascii="Arial" w:cs="Arial" w:eastAsia="Arial" w:hAnsi="Arial"/>
          <w:color w:val="4A4A4A"/>
          <w:sz w:val="20"/>
          <w:szCs w:val="20"/>
        </w:rPr>
        <w:t xml:space="preserve">Header: Client logo (from tenants.logo_url) at top-left. Organization name and report title at top-center. Generation date/time and generated-by user at top-right.</w:t>
      </w:r>
    </w:p>
    <w:p>
      <w:pPr>
        <w:pStyle w:val="ListParagraph"/>
        <w:numPr>
          <w:ilvl w:val="0"/>
          <w:numId w:val="2"/>
        </w:numPr>
        <w:spacing w:after="40" w:before="40"/>
      </w:pPr>
      <w:r>
        <w:rPr>
          <w:rFonts w:ascii="Arial" w:cs="Arial" w:eastAsia="Arial" w:hAnsi="Arial"/>
          <w:color w:val="4A4A4A"/>
          <w:sz w:val="20"/>
          <w:szCs w:val="20"/>
        </w:rPr>
        <w:t xml:space="preserve">Footer: "Powered by BOOST! My WorkForce Suite" at bottom-right of every page. Page number at bottom-center. "Confidential — [Organization Name]" at bottom-left.</w:t>
      </w:r>
    </w:p>
    <w:p>
      <w:pPr>
        <w:pStyle w:val="ListParagraph"/>
        <w:numPr>
          <w:ilvl w:val="0"/>
          <w:numId w:val="2"/>
        </w:numPr>
        <w:spacing w:after="40" w:before="40"/>
      </w:pPr>
      <w:r>
        <w:rPr>
          <w:rFonts w:ascii="Arial" w:cs="Arial" w:eastAsia="Arial" w:hAnsi="Arial"/>
          <w:color w:val="4A4A4A"/>
          <w:sz w:val="20"/>
          <w:szCs w:val="20"/>
        </w:rPr>
        <w:t xml:space="preserve">Color: Primary color from tenants.primary_color used as accent in chart headers and table shading. Default: #F7941D (BOOST! orange) if client has not set a custom color.</w:t>
      </w:r>
    </w:p>
    <w:p>
      <w:pPr>
        <w:pStyle w:val="ListParagraph"/>
        <w:numPr>
          <w:ilvl w:val="0"/>
          <w:numId w:val="2"/>
        </w:numPr>
        <w:spacing w:after="40" w:before="40"/>
      </w:pPr>
      <w:r>
        <w:rPr>
          <w:rFonts w:ascii="Arial" w:cs="Arial" w:eastAsia="Arial" w:hAnsi="Arial"/>
          <w:color w:val="4A4A4A"/>
          <w:sz w:val="20"/>
          <w:szCs w:val="20"/>
        </w:rPr>
        <w:t xml:space="preserve">Excel: Report title in row 1. Column headers in row 2. Data from row 3. Powered by BOOST! in the first worksheet tab name. Client logo in header via Excel header/footer image.</w:t>
      </w:r>
    </w:p>
    <w:p>
      <w:pPr>
        <w:pStyle w:val="ListParagraph"/>
        <w:numPr>
          <w:ilvl w:val="0"/>
          <w:numId w:val="2"/>
        </w:numPr>
        <w:spacing w:after="40" w:before="40"/>
      </w:pPr>
      <w:r>
        <w:rPr>
          <w:rFonts w:ascii="Arial" w:cs="Arial" w:eastAsia="Arial" w:hAnsi="Arial"/>
          <w:color w:val="4A4A4A"/>
          <w:sz w:val="20"/>
          <w:szCs w:val="20"/>
        </w:rPr>
        <w:t xml:space="preserve">Watermark: "CONFIDENTIAL" watermark on PDF pages (light gray, diagonal).</w:t>
      </w:r>
    </w:p>
    <w:p>
      <w:pPr>
        <w:pStyle w:val="Heading2"/>
        <w:spacing w:after="100" w:before="220"/>
      </w:pPr>
      <w:r>
        <w:rPr>
          <w:rFonts w:ascii="Arial" w:cs="Arial" w:eastAsia="Arial" w:hAnsi="Arial"/>
          <w:b/>
          <w:bCs/>
          <w:color w:val="0F1F5C"/>
          <w:sz w:val="27"/>
          <w:szCs w:val="27"/>
        </w:rPr>
        <w:t xml:space="preserve">9.2 Performance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Review Completion Rate</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Shows: percentage of assigned performance reviews completed by due date. Breakdown: by department and manager. Chart: gauge + bar chart. Data source: perform_reviews (status IN [submitted, acknowledged] / total assigned). Filters: review_cycle, department, manager_id. Access: Manager (own team), TENANT_ADMIN (org-wide).</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Score Distribution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Shows: histogram of overall_rating and weighted_score across all completed reviews. Bell curve overlay if sufficient data (n≥10). Chart: histogram. Data source: perform_reviews (status = submitted or acknowledged). Filters: review_cycle, department. Access: TENANT_ADMIN org-wide; Manager team-only.</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Competency Gaps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Shows: average competency rating by competency name and category, sorted ascending (lowest-rated first). Identifies development priorities at department level. Chart: horizontal bar. Data source: competency_ratings JSONB from perform_reviews. Filters: review_cycle, department, competency_category. Access: TENANT_ADMIN and above.</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9-Box Grid</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Shows: scatter plot mapping each employee on performance (x-axis, from overall_rating) vs. potential (y-axis, from potential_ratings.composite_score). 9 quadrants labeled. Click-through to employee profile. Data source: JOIN perform_reviews + potential_ratings on employee_id and review_cycle. Filters: review_cycle, department. Access: Manager (own team), TENANT_ADMIN (org-wide). LEARNER: no access.</w:t>
            </w:r>
          </w:p>
        </w:tc>
      </w:tr>
    </w:tbl>
    <w:p>
      <w:pPr>
        <w:pStyle w:val="Heading2"/>
        <w:spacing w:after="100" w:before="220"/>
      </w:pPr>
      <w:r>
        <w:rPr>
          <w:rFonts w:ascii="Arial" w:cs="Arial" w:eastAsia="Arial" w:hAnsi="Arial"/>
          <w:b/>
          <w:bCs/>
          <w:color w:val="0F1F5C"/>
          <w:sz w:val="27"/>
          <w:szCs w:val="27"/>
        </w:rPr>
        <w:t xml:space="preserve">9.3 Workforce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Turnover Risk</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Shows: composite risk score per employee, calculated from: low engagement survey scores + low performance trend + below-threshold kudos + high potential_level (high-potential employees who are underengaged). Aggregated risk summary by department. Data source: JOIN pulse_responses, perform_reviews, kudos, potential_ratings. Access: TENANT_ADMIN and above only. Never shown to managers (prevents manager bias in treatment of at-risk employees).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Headcount by Department</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Shows: current active employee count by department. Month-over-month trend line. New hires and separations in date range. Chart: bar + line combo. Data source: users (is_active = true) + job_history (change_type IN [hire, separation]). Filters: date_range, department. Access: Manager (own dept), TENANT_ADMIN (org-wide).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Job History Changes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Shows: chronological list of all hire, promotion, lateral, demotion, leave, and separation events. Individual event detail view. Exportable to Excel for compensation analysis. Data source: job_history. Filters: change_type, department, employee_id, date_range. Access: TENANT_ADMIN and above.</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Promotion Pipeline</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Shows: all employees with promotion_readiness.readiness_level IN [ready_now, ready_6mo], their current role, target JD (if set), competency gap vs. target JD requirements, and manager notes. Helps org plan succession. Data source: JOIN promotion_readiness + career_ladders + perform_reviews. Filters: department, readiness_level, review_cycle. Access: TENANT_ADMIN and above.</w:t>
            </w:r>
          </w:p>
        </w:tc>
      </w:tr>
    </w:tbl>
    <w:p>
      <w:pPr>
        <w:pStyle w:val="Heading2"/>
        <w:spacing w:after="100" w:before="220"/>
      </w:pPr>
      <w:r>
        <w:rPr>
          <w:rFonts w:ascii="Arial" w:cs="Arial" w:eastAsia="Arial" w:hAnsi="Arial"/>
          <w:b/>
          <w:bCs/>
          <w:color w:val="0F1F5C"/>
          <w:sz w:val="27"/>
          <w:szCs w:val="27"/>
        </w:rPr>
        <w:t xml:space="preserve">9.4 Engagement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Pulse Survey Results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Shows: aggregate scores per question and per dimension for a specific survey. Average, median, and distribution per question. Open-text responses shown in anonymized aggregate (individual responses never attributed). Chart: radar chart for dimension scores. Data source: pulse_responses JOIN pulse_surveys. Filters: survey_id. Access: Manager (if survey is department-scoped to their team), TENANT_ADMIN.</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Dimension Heatmap</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Shows: color-coded matrix of average dimension scores. Rows = survey dimensions. Columns = departments. Green (high score) to red (low score). Highlights patterns: organization-wide vs. department-specific engagement issues. Data source: pulse_responses joined to survey_dimensions via dimension_tags. Filters: survey_id, date_range. Access: TENANT_ADMIN and above.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Response Rate</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Shows: percentage of invited employees who submitted a response, by department and overall. Trend over time for recurring surveys. Low response rate alert if below 60% threshold. Data source: COUNT(pulse_responses) / COUNT(invited users). Filters: survey_id, department. Access: Manager (own team response rate), TENANT_ADMIN (org-wide).</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Trend Over Time</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Shows: line chart of average dimension scores across 2+ survey cycles. Identifies which dimensions are improving, stable, or declining. Statistical significance indicator for large changes. Data source: pulse_responses aggregated by survey + dimension, ordered by launched_at. Filters: dimensions (multi-select), date_range, department. Access: TENANT_ADMIN and above.</w:t>
            </w:r>
          </w:p>
        </w:tc>
      </w:tr>
    </w:tbl>
    <w:p>
      <w:pPr>
        <w:pStyle w:val="Heading2"/>
        <w:spacing w:after="100" w:before="220"/>
      </w:pPr>
      <w:r>
        <w:rPr>
          <w:rFonts w:ascii="Arial" w:cs="Arial" w:eastAsia="Arial" w:hAnsi="Arial"/>
          <w:b/>
          <w:bCs/>
          <w:color w:val="0F1F5C"/>
          <w:sz w:val="27"/>
          <w:szCs w:val="27"/>
        </w:rPr>
        <w:t xml:space="preserve">9.5 Learning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Course Completion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Shows: enrollment status breakdown (enrolled / in_progress / completed / dropped) by course. Individual completion list. Completion rate per course. Chart: stacked bar. Data source: course_enrollments. Filters: course_id, department, user_id, date_range. Access: Manager (own team), TENANT_ADMIN (org-wide), LEARNER (own only via profile page, not report).</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Certification Tracking</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Shows: employees with active Certifiably credentials (credential_url IS NOT NULL). Credential name, issue date, and expiry (if provided by Certifiably). Employees with certification gaps by role (required certifications per JD vs. held certifications). Data source: course_enrollments + courses (provider = certifiably). Filters: department, course_id. Access: TENANT_ADMIN and above.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Training vs. Performance Correlation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Shows: scatter plot of course completion rate (x-axis) vs. average weighted_score in last review (y-axis), aggregated at department level. Identifies whether departments with higher training completion tend to have higher performance scores. Statistical note included: correlation is not causation. Data source: JOIN course_enrollments + perform_reviews on employee_id. Requires Boost!Learn AND Boost!Perform both active. Filters: review_cycle, department. Access: TENANT_ADMIN and above.</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Manager Recommendations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Shows: training recommendations generated in performance reviews (source = ai_generated or manager_override). Shows recommended course, recommending manager, target employee, and whether enrollment was created (accepted_count). Acceptance rate metric. Data source: training_recommendations + course_enrollments. Filters: review_cycle, manager_id, department. Access: Manager (own recommendations), TENANT_ADMIN (org-wide).</w:t>
            </w:r>
          </w:p>
        </w:tc>
      </w:tr>
    </w:tbl>
    <w:p>
      <w:pPr>
        <w:pStyle w:val="Heading2"/>
        <w:spacing w:after="100" w:before="220"/>
      </w:pPr>
      <w:r>
        <w:rPr>
          <w:rFonts w:ascii="Arial" w:cs="Arial" w:eastAsia="Arial" w:hAnsi="Arial"/>
          <w:b/>
          <w:bCs/>
          <w:color w:val="0F1F5C"/>
          <w:sz w:val="27"/>
          <w:szCs w:val="27"/>
        </w:rPr>
        <w:t xml:space="preserve">9.6 Access Control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LEARNER</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No access to the reports module. Own course completions viewable via profile page only.</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MANAGER</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Completion Rate, Headcount (own dept), Response Rate (own team), Course Completion (own team). All reports scoped to direct reports only.</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TENANT_ADMIN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All 16 reports, org-wide. Can export PDF and Excel. Can share export URL with stakeholders.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BSG_ADMIN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All 16 reports across assigned tenants. Used for client QBRs and success reviews.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SUPER_ADMIN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All reports across all tenants. Plus BSG Aggregate analytics (not a report in the traditional sense — separate Edge Function).</w:t>
            </w:r>
          </w:p>
        </w:tc>
      </w:tr>
    </w:tbl>
    <w:p>
      <w:pPr>
        <w:pStyle w:val="Heading2"/>
        <w:spacing w:after="100" w:before="220"/>
      </w:pPr>
      <w:r>
        <w:rPr>
          <w:rFonts w:ascii="Arial" w:cs="Arial" w:eastAsia="Arial" w:hAnsi="Arial"/>
          <w:b/>
          <w:bCs/>
          <w:color w:val="0F1F5C"/>
          <w:sz w:val="27"/>
          <w:szCs w:val="27"/>
        </w:rPr>
        <w:t xml:space="preserve">9.7 Technical Implementation</w:t>
      </w:r>
    </w:p>
    <w:p>
      <w:pPr>
        <w:spacing w:after="80" w:before="60"/>
        <w:jc w:val="left"/>
      </w:pPr>
      <w:r>
        <w:rPr>
          <w:rFonts w:ascii="Arial" w:cs="Arial" w:eastAsia="Arial" w:hAnsi="Arial"/>
          <w:b w:val="false"/>
          <w:bCs w:val="false"/>
          <w:i w:val="false"/>
          <w:iCs w:val="false"/>
          <w:color w:val="4A4A4A"/>
          <w:sz w:val="20"/>
          <w:szCs w:val="20"/>
        </w:rPr>
        <w:t xml:space="preserve">Report Generation Pipeline:</w:t>
      </w:r>
    </w:p>
    <w:p>
      <w:pPr>
        <w:pStyle w:val="ListParagraph"/>
        <w:numPr>
          <w:ilvl w:val="0"/>
          <w:numId w:val="2"/>
        </w:numPr>
        <w:spacing w:after="40" w:before="40"/>
      </w:pPr>
      <w:r>
        <w:rPr>
          <w:rFonts w:ascii="Arial" w:cs="Arial" w:eastAsia="Arial" w:hAnsi="Arial"/>
          <w:color w:val="4A4A4A"/>
          <w:sz w:val="20"/>
          <w:szCs w:val="20"/>
        </w:rPr>
        <w:t xml:space="preserve">Step 1: Client POSTs to /functions/v1/export-report with report_type, format, filter_params.</w:t>
      </w:r>
    </w:p>
    <w:p>
      <w:pPr>
        <w:pStyle w:val="ListParagraph"/>
        <w:numPr>
          <w:ilvl w:val="0"/>
          <w:numId w:val="2"/>
        </w:numPr>
        <w:spacing w:after="40" w:before="40"/>
      </w:pPr>
      <w:r>
        <w:rPr>
          <w:rFonts w:ascii="Arial" w:cs="Arial" w:eastAsia="Arial" w:hAnsi="Arial"/>
          <w:color w:val="4A4A4A"/>
          <w:sz w:val="20"/>
          <w:szCs w:val="20"/>
        </w:rPr>
        <w:t xml:space="preserve">Step 2: Edge Function validates JWT, role, module access. Creates report_exports record with status = queued.</w:t>
      </w:r>
    </w:p>
    <w:p>
      <w:pPr>
        <w:pStyle w:val="ListParagraph"/>
        <w:numPr>
          <w:ilvl w:val="0"/>
          <w:numId w:val="2"/>
        </w:numPr>
        <w:spacing w:after="40" w:before="40"/>
      </w:pPr>
      <w:r>
        <w:rPr>
          <w:rFonts w:ascii="Arial" w:cs="Arial" w:eastAsia="Arial" w:hAnsi="Arial"/>
          <w:color w:val="4A4A4A"/>
          <w:sz w:val="20"/>
          <w:szCs w:val="20"/>
        </w:rPr>
        <w:t xml:space="preserve">Step 3: Edge Function executes the report-specific SQL query (with tenant_id and filter params). Applies role-based scoping (manager → direct reports only).</w:t>
      </w:r>
    </w:p>
    <w:p>
      <w:pPr>
        <w:pStyle w:val="ListParagraph"/>
        <w:numPr>
          <w:ilvl w:val="0"/>
          <w:numId w:val="2"/>
        </w:numPr>
        <w:spacing w:after="40" w:before="40"/>
      </w:pPr>
      <w:r>
        <w:rPr>
          <w:rFonts w:ascii="Arial" w:cs="Arial" w:eastAsia="Arial" w:hAnsi="Arial"/>
          <w:color w:val="4A4A4A"/>
          <w:sz w:val="20"/>
          <w:szCs w:val="20"/>
        </w:rPr>
        <w:t xml:space="preserve">Step 4: For PDF: React-PDF template renders the data with branding. For Excel: exceljs generates workbook with formatted sheets.</w:t>
      </w:r>
    </w:p>
    <w:p>
      <w:pPr>
        <w:pStyle w:val="ListParagraph"/>
        <w:numPr>
          <w:ilvl w:val="0"/>
          <w:numId w:val="2"/>
        </w:numPr>
        <w:spacing w:after="40" w:before="40"/>
      </w:pPr>
      <w:r>
        <w:rPr>
          <w:rFonts w:ascii="Arial" w:cs="Arial" w:eastAsia="Arial" w:hAnsi="Arial"/>
          <w:color w:val="4A4A4A"/>
          <w:sz w:val="20"/>
          <w:szCs w:val="20"/>
        </w:rPr>
        <w:t xml:space="preserve">Step 5: Generated file uploaded to Supabase Storage at reports/{tenant_id}/{report_type}/{timestamp}.{pdf|xlsx}.</w:t>
      </w:r>
    </w:p>
    <w:p>
      <w:pPr>
        <w:pStyle w:val="ListParagraph"/>
        <w:numPr>
          <w:ilvl w:val="0"/>
          <w:numId w:val="2"/>
        </w:numPr>
        <w:spacing w:after="40" w:before="40"/>
      </w:pPr>
      <w:r>
        <w:rPr>
          <w:rFonts w:ascii="Arial" w:cs="Arial" w:eastAsia="Arial" w:hAnsi="Arial"/>
          <w:color w:val="4A4A4A"/>
          <w:sz w:val="20"/>
          <w:szCs w:val="20"/>
        </w:rPr>
        <w:t xml:space="preserve">Step 6: report_exports.file_url set to signed URL (1-hour expiry for immediate download, 7-day URL for deferred access). status = complete.</w:t>
      </w:r>
    </w:p>
    <w:p>
      <w:pPr>
        <w:pStyle w:val="ListParagraph"/>
        <w:numPr>
          <w:ilvl w:val="0"/>
          <w:numId w:val="2"/>
        </w:numPr>
        <w:spacing w:after="40" w:before="40"/>
      </w:pPr>
      <w:r>
        <w:rPr>
          <w:rFonts w:ascii="Arial" w:cs="Arial" w:eastAsia="Arial" w:hAnsi="Arial"/>
          <w:color w:val="4A4A4A"/>
          <w:sz w:val="20"/>
          <w:szCs w:val="20"/>
        </w:rPr>
        <w:t xml:space="preserve">Step 7: Client polls GET /report_exports?id=eq.{export_id} until status = complete, then opens file_url.</w:t>
      </w:r>
    </w:p>
    <w:p>
      <w:pPr>
        <w:spacing w:after="80" w:before="60"/>
        <w:jc w:val="left"/>
      </w:pPr>
      <w:r>
        <w:rPr>
          <w:rFonts w:ascii="Arial" w:cs="Arial" w:eastAsia="Arial" w:hAnsi="Arial"/>
          <w:b w:val="false"/>
          <w:bCs w:val="false"/>
          <w:i w:val="false"/>
          <w:iCs w:val="false"/>
          <w:color w:val="4A4A4A"/>
          <w:sz w:val="20"/>
          <w:szCs w:val="20"/>
        </w:rPr>
        <w:t xml:space="preserve">Estimated generation times: Simple reports (headcount, completion rate): 2-4 seconds. Complex reports (9-box, correlation): 8-15 seconds. Large tenant reports (100 employees, full year data): up to 30 seconds.</w:t>
      </w:r>
    </w:p>
    <w:p>
      <w:pPr>
        <w:pStyle w:val="Heading1"/>
        <w:pageBreakBefore/>
        <w:spacing w:after="160" w:before="280"/>
      </w:pPr>
      <w:r>
        <w:rPr>
          <w:rFonts w:ascii="Arial" w:cs="Arial" w:eastAsia="Arial" w:hAnsi="Arial"/>
          <w:b/>
          <w:bCs/>
          <w:color w:val="0F1F5C"/>
          <w:sz w:val="34"/>
          <w:szCs w:val="34"/>
        </w:rPr>
        <w:t xml:space="preserve">Section 10: Roles &amp; Permissions Matrix</w:t>
      </w:r>
    </w:p>
    <w:p>
      <w:pPr>
        <w:pStyle w:val="Heading2"/>
        <w:spacing w:after="100" w:before="220"/>
      </w:pPr>
      <w:r>
        <w:rPr>
          <w:rFonts w:ascii="Arial" w:cs="Arial" w:eastAsia="Arial" w:hAnsi="Arial"/>
          <w:b/>
          <w:bCs/>
          <w:color w:val="0F1F5C"/>
          <w:sz w:val="27"/>
          <w:szCs w:val="27"/>
        </w:rPr>
        <w:t xml:space="preserve">10.1 Role Hierarchy</w:t>
      </w:r>
    </w:p>
    <w:p>
      <w:pPr>
        <w:spacing w:after="80" w:before="60"/>
        <w:jc w:val="left"/>
      </w:pPr>
      <w:r>
        <w:rPr>
          <w:rFonts w:ascii="Arial" w:cs="Arial" w:eastAsia="Arial" w:hAnsi="Arial"/>
          <w:b w:val="false"/>
          <w:bCs w:val="false"/>
          <w:i w:val="false"/>
          <w:iCs w:val="false"/>
          <w:color w:val="4A4A4A"/>
          <w:sz w:val="20"/>
          <w:szCs w:val="20"/>
        </w:rPr>
        <w:t xml:space="preserve">BOOST! implements a 5-tier role hierarchy. Each tier inherits no permissions from lower tiers — permissions are explicitly defined per role in RLS policies and Edge Function access 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SUPER_ADMIN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Scope: Platform-wide, ALL tenants. Jackie Taylor only. Uses service_role key for database operations. No UI restrictions — god-mode access to all features. Only role with BSG Aggregate LLM access.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BSG_ADMIN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Scope: Multiple assigned tenants. Module-scoped: cannot access modules not in their assignment. Can perform onboarding on behalf of clients (bsg_on_behalf = true). Cannot use BSG Aggregate LLM or access un-assigned tenants.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TENANT_ADMIN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Scope: Single tenant, org-wide. Full visibility into all employee data, reviews, surveys, and reports for their org. Manages users, modules, review cycles, survey launches. Can access audit trail.</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MANAGER</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Scope: Single tenant, own direct reports only. Can see and manage: reviews, targets, potential ratings for direct reports. Owns Conversation Coach sessions. Cannot see peer manager teams or org-wide aggregates.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LEARNER</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Scope: Single tenant, own records only. Can see: own reviews (submitted/acknowledged only), own targets, own courses, own kudos (public). Cannot see any other employee's data.</w:t>
            </w:r>
          </w:p>
        </w:tc>
      </w:tr>
    </w:tbl>
    <w:p>
      <w:pPr>
        <w:pStyle w:val="Heading2"/>
        <w:spacing w:after="100" w:before="220"/>
      </w:pPr>
      <w:r>
        <w:rPr>
          <w:rFonts w:ascii="Arial" w:cs="Arial" w:eastAsia="Arial" w:hAnsi="Arial"/>
          <w:b/>
          <w:bCs/>
          <w:color w:val="0F1F5C"/>
          <w:sz w:val="27"/>
          <w:szCs w:val="27"/>
        </w:rPr>
        <w:t xml:space="preserve">10.2 Feature Access Matrix</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640"/>
        <w:gridCol w:w="1228"/>
        <w:gridCol w:w="1228"/>
        <w:gridCol w:w="1228"/>
        <w:gridCol w:w="1228"/>
        <w:gridCol w:w="1228"/>
      </w:tblGrid>
      <w:tr>
        <w:trPr>
          <w:tblHeader/>
        </w:trPr>
        <w:tc>
          <w:tcPr>
            <w:tcW w:type="dxa" w:w="2640"/>
            <w:tcBorders>
              <w:top w:val="single" w:color="D0D5E0" w:sz="1"/>
              <w:left w:val="single" w:color="D0D5E0" w:sz="1"/>
              <w:bottom w:val="single" w:color="D0D5E0" w:sz="1"/>
              <w:right w:val="single" w:color="D0D5E0" w:sz="1"/>
            </w:tcBorders>
            <w:shd w:fill="0F1F5C" w:val="clear"/>
            <w:tcMar>
              <w:top w:type="dxa" w:w="60"/>
              <w:left w:type="dxa" w:w="80"/>
              <w:bottom w:type="dxa" w:w="60"/>
              <w:right w:type="dxa" w:w="80"/>
            </w:tcMar>
          </w:tcPr>
          <w:p>
            <w:r>
              <w:rPr>
                <w:rFonts w:ascii="Arial" w:cs="Arial" w:eastAsia="Arial" w:hAnsi="Arial"/>
                <w:b/>
                <w:bCs/>
                <w:color w:val="FFFFFF"/>
                <w:sz w:val="18"/>
                <w:szCs w:val="18"/>
              </w:rPr>
              <w:t xml:space="preserve">Feature</w:t>
            </w:r>
          </w:p>
        </w:tc>
        <w:tc>
          <w:tcPr>
            <w:tcW w:type="dxa" w:w="1228"/>
            <w:tcBorders>
              <w:top w:val="single" w:color="D0D5E0" w:sz="1"/>
              <w:left w:val="single" w:color="D0D5E0" w:sz="1"/>
              <w:bottom w:val="single" w:color="D0D5E0" w:sz="1"/>
              <w:right w:val="single" w:color="D0D5E0" w:sz="1"/>
            </w:tcBorders>
            <w:shd w:fill="0F1F5C" w:val="clear"/>
            <w:tcMar>
              <w:top w:type="dxa" w:w="60"/>
              <w:left w:type="dxa" w:w="80"/>
              <w:bottom w:type="dxa" w:w="60"/>
              <w:right w:type="dxa" w:w="80"/>
            </w:tcMar>
          </w:tcPr>
          <w:p>
            <w:r>
              <w:rPr>
                <w:rFonts w:ascii="Arial" w:cs="Arial" w:eastAsia="Arial" w:hAnsi="Arial"/>
                <w:b/>
                <w:bCs/>
                <w:color w:val="FFFFFF"/>
                <w:sz w:val="18"/>
                <w:szCs w:val="18"/>
              </w:rPr>
              <w:t xml:space="preserve">SUPER_ADMIN</w:t>
            </w:r>
          </w:p>
        </w:tc>
        <w:tc>
          <w:tcPr>
            <w:tcW w:type="dxa" w:w="1228"/>
            <w:tcBorders>
              <w:top w:val="single" w:color="D0D5E0" w:sz="1"/>
              <w:left w:val="single" w:color="D0D5E0" w:sz="1"/>
              <w:bottom w:val="single" w:color="D0D5E0" w:sz="1"/>
              <w:right w:val="single" w:color="D0D5E0" w:sz="1"/>
            </w:tcBorders>
            <w:shd w:fill="0F1F5C" w:val="clear"/>
            <w:tcMar>
              <w:top w:type="dxa" w:w="60"/>
              <w:left w:type="dxa" w:w="80"/>
              <w:bottom w:type="dxa" w:w="60"/>
              <w:right w:type="dxa" w:w="80"/>
            </w:tcMar>
          </w:tcPr>
          <w:p>
            <w:r>
              <w:rPr>
                <w:rFonts w:ascii="Arial" w:cs="Arial" w:eastAsia="Arial" w:hAnsi="Arial"/>
                <w:b/>
                <w:bCs/>
                <w:color w:val="FFFFFF"/>
                <w:sz w:val="18"/>
                <w:szCs w:val="18"/>
              </w:rPr>
              <w:t xml:space="preserve">BSG_ADMIN</w:t>
            </w:r>
          </w:p>
        </w:tc>
        <w:tc>
          <w:tcPr>
            <w:tcW w:type="dxa" w:w="1228"/>
            <w:tcBorders>
              <w:top w:val="single" w:color="D0D5E0" w:sz="1"/>
              <w:left w:val="single" w:color="D0D5E0" w:sz="1"/>
              <w:bottom w:val="single" w:color="D0D5E0" w:sz="1"/>
              <w:right w:val="single" w:color="D0D5E0" w:sz="1"/>
            </w:tcBorders>
            <w:shd w:fill="0F1F5C" w:val="clear"/>
            <w:tcMar>
              <w:top w:type="dxa" w:w="60"/>
              <w:left w:type="dxa" w:w="80"/>
              <w:bottom w:type="dxa" w:w="60"/>
              <w:right w:type="dxa" w:w="80"/>
            </w:tcMar>
          </w:tcPr>
          <w:p>
            <w:r>
              <w:rPr>
                <w:rFonts w:ascii="Arial" w:cs="Arial" w:eastAsia="Arial" w:hAnsi="Arial"/>
                <w:b/>
                <w:bCs/>
                <w:color w:val="FFFFFF"/>
                <w:sz w:val="18"/>
                <w:szCs w:val="18"/>
              </w:rPr>
              <w:t xml:space="preserve">TENANT_ADMIN</w:t>
            </w:r>
          </w:p>
        </w:tc>
        <w:tc>
          <w:tcPr>
            <w:tcW w:type="dxa" w:w="1228"/>
            <w:tcBorders>
              <w:top w:val="single" w:color="D0D5E0" w:sz="1"/>
              <w:left w:val="single" w:color="D0D5E0" w:sz="1"/>
              <w:bottom w:val="single" w:color="D0D5E0" w:sz="1"/>
              <w:right w:val="single" w:color="D0D5E0" w:sz="1"/>
            </w:tcBorders>
            <w:shd w:fill="0F1F5C" w:val="clear"/>
            <w:tcMar>
              <w:top w:type="dxa" w:w="60"/>
              <w:left w:type="dxa" w:w="80"/>
              <w:bottom w:type="dxa" w:w="60"/>
              <w:right w:type="dxa" w:w="80"/>
            </w:tcMar>
          </w:tcPr>
          <w:p>
            <w:r>
              <w:rPr>
                <w:rFonts w:ascii="Arial" w:cs="Arial" w:eastAsia="Arial" w:hAnsi="Arial"/>
                <w:b/>
                <w:bCs/>
                <w:color w:val="FFFFFF"/>
                <w:sz w:val="18"/>
                <w:szCs w:val="18"/>
              </w:rPr>
              <w:t xml:space="preserve">MANAGER</w:t>
            </w:r>
          </w:p>
        </w:tc>
        <w:tc>
          <w:tcPr>
            <w:tcW w:type="dxa" w:w="1228"/>
            <w:tcBorders>
              <w:top w:val="single" w:color="D0D5E0" w:sz="1"/>
              <w:left w:val="single" w:color="D0D5E0" w:sz="1"/>
              <w:bottom w:val="single" w:color="D0D5E0" w:sz="1"/>
              <w:right w:val="single" w:color="D0D5E0" w:sz="1"/>
            </w:tcBorders>
            <w:shd w:fill="0F1F5C" w:val="clear"/>
            <w:tcMar>
              <w:top w:type="dxa" w:w="60"/>
              <w:left w:type="dxa" w:w="80"/>
              <w:bottom w:type="dxa" w:w="60"/>
              <w:right w:type="dxa" w:w="80"/>
            </w:tcMar>
          </w:tcPr>
          <w:p>
            <w:r>
              <w:rPr>
                <w:rFonts w:ascii="Arial" w:cs="Arial" w:eastAsia="Arial" w:hAnsi="Arial"/>
                <w:b/>
                <w:bCs/>
                <w:color w:val="FFFFFF"/>
                <w:sz w:val="18"/>
                <w:szCs w:val="18"/>
              </w:rPr>
              <w:t xml:space="preserve">LEARNER</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View all tenants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0F1F5C"/>
                <w:sz w:val="17"/>
                <w:szCs w:val="17"/>
              </w:rPr>
              <w:t xml:space="preserve">Multi-T</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Create/edit tenants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Manage users &amp; roles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View user roster</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0F1F5C"/>
                <w:sz w:val="17"/>
                <w:szCs w:val="17"/>
              </w:rPr>
              <w:t xml:space="preserve">Team</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Create job descriptions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Edit job descriptions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View job descriptions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Generate AI JD (Gemini)</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Manage pay bands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Configure career ladders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View salary benchmarks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Create performance reviews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View all reviews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0F1F5C"/>
                <w:sz w:val="17"/>
                <w:szCs w:val="17"/>
              </w:rPr>
              <w:t xml:space="preserve">Team</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0F1F5C"/>
                <w:sz w:val="17"/>
                <w:szCs w:val="17"/>
              </w:rPr>
              <w:t xml:space="preserve">Self</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Acknowledge review</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Manage targets/goals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Use Conversation Coach</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Use Employee Goal Coach</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0F1F5C"/>
                <w:sz w:val="17"/>
                <w:szCs w:val="17"/>
              </w:rPr>
              <w:t xml:space="preserve">Self</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View 9-Box Grid</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0F1F5C"/>
                <w:sz w:val="17"/>
                <w:szCs w:val="17"/>
              </w:rPr>
              <w:t xml:space="preserve">Team</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Manage bonus pool</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Send/view kudos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View flight risk indicators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Exit surveys: submit</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Exit surveys: view</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Create/launch surveys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Submit survey response</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View aggregate results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0F1F5C"/>
                <w:sz w:val="17"/>
                <w:szCs w:val="17"/>
              </w:rPr>
              <w:t xml:space="preserve">Team</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View dimension heatmap</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View course catalog</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Enroll employees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Self-enroll in course</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Generate AI course ($49)</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View completion reports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0F1F5C"/>
                <w:sz w:val="17"/>
                <w:szCs w:val="17"/>
              </w:rPr>
              <w:t xml:space="preserve">Team</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0F1F5C"/>
                <w:sz w:val="17"/>
                <w:szCs w:val="17"/>
              </w:rPr>
              <w:t xml:space="preserve">Self</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Performance reports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0F1F5C"/>
                <w:sz w:val="17"/>
                <w:szCs w:val="17"/>
              </w:rPr>
              <w:t xml:space="preserve">Multi-T</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0F1F5C"/>
                <w:sz w:val="17"/>
                <w:szCs w:val="17"/>
              </w:rPr>
              <w:t xml:space="preserve">Team</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Workforce reports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0F1F5C"/>
                <w:sz w:val="17"/>
                <w:szCs w:val="17"/>
              </w:rPr>
              <w:t xml:space="preserve">Multi-T</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Engagement reports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0F1F5C"/>
                <w:sz w:val="17"/>
                <w:szCs w:val="17"/>
              </w:rPr>
              <w:t xml:space="preserve">Multi-T</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0F1F5C"/>
                <w:sz w:val="17"/>
                <w:szCs w:val="17"/>
              </w:rPr>
              <w:t xml:space="preserve">Team</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Learning reports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0F1F5C"/>
                <w:sz w:val="17"/>
                <w:szCs w:val="17"/>
              </w:rPr>
              <w:t xml:space="preserve">Multi-T</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0F1F5C"/>
                <w:sz w:val="17"/>
                <w:szCs w:val="17"/>
              </w:rPr>
              <w:t xml:space="preserve">Team</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Export PDF / Excel</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0F1F5C"/>
                <w:sz w:val="17"/>
                <w:szCs w:val="17"/>
              </w:rPr>
              <w:t xml:space="preserve">Team</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Configure integrations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View audit trail</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BSG Aggregate LLM</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bCs/>
                <w:color w:val="0F1F5C"/>
                <w:sz w:val="17"/>
                <w:szCs w:val="17"/>
              </w:rPr>
              <w:t xml:space="preserve">Manage subscription/billing</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FFFFF"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r>
        <w:tc>
          <w:tcPr>
            <w:tcW w:type="dxa" w:w="2640"/>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bCs/>
                <w:color w:val="0F1F5C"/>
                <w:sz w:val="17"/>
                <w:szCs w:val="17"/>
              </w:rPr>
              <w:t xml:space="preserve">Onboarding wizard</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1A7A3A"/>
                <w:sz w:val="17"/>
                <w:szCs w:val="17"/>
              </w:rPr>
              <w:t xml:space="preserve">Yes</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c>
          <w:tcPr>
            <w:tcW w:type="dxa" w:w="1228"/>
            <w:tcBorders>
              <w:top w:val="single" w:color="D0D5E0" w:sz="1"/>
              <w:left w:val="single" w:color="D0D5E0" w:sz="1"/>
              <w:bottom w:val="single" w:color="D0D5E0" w:sz="1"/>
              <w:right w:val="single" w:color="D0D5E0" w:sz="1"/>
            </w:tcBorders>
            <w:shd w:fill="F2F4F8" w:val="clear"/>
            <w:tcMar>
              <w:top w:type="dxa" w:w="50"/>
              <w:left w:type="dxa" w:w="80"/>
              <w:bottom w:type="dxa" w:w="50"/>
              <w:right w:type="dxa" w:w="80"/>
            </w:tcMar>
          </w:tcPr>
          <w:p>
            <w:r>
              <w:rPr>
                <w:rFonts w:ascii="Arial" w:cs="Arial" w:eastAsia="Arial" w:hAnsi="Arial"/>
                <w:b w:val="false"/>
                <w:bCs w:val="false"/>
                <w:color w:val="B00000"/>
                <w:sz w:val="17"/>
                <w:szCs w:val="17"/>
              </w:rPr>
              <w:t xml:space="preserve">No</w:t>
            </w:r>
          </w:p>
        </w:tc>
      </w:tr>
    </w:tbl>
    <w:p>
      <w:pPr>
        <w:spacing w:after="0" w:before="60"/>
      </w:pPr>
    </w:p>
    <w:p>
      <w:pPr>
        <w:spacing w:after="80" w:before="60"/>
        <w:jc w:val="left"/>
      </w:pPr>
      <w:r>
        <w:rPr>
          <w:rFonts w:ascii="Arial" w:cs="Arial" w:eastAsia="Arial" w:hAnsi="Arial"/>
          <w:b w:val="false"/>
          <w:bCs w:val="false"/>
          <w:i w:val="false"/>
          <w:iCs w:val="false"/>
          <w:color w:val="4A4A4A"/>
          <w:sz w:val="20"/>
          <w:szCs w:val="20"/>
        </w:rPr>
        <w:t xml:space="preserve">Key: Yes = full access | No = no access | Team = scoped to direct reports | Self = own records only | Multi-T = across assigned tenants</w:t>
      </w:r>
    </w:p>
    <w:p>
      <w:pPr>
        <w:pStyle w:val="Heading2"/>
        <w:spacing w:after="100" w:before="220"/>
      </w:pPr>
      <w:r>
        <w:rPr>
          <w:rFonts w:ascii="Arial" w:cs="Arial" w:eastAsia="Arial" w:hAnsi="Arial"/>
          <w:b/>
          <w:bCs/>
          <w:color w:val="0F1F5C"/>
          <w:sz w:val="27"/>
          <w:szCs w:val="27"/>
        </w:rPr>
        <w:t xml:space="preserve">10.3 Role Assignment Rules</w:t>
      </w:r>
    </w:p>
    <w:p>
      <w:pPr>
        <w:pStyle w:val="ListParagraph"/>
        <w:numPr>
          <w:ilvl w:val="0"/>
          <w:numId w:val="2"/>
        </w:numPr>
        <w:spacing w:after="40" w:before="40"/>
      </w:pPr>
      <w:r>
        <w:rPr>
          <w:rFonts w:ascii="Arial" w:cs="Arial" w:eastAsia="Arial" w:hAnsi="Arial"/>
          <w:color w:val="4A4A4A"/>
          <w:sz w:val="20"/>
          <w:szCs w:val="20"/>
        </w:rPr>
        <w:t xml:space="preserve">SUPER_ADMIN: Only Jackie Taylor. Assigned directly in database. Cannot be assigned via UI.</w:t>
      </w:r>
    </w:p>
    <w:p>
      <w:pPr>
        <w:pStyle w:val="ListParagraph"/>
        <w:numPr>
          <w:ilvl w:val="0"/>
          <w:numId w:val="2"/>
        </w:numPr>
        <w:spacing w:after="40" w:before="40"/>
      </w:pPr>
      <w:r>
        <w:rPr>
          <w:rFonts w:ascii="Arial" w:cs="Arial" w:eastAsia="Arial" w:hAnsi="Arial"/>
          <w:color w:val="4A4A4A"/>
          <w:sz w:val="20"/>
          <w:szCs w:val="20"/>
        </w:rPr>
        <w:t xml:space="preserve">BSG_ADMIN: Assigned by SUPER_ADMIN only. Cannot be self-assigned or assigned by TENANT_ADMIN.</w:t>
      </w:r>
    </w:p>
    <w:p>
      <w:pPr>
        <w:pStyle w:val="ListParagraph"/>
        <w:numPr>
          <w:ilvl w:val="0"/>
          <w:numId w:val="2"/>
        </w:numPr>
        <w:spacing w:after="40" w:before="40"/>
      </w:pPr>
      <w:r>
        <w:rPr>
          <w:rFonts w:ascii="Arial" w:cs="Arial" w:eastAsia="Arial" w:hAnsi="Arial"/>
          <w:color w:val="4A4A4A"/>
          <w:sz w:val="20"/>
          <w:szCs w:val="20"/>
        </w:rPr>
        <w:t xml:space="preserve">TENANT_ADMIN: Assigned by SUPER_ADMIN or BSG_ADMIN during onboarding. Tenant can have multiple TENANT_ADMINs.</w:t>
      </w:r>
    </w:p>
    <w:p>
      <w:pPr>
        <w:pStyle w:val="ListParagraph"/>
        <w:numPr>
          <w:ilvl w:val="0"/>
          <w:numId w:val="2"/>
        </w:numPr>
        <w:spacing w:after="40" w:before="40"/>
      </w:pPr>
      <w:r>
        <w:rPr>
          <w:rFonts w:ascii="Arial" w:cs="Arial" w:eastAsia="Arial" w:hAnsi="Arial"/>
          <w:color w:val="4A4A4A"/>
          <w:sz w:val="20"/>
          <w:szCs w:val="20"/>
        </w:rPr>
        <w:t xml:space="preserve">MANAGER: Assigned by TENANT_ADMIN. A user can be both MANAGER and an employee (learner of another manager). The platform assigns the highest applicable role.</w:t>
      </w:r>
    </w:p>
    <w:p>
      <w:pPr>
        <w:pStyle w:val="ListParagraph"/>
        <w:numPr>
          <w:ilvl w:val="0"/>
          <w:numId w:val="2"/>
        </w:numPr>
        <w:spacing w:after="40" w:before="40"/>
      </w:pPr>
      <w:r>
        <w:rPr>
          <w:rFonts w:ascii="Arial" w:cs="Arial" w:eastAsia="Arial" w:hAnsi="Arial"/>
          <w:color w:val="4A4A4A"/>
          <w:sz w:val="20"/>
          <w:szCs w:val="20"/>
        </w:rPr>
        <w:t xml:space="preserve">LEARNER: Default role for all new users. Assigned by TENANT_ADMIN or manager during user creation.</w:t>
      </w:r>
    </w:p>
    <w:p>
      <w:pPr>
        <w:pStyle w:val="ListParagraph"/>
        <w:numPr>
          <w:ilvl w:val="0"/>
          <w:numId w:val="2"/>
        </w:numPr>
        <w:spacing w:after="40" w:before="40"/>
      </w:pPr>
      <w:r>
        <w:rPr>
          <w:rFonts w:ascii="Arial" w:cs="Arial" w:eastAsia="Arial" w:hAnsi="Arial"/>
          <w:color w:val="4A4A4A"/>
          <w:sz w:val="20"/>
          <w:szCs w:val="20"/>
        </w:rPr>
        <w:t xml:space="preserve">Role Changes: Every role change is logged to audit_trail with action = ROLE_CHANGE, old_role, new_role, changed_by.</w:t>
      </w:r>
    </w:p>
    <w:p>
      <w:pPr>
        <w:pStyle w:val="ListParagraph"/>
        <w:numPr>
          <w:ilvl w:val="0"/>
          <w:numId w:val="2"/>
        </w:numPr>
        <w:spacing w:after="40" w:before="40"/>
      </w:pPr>
      <w:r>
        <w:rPr>
          <w:rFonts w:ascii="Arial" w:cs="Arial" w:eastAsia="Arial" w:hAnsi="Arial"/>
          <w:color w:val="4A4A4A"/>
          <w:sz w:val="20"/>
          <w:szCs w:val="20"/>
        </w:rPr>
        <w:t xml:space="preserve">Role Change Effect: Role changes take effect on the next JWT refresh (within 1 hour). For immediate effect, the user must log out and log back in.</w:t>
      </w:r>
    </w:p>
    <w:p>
      <w:pPr>
        <w:pStyle w:val="Heading1"/>
        <w:pageBreakBefore/>
        <w:spacing w:after="160" w:before="280"/>
      </w:pPr>
      <w:r>
        <w:rPr>
          <w:rFonts w:ascii="Arial" w:cs="Arial" w:eastAsia="Arial" w:hAnsi="Arial"/>
          <w:b/>
          <w:bCs/>
          <w:color w:val="0F1F5C"/>
          <w:sz w:val="34"/>
          <w:szCs w:val="34"/>
        </w:rPr>
        <w:t xml:space="preserve">Section 11: Development &amp; Sprint Roadmap</w:t>
      </w:r>
    </w:p>
    <w:p>
      <w:pPr>
        <w:spacing w:after="80" w:before="60"/>
        <w:jc w:val="left"/>
      </w:pPr>
      <w:r>
        <w:rPr>
          <w:rFonts w:ascii="Arial" w:cs="Arial" w:eastAsia="Arial" w:hAnsi="Arial"/>
          <w:b w:val="false"/>
          <w:bCs w:val="false"/>
          <w:i w:val="false"/>
          <w:iCs w:val="false"/>
          <w:color w:val="4A4A4A"/>
          <w:sz w:val="20"/>
          <w:szCs w:val="20"/>
        </w:rPr>
        <w:t xml:space="preserve">BOOST! is developed in iterative sprints using the Lovable platform. The roadmap below reflects the current development plan as of June 28, 2026.</w:t>
      </w:r>
    </w:p>
    <w:p>
      <w:pPr>
        <w:pStyle w:val="Heading2"/>
        <w:spacing w:after="100" w:before="220"/>
      </w:pPr>
      <w:r>
        <w:rPr>
          <w:rFonts w:ascii="Arial" w:cs="Arial" w:eastAsia="Arial" w:hAnsi="Arial"/>
          <w:b/>
          <w:bCs/>
          <w:color w:val="0F1F5C"/>
          <w:sz w:val="27"/>
          <w:szCs w:val="27"/>
        </w:rPr>
        <w:t xml:space="preserve">11.1 Sprint 1.0 — Foundation</w:t>
      </w:r>
    </w:p>
    <w:p>
      <w:pPr>
        <w:spacing w:after="80" w:before="60"/>
        <w:jc w:val="left"/>
      </w:pPr>
      <w:r>
        <w:rPr>
          <w:rFonts w:ascii="Arial" w:cs="Arial" w:eastAsia="Arial" w:hAnsi="Arial"/>
          <w:b w:val="false"/>
          <w:bCs w:val="false"/>
          <w:i w:val="false"/>
          <w:iCs w:val="false"/>
          <w:color w:val="4A4A4A"/>
          <w:sz w:val="20"/>
          <w:szCs w:val="20"/>
        </w:rPr>
        <w:t xml:space="preserve">Status: Completed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Multi-Tenancy Foundation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tenants, users, audit_trail tables created with RLS. tenant_id on every table. Helper function get_user_tenant_id() deployed.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Authentication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Supabase Auth with email/password and magic link. Custom JWT claims hook deployed.</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Tenant Seeds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BSG Inc, CCCOEO, CCCC Mental Health, Eskaton seeded via SQL migration.</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Test Accounts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jackie@boost.test (SUPER_ADMIN), admin@boost.test (TENANT_ADMIN), learner@boost.test (LEARNER) seeded.</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Boost!Roles v1</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job_descriptions, pay_bands, career_ladders tables. Gemini 2.5 Flash JD generator Edge Function.</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Boost!Perform v1</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perform_reviews, perform_targets, perform_competency_templates, perform_review_sections tables.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SUPER_ADMIN Dashboard</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Tenant list, user management, module enable/disable per tenant.</w:t>
            </w:r>
          </w:p>
        </w:tc>
      </w:tr>
    </w:tbl>
    <w:p>
      <w:pPr>
        <w:pStyle w:val="Heading2"/>
        <w:spacing w:after="100" w:before="220"/>
      </w:pPr>
      <w:r>
        <w:rPr>
          <w:rFonts w:ascii="Arial" w:cs="Arial" w:eastAsia="Arial" w:hAnsi="Arial"/>
          <w:b/>
          <w:bCs/>
          <w:color w:val="0F1F5C"/>
          <w:sz w:val="27"/>
          <w:szCs w:val="27"/>
        </w:rPr>
        <w:t xml:space="preserve">11.2 Sprint 1.1 — Integrations &amp; AI Coaching</w:t>
      </w:r>
    </w:p>
    <w:p>
      <w:pPr>
        <w:spacing w:after="80" w:before="60"/>
        <w:jc w:val="left"/>
      </w:pPr>
      <w:r>
        <w:rPr>
          <w:rFonts w:ascii="Arial" w:cs="Arial" w:eastAsia="Arial" w:hAnsi="Arial"/>
          <w:b w:val="false"/>
          <w:bCs w:val="false"/>
          <w:i w:val="false"/>
          <w:iCs w:val="false"/>
          <w:color w:val="4A4A4A"/>
          <w:sz w:val="20"/>
          <w:szCs w:val="20"/>
        </w:rPr>
        <w:t xml:space="preserve">Status: In Progress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Certifiably Stub</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integration_configs row seeded. POST /api/certifiably/issue-credential Edge Function deployed in stub mode.</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Stripe Sandbox</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Stripe products and prices created. Checkout session flow. Webhook handler (subscription.updated). subscription_tier update logic.</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Conversation Coach</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Claude Sonnet 4 Edge Function. Manager-only PDF output. No share/email fields in API or UI.</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Employee Goal Coach</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Claude Haiku Edge Function. Dual-toggle enforcement (tenant + employee). employee_goal_coach_sessions table.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Career Ladder AI</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suggest-career-ladder Edge Function. Gemini 2.5 Flash. suggested_by_ai flag.</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Pay Bands UI</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Pay band create/edit UI. JD-to-pay-band linkage. Salary benchmark Edge Function (GPT-4o).</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JD Compliance</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Claude Sonnet 4 compliance review sub-function. compliance_notes JSONB on job_descriptions.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Performance Sections Config</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UI for tenant admins to configure perform_review_sections with weights.</w:t>
            </w:r>
          </w:p>
        </w:tc>
      </w:tr>
    </w:tbl>
    <w:p>
      <w:pPr>
        <w:pStyle w:val="Heading2"/>
        <w:spacing w:after="100" w:before="220"/>
      </w:pPr>
      <w:r>
        <w:rPr>
          <w:rFonts w:ascii="Arial" w:cs="Arial" w:eastAsia="Arial" w:hAnsi="Arial"/>
          <w:b/>
          <w:bCs/>
          <w:color w:val="0F1F5C"/>
          <w:sz w:val="27"/>
          <w:szCs w:val="27"/>
        </w:rPr>
        <w:t xml:space="preserve">11.3 Sprint 2 — Pulse, Learn &amp; Onboarding</w:t>
      </w:r>
    </w:p>
    <w:p>
      <w:pPr>
        <w:spacing w:after="80" w:before="60"/>
        <w:jc w:val="left"/>
      </w:pPr>
      <w:r>
        <w:rPr>
          <w:rFonts w:ascii="Arial" w:cs="Arial" w:eastAsia="Arial" w:hAnsi="Arial"/>
          <w:b w:val="false"/>
          <w:bCs w:val="false"/>
          <w:i w:val="false"/>
          <w:iCs w:val="false"/>
          <w:color w:val="4A4A4A"/>
          <w:sz w:val="20"/>
          <w:szCs w:val="20"/>
        </w:rPr>
        <w:t xml:space="preserve">Status: Planned — Q3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Boost!Pulse</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pulse_surveys, pulse_responses tables. Survey builder UI. AI question generator (GPT-4o). Anonymous response enforcement. Dimension heatmap.</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Survey Dimensions Seeding</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survey_dimensions table seeded with Great Place to Work, Gallup Q12, Google Aristotle, Edmondson dimensions.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Boost!Learn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courses, course_enrollments tables. Course catalog UI. Enrollment workflow. TalentLMS stub.</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Client Onboarding Wizard</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client_onboarding_sessions, naics_codes, onboarding_contacts, culture_documents, onboarding_transcripts tables. Multi-step wizard UI. Otter.ai transcript ingestion.</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Reports v1</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export-report Edge Function. Performance and Workforce reports (PDF + Excel). Branding with client logo + "Powered by BOOST!".</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Potential Ratings / 9-Box</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potential_ratings table. 9-box UI. potential_level GENERATED column.</w:t>
            </w:r>
          </w:p>
        </w:tc>
      </w:tr>
    </w:tbl>
    <w:p>
      <w:pPr>
        <w:pStyle w:val="Heading2"/>
        <w:spacing w:after="100" w:before="220"/>
      </w:pPr>
      <w:r>
        <w:rPr>
          <w:rFonts w:ascii="Arial" w:cs="Arial" w:eastAsia="Arial" w:hAnsi="Arial"/>
          <w:b/>
          <w:bCs/>
          <w:color w:val="0F1F5C"/>
          <w:sz w:val="27"/>
          <w:szCs w:val="27"/>
        </w:rPr>
        <w:t xml:space="preserve">11.4 Sprint 3 — Advanced Talent &amp; Compensation</w:t>
      </w:r>
    </w:p>
    <w:p>
      <w:pPr>
        <w:spacing w:after="80" w:before="60"/>
        <w:jc w:val="left"/>
      </w:pPr>
      <w:r>
        <w:rPr>
          <w:rFonts w:ascii="Arial" w:cs="Arial" w:eastAsia="Arial" w:hAnsi="Arial"/>
          <w:b w:val="false"/>
          <w:bCs w:val="false"/>
          <w:i w:val="false"/>
          <w:iCs w:val="false"/>
          <w:color w:val="4A4A4A"/>
          <w:sz w:val="20"/>
          <w:szCs w:val="20"/>
        </w:rPr>
        <w:t xml:space="preserve">Status: Planned — Q4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Promotion Pipeline</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promotion_readiness table. Promotion pipeline report.</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Kudos &amp; Flight Risk</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kudos table. Flight risk guardrail logic. ceo_dashboard_configs.flight_risk_acknowledged gate.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Exit Surveys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exit_surveys table. GPT-4o AI summary. Exit survey report.</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Bonus Pool Calculator</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bonus_pool_configs table. All three methods (9-box, percent_salary, flat_per_tier). Bonus allocation UI.</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Manager Effectiveness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manager_effectiveness_scores calculation engine. Dashboard widget.</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Engagement &amp; Learning Reports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Dimension heatmap, trend, training correlation reports.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Training Recommendations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training_recommendations table. AI recommendations from reviews. Acceptance tracking.</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Job History</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job_history table. Change log UI. Headcount and job history reports.</w:t>
            </w:r>
          </w:p>
        </w:tc>
      </w:tr>
    </w:tbl>
    <w:p>
      <w:pPr>
        <w:pStyle w:val="Heading2"/>
        <w:spacing w:after="100" w:before="220"/>
      </w:pPr>
      <w:r>
        <w:rPr>
          <w:rFonts w:ascii="Arial" w:cs="Arial" w:eastAsia="Arial" w:hAnsi="Arial"/>
          <w:b/>
          <w:bCs/>
          <w:color w:val="0F1F5C"/>
          <w:sz w:val="27"/>
          <w:szCs w:val="27"/>
        </w:rPr>
        <w:t xml:space="preserve">11.5 Phase 2 — Integrations &amp; SharePoint</w:t>
      </w:r>
    </w:p>
    <w:p>
      <w:pPr>
        <w:spacing w:after="80" w:before="60"/>
        <w:jc w:val="left"/>
      </w:pPr>
      <w:r>
        <w:rPr>
          <w:rFonts w:ascii="Arial" w:cs="Arial" w:eastAsia="Arial" w:hAnsi="Arial"/>
          <w:b w:val="false"/>
          <w:bCs w:val="false"/>
          <w:i w:val="false"/>
          <w:iCs w:val="false"/>
          <w:color w:val="4A4A4A"/>
          <w:sz w:val="20"/>
          <w:szCs w:val="20"/>
        </w:rPr>
        <w:t xml:space="preserve">Status: Planned — H1 2027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Rippling OAuth</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Full OAuth 2.0 integration. Employee roster sync (Eskaton tenant priority). Delta sync via webhook.</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Gusto OAuth</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Full OAuth 2.0 integration. Roster + compensation sync. Pay band suggestion from Gusto salary data.</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SharePoint Teams Tab</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Microsoft Teams app manifest. Teams SSO token exchange. BOOST! modules accessible from Teams sidebar.</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Otter.ai API</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Direct Otter.ai API integration. Auto-ingest on transcript completion webhook.</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TalentLMS Full Integration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Bidirectional course + enrollment sync. Completion webhook handling.</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MFA Enforcement</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Tenant admin can enforce TOTP MFA for their org. MFA enrollment flow.</w:t>
            </w:r>
          </w:p>
        </w:tc>
      </w:tr>
    </w:tbl>
    <w:p>
      <w:pPr>
        <w:pStyle w:val="Heading2"/>
        <w:spacing w:after="100" w:before="220"/>
      </w:pPr>
      <w:r>
        <w:rPr>
          <w:rFonts w:ascii="Arial" w:cs="Arial" w:eastAsia="Arial" w:hAnsi="Arial"/>
          <w:b/>
          <w:bCs/>
          <w:color w:val="0F1F5C"/>
          <w:sz w:val="27"/>
          <w:szCs w:val="27"/>
        </w:rPr>
        <w:t xml:space="preserve">11.6 Phase 3 — Enterprise &amp; Azure AD</w:t>
      </w:r>
    </w:p>
    <w:p>
      <w:pPr>
        <w:spacing w:after="80" w:before="60"/>
        <w:jc w:val="left"/>
      </w:pPr>
      <w:r>
        <w:rPr>
          <w:rFonts w:ascii="Arial" w:cs="Arial" w:eastAsia="Arial" w:hAnsi="Arial"/>
          <w:b w:val="false"/>
          <w:bCs w:val="false"/>
          <w:i w:val="false"/>
          <w:iCs w:val="false"/>
          <w:color w:val="4A4A4A"/>
          <w:sz w:val="20"/>
          <w:szCs w:val="20"/>
        </w:rPr>
        <w:t xml:space="preserve">Status: Planned — H2 2027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Azure AD SSO</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SAML 2.0 or OIDC. Microsoft credentials for BOOST! login. No separate BOOST! password.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Azure AD SCIM</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User provisioning via SCIM. New AD users auto-provisioned as LEARNER in BOOST!.</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EU Data Residency</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Supabase project in EU region for GDPR-strict clients. Data migration tooling.</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CEO Cockpit Dashboard</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ceo_dashboard_configs widgets live. Real-time KPI tiles. Benchmark overlays from BSG Aggregate LLM.</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Certifiably Full Integration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Full credential lifecycle management. Expiry tracking and renewal workflow.</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Stripe Live Keys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Swap from sandbox to live Stripe keys. Full billing management.</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Data Retention Automation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Configurable retention policies. Automated purge with audit trail anonymization.</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1,000-Employee Scale Validation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Load testing and query optimization for large tenant sizes. Table partitioning by tenant_id if needed.</w:t>
            </w:r>
          </w:p>
        </w:tc>
      </w:tr>
    </w:tbl>
    <w:p>
      <w:pPr>
        <w:pStyle w:val="Heading1"/>
        <w:pageBreakBefore/>
        <w:spacing w:after="160" w:before="280"/>
      </w:pPr>
      <w:r>
        <w:rPr>
          <w:rFonts w:ascii="Arial" w:cs="Arial" w:eastAsia="Arial" w:hAnsi="Arial"/>
          <w:b/>
          <w:bCs/>
          <w:color w:val="0F1F5C"/>
          <w:sz w:val="34"/>
          <w:szCs w:val="34"/>
        </w:rPr>
        <w:t xml:space="preserve">Section 12: Glossary &amp; Reference</w:t>
      </w:r>
    </w:p>
    <w:p>
      <w:pPr>
        <w:pStyle w:val="Heading2"/>
        <w:spacing w:after="100" w:before="220"/>
      </w:pPr>
      <w:r>
        <w:rPr>
          <w:rFonts w:ascii="Arial" w:cs="Arial" w:eastAsia="Arial" w:hAnsi="Arial"/>
          <w:b/>
          <w:bCs/>
          <w:color w:val="0F1F5C"/>
          <w:sz w:val="27"/>
          <w:szCs w:val="27"/>
        </w:rPr>
        <w:t xml:space="preserve">12.1 Platform Terminology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BSG</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Boost Strategy Group — the company that owns, develops, and sells BOOST! My WorkForce Suite.</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Tenant</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A client organization that has subscribed to BOOST!. Each tenant has isolated data via RLS.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Slug</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A URL-safe, unique string identifier for a tenant (e.g., cccoeo, eskaton). Used in API headers and routing.</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Review Cycle</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A named period for performance reviews (e.g., "2026-Annual", "2026-H1"). All review-related records are linked to a cycle string.</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Perform Target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An individual employee's performance target (formerly called "goal"). Linked to a review cycle and weighted within the review.</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Weighted Score</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The performance review score after applying section weights. Each section (Targets, Competencies, Custom) contributes proportionally based on its configured weight percentage.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9-Box Grid</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A talent management tool plotting each employee on a 3x3 grid of Performance (x-axis) vs. Potential (y-axis). Used for succession planning and development prioritization.</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Flight Risk</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An indicator that an employee may be at risk of voluntary departure, based on engagement signals. Subject to strict guardrails before display.</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BSG Aggregate LLM</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A GPT-4o powered analytics tool available only to SUPER_ADMIN that provides anonymized cross-tenant benchmarking insights.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k-Anonymity</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A privacy technique requiring that any data grouping contains at least k (default: 5) individuals before it can be included in aggregate analysis. Prevents re-identification.</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Conversation Coach</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An AI feature (Claude Sonnet 4) that helps managers prepare for difficult or important employee conversations. Output is PDF download/print only — never shared with the employee.</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Goal Coach</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An AI feature (Claude Haiku) that helps employees reflect on and make progress toward their performance targets. Requires dual-toggle activation.</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Founding Client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An early adopter client who receives a 40% discount for 12 months in exchange for a testimonial. Current founding clients: CCCOEO, CCCC Mental Health, Eskaton.</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Module</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One of four functional areas: Boost!Roles, Boost!Perform, Boost!Pulse, Boost!Learn. Modules are activated per tenant based on subscription tier.</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RLS</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Row-Level Security — PostgreSQL feature that enforces access control at the database row level. Every table in BOOST! has RLS enabled.</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Edge Function</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A Supabase serverless function (Deno runtime) used for AI integrations, complex business logic, and operations requiring server-side secrets.</w:t>
            </w:r>
          </w:p>
        </w:tc>
      </w:tr>
    </w:tbl>
    <w:p>
      <w:pPr>
        <w:pStyle w:val="Heading2"/>
        <w:spacing w:after="100" w:before="220"/>
      </w:pPr>
      <w:r>
        <w:rPr>
          <w:rFonts w:ascii="Arial" w:cs="Arial" w:eastAsia="Arial" w:hAnsi="Arial"/>
          <w:b/>
          <w:bCs/>
          <w:color w:val="0F1F5C"/>
          <w:sz w:val="27"/>
          <w:szCs w:val="27"/>
        </w:rPr>
        <w:t xml:space="preserve">12.2 Technical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Supabase Project ID</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pwcexdecqygnxmxipfbt</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Supabase REST API URL</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https://pwcexdecqygnxmxipfbt.supabase.co/rest/v1/</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Supabase Edge Function URL</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https://pwcexdecqygnxmxipfbt.supabase.co/functions/v1/</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Supabase Auth URL</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https://pwcexdecqygnxmxipfbt.supabase.co/auth/v1/</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Production Domain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https://boost.lovable.app</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Git Repository</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Managed by Lovable (GitHub integration)</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AI Models Used</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Gemini 2.5 Flash, Claude Sonnet 4, Claude Haiku, GPT-4o</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Database</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PostgreSQL 15+ (Supabase managed)</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Authentication</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Supabase Auth (email/password, magic link)</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Frontend</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React 18 + TypeScript, TanStack Router, Vite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Deployment</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Lovable-managed Vercel</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Payments</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Stripe (sandbox → live at go-live)</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File Storage</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Supabase Storage (S3-compatible)</w:t>
            </w:r>
          </w:p>
        </w:tc>
      </w:tr>
    </w:tbl>
    <w:p>
      <w:pPr>
        <w:pStyle w:val="Heading2"/>
        <w:spacing w:after="100" w:before="220"/>
      </w:pPr>
      <w:r>
        <w:rPr>
          <w:rFonts w:ascii="Arial" w:cs="Arial" w:eastAsia="Arial" w:hAnsi="Arial"/>
          <w:b/>
          <w:bCs/>
          <w:color w:val="0F1F5C"/>
          <w:sz w:val="27"/>
          <w:szCs w:val="27"/>
        </w:rPr>
        <w:t xml:space="preserve">12.3 Module Color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Platform Primary Orange (#F7941D)</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BOOST! primary brand color. Used in cover page, section accents, default tenant branding.</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Hot Pink (#E8437A)</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Boost!Perform module color. Used in performance-related UI and report headers.</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Purple (#9B1FBF)</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Boost!Pulse module color. Used in engagement survey UI and pulse report headers.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Deep Navy (#0F1F5C)</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Boost!Learn module color + document heading color. Used in learning UI and throughout this document.</w:t>
            </w:r>
          </w:p>
        </w:tc>
      </w:tr>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White (#FFFFFF)</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Background color for all document content areas.</w:t>
            </w:r>
          </w:p>
        </w:tc>
      </w:tr>
    </w:tbl>
    <w:p>
      <w:pPr>
        <w:pStyle w:val="Heading2"/>
        <w:spacing w:after="100" w:before="220"/>
      </w:pPr>
      <w:r>
        <w:rPr>
          <w:rFonts w:ascii="Arial" w:cs="Arial" w:eastAsia="Arial" w:hAnsi="Arial"/>
          <w:b/>
          <w:bCs/>
          <w:color w:val="0F1F5C"/>
          <w:sz w:val="27"/>
          <w:szCs w:val="27"/>
        </w:rPr>
        <w:t xml:space="preserve">12.4 Change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b/>
                <w:bCs/>
                <w:color w:val="0F1F5C"/>
                <w:sz w:val="19"/>
                <w:szCs w:val="19"/>
              </w:rPr>
              <w:t xml:space="preserve">Version 2.0 — June 28, 2026</w:t>
            </w:r>
          </w:p>
        </w:tc>
        <w:tc>
          <w:tcPr>
            <w:tcW w:type="dxa" w:w="68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r>
              <w:rPr>
                <w:rFonts w:ascii="Arial" w:cs="Arial" w:eastAsia="Arial" w:hAnsi="Arial"/>
                <w:color w:val="4A4A4A"/>
                <w:sz w:val="19"/>
                <w:szCs w:val="19"/>
              </w:rPr>
              <w:t xml:space="preserve">Full expansion: added Sections 3 (RLS Policies), 4 (API Design), 5 (AI Governance), 6 (Integrations), 7 (Security), 8 (Pricing), 9 (Reports), 10 (Roles Matrix), 11 (Roadmap), 12 (Glossary). Expanded all schema tables with complete column definitions. Added Edge Function request/response examples.</w:t>
            </w:r>
          </w:p>
        </w:tc>
      </w:tr>
      <w:tr>
        <w:tc>
          <w:tcPr>
            <w:tcW w:type="dxa" w:w="32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b/>
                <w:bCs/>
                <w:color w:val="0F1F5C"/>
                <w:sz w:val="19"/>
                <w:szCs w:val="19"/>
              </w:rPr>
              <w:t xml:space="preserve">Version 1.0 — Initial</w:t>
            </w:r>
          </w:p>
        </w:tc>
        <w:tc>
          <w:tcPr>
            <w:tcW w:type="dxa" w:w="68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Original 32-page specification covering platform overview and base schema.</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Boost Strategy Group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F5C"/>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F1F5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 w:type="paragraph" w:styleId="Heading4">
    <w:name w:val="Heading 4"/>
    <w:basedOn w:val="Normal"/>
    <w:next w:val="Normal"/>
    <w:qFormat/>
    <w:pPr>
      <w:spacing w:after="60" w:before="160"/>
      <w:outlineLvl w:val="3"/>
    </w:pPr>
    <w:rPr>
      <w:rFonts w:ascii="Arial" w:cs="Arial" w:eastAsia="Arial" w:hAnsi="Arial"/>
      <w:b/>
      <w:bCs/>
      <w:color w:val="4A4A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2026-06-28T21:33:18.512Z</dcterms:created>
  <dcterms:modified xsi:type="dcterms:W3CDTF">2026-06-28T21:33:18.512Z</dcterms:modified>
</cp:coreProperties>
</file>

<file path=docProps/custom.xml><?xml version="1.0" encoding="utf-8"?>
<Properties xmlns="http://schemas.openxmlformats.org/officeDocument/2006/custom-properties" xmlns:vt="http://schemas.openxmlformats.org/officeDocument/2006/docPropsVTypes"/>
</file>