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9AEBE" w14:textId="77777777" w:rsidR="00376727" w:rsidRPr="00236CEB" w:rsidRDefault="00000000">
      <w:pPr>
        <w:spacing w:after="40"/>
        <w:rPr>
          <w:lang w:val="es-419"/>
        </w:rPr>
      </w:pPr>
      <w:r w:rsidRPr="00236CEB">
        <w:rPr>
          <w:b/>
          <w:bCs/>
          <w:color w:val="C2185B"/>
          <w:lang w:val="es-419"/>
        </w:rPr>
        <w:t>Data Analyst  /  Madrid  /  P2  /  2025-2026</w:t>
      </w:r>
    </w:p>
    <w:p w14:paraId="46E19440" w14:textId="77777777" w:rsidR="00376727" w:rsidRPr="00236CEB" w:rsidRDefault="00000000">
      <w:pPr>
        <w:pBdr>
          <w:bottom w:val="single" w:sz="12" w:space="6" w:color="C2185B"/>
        </w:pBdr>
        <w:spacing w:after="140"/>
        <w:rPr>
          <w:lang w:val="es-419"/>
        </w:rPr>
      </w:pPr>
      <w:r w:rsidRPr="00236CEB">
        <w:rPr>
          <w:b/>
          <w:bCs/>
          <w:color w:val="20232A"/>
          <w:sz w:val="30"/>
          <w:szCs w:val="30"/>
          <w:lang w:val="es-419"/>
        </w:rPr>
        <w:t>Briefing  ·  Proyectos pedagógicos</w:t>
      </w:r>
    </w:p>
    <w:p w14:paraId="5701444C" w14:textId="77777777" w:rsidR="00376727" w:rsidRDefault="00000000">
      <w:pPr>
        <w:spacing w:before="220" w:after="70"/>
      </w:pPr>
      <w:r>
        <w:rPr>
          <w:b/>
          <w:bCs/>
          <w:color w:val="8E0E45"/>
          <w:sz w:val="22"/>
          <w:szCs w:val="22"/>
        </w:rPr>
        <w:t>Nombre del proyecto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6727" w:rsidRPr="00236CEB" w14:paraId="0AF82E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2185B"/>
              <w:left w:val="single" w:sz="4" w:space="0" w:color="C2185B"/>
              <w:bottom w:val="single" w:sz="4" w:space="0" w:color="C2185B"/>
              <w:right w:val="single" w:sz="4" w:space="0" w:color="C2185B"/>
            </w:tcBorders>
            <w:shd w:val="clear" w:color="auto" w:fill="C2185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A60AC6" w14:textId="77777777" w:rsidR="00376727" w:rsidRPr="00236CEB" w:rsidRDefault="00000000">
            <w:pPr>
              <w:spacing w:line="276" w:lineRule="auto"/>
              <w:rPr>
                <w:lang w:val="es-419"/>
              </w:rPr>
            </w:pPr>
            <w:r w:rsidRPr="00236CEB">
              <w:rPr>
                <w:b/>
                <w:bCs/>
                <w:color w:val="FFFFFF"/>
                <w:sz w:val="26"/>
                <w:szCs w:val="26"/>
                <w:lang w:val="es-419"/>
              </w:rPr>
              <w:t>MadFlow — Inteligencia de movilidad urbana de Madrid</w:t>
            </w:r>
          </w:p>
        </w:tc>
      </w:tr>
    </w:tbl>
    <w:p w14:paraId="6E25D635" w14:textId="77777777" w:rsidR="00376727" w:rsidRDefault="00000000">
      <w:pPr>
        <w:spacing w:before="220" w:after="70"/>
      </w:pPr>
      <w:r>
        <w:rPr>
          <w:b/>
          <w:bCs/>
          <w:color w:val="8E0E45"/>
          <w:sz w:val="22"/>
          <w:szCs w:val="22"/>
        </w:rPr>
        <w:t>Descripción general del proyecto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6727" w:rsidRPr="00236CEB" w14:paraId="22300D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C97AF62" w14:textId="77777777" w:rsidR="00376727" w:rsidRPr="00236CEB" w:rsidRDefault="00000000">
            <w:pPr>
              <w:spacing w:line="264" w:lineRule="auto"/>
              <w:rPr>
                <w:lang w:val="es-419"/>
              </w:rPr>
            </w:pPr>
            <w:r w:rsidRPr="00236CEB">
              <w:rPr>
                <w:color w:val="20232A"/>
                <w:lang w:val="es-419"/>
              </w:rPr>
              <w:t>Plataforma de análisis de movilidad que ingiere datos abiertos de tráfico de la ciudad de Madrid (intensidad y ocupación de las espiras cada ~5 minutos, tráfico de la M-30 / Calle 30, histórico desde 2013 y datos de la EMT), los almacena en una base de datos y los explota mediante un pipeline ETL programado. Sobre esos datos construye un cuadro de mando en Power BI y una app Streamlit con mapas interactivos que muestran la congestión por zonas y franjas horarias, detectan horas punta, predicen niveles de congestión y recomiendan rutas alternativas. Los datos son tabulares (CSV) y se unen con las coordenadas de los puntos de medida por su identificador.</w:t>
            </w:r>
          </w:p>
        </w:tc>
      </w:tr>
    </w:tbl>
    <w:p w14:paraId="28810697" w14:textId="77777777" w:rsidR="00376727" w:rsidRPr="00236CEB" w:rsidRDefault="00000000">
      <w:pPr>
        <w:spacing w:before="220" w:after="70"/>
        <w:rPr>
          <w:lang w:val="es-419"/>
        </w:rPr>
      </w:pPr>
      <w:r w:rsidRPr="00236CEB">
        <w:rPr>
          <w:b/>
          <w:bCs/>
          <w:color w:val="8E0E45"/>
          <w:sz w:val="22"/>
          <w:szCs w:val="22"/>
          <w:lang w:val="es-419"/>
        </w:rPr>
        <w:t>Datos y fuentes  (datos abiertos / fuentes conocidas)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6727" w:rsidRPr="00236CEB" w14:paraId="4EB300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7F0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8E69476" w14:textId="77777777" w:rsidR="00376727" w:rsidRPr="00236CEB" w:rsidRDefault="00000000">
            <w:pPr>
              <w:spacing w:after="80" w:line="264" w:lineRule="auto"/>
              <w:rPr>
                <w:lang w:val="es-419"/>
              </w:rPr>
            </w:pPr>
            <w:r w:rsidRPr="00236CEB">
              <w:rPr>
                <w:color w:val="20232A"/>
                <w:lang w:val="es-419"/>
              </w:rPr>
              <w:t>Portal de datos abiertos del Ayuntamiento de Madrid — «Histórico de tráfico desde 2013» (CSV mensual; columnas id, fecha, tipo_elem, intensidad, ocupacion, carga, vmed), «Ubicación de los puntos de medida» (CSV con id, longitud, latitud para los mapas), «Tráfico en tiempo real» (XML cada ~5 min) y «Tráfico Calle 30» (M-30).</w:t>
            </w:r>
          </w:p>
          <w:p w14:paraId="40DA6941" w14:textId="77777777" w:rsidR="00376727" w:rsidRPr="00236CEB" w:rsidRDefault="00000000">
            <w:pPr>
              <w:spacing w:after="80" w:line="264" w:lineRule="auto"/>
              <w:rPr>
                <w:lang w:val="es-419"/>
              </w:rPr>
            </w:pPr>
            <w:r w:rsidRPr="00236CEB">
              <w:rPr>
                <w:color w:val="20232A"/>
                <w:lang w:val="es-419"/>
              </w:rPr>
              <w:t>EMT Madrid — MobilityLabs: API REST de autobús, BiciMAD y aparcamientos + feed GTFS (requiere registro gratuito).</w:t>
            </w:r>
          </w:p>
          <w:p w14:paraId="1604BC28" w14:textId="77777777" w:rsidR="00376727" w:rsidRPr="00236CEB" w:rsidRDefault="00000000">
            <w:pPr>
              <w:spacing w:before="60" w:line="264" w:lineRule="auto"/>
              <w:rPr>
                <w:lang w:val="es-419"/>
              </w:rPr>
            </w:pPr>
            <w:r w:rsidRPr="00236CEB">
              <w:rPr>
                <w:b/>
                <w:bCs/>
                <w:color w:val="595959"/>
                <w:lang w:val="es-419"/>
              </w:rPr>
              <w:t xml:space="preserve">Enlaces:  </w:t>
            </w:r>
            <w:hyperlink r:id="rId7" w:history="1">
              <w:r w:rsidRPr="00236CEB">
                <w:rPr>
                  <w:rStyle w:val="Hipervnculo"/>
                  <w:color w:val="1155CC"/>
                  <w:lang w:val="es-419"/>
                </w:rPr>
                <w:t>datos.madrid.es</w:t>
              </w:r>
            </w:hyperlink>
            <w:r w:rsidRPr="00236CEB">
              <w:rPr>
                <w:color w:val="595959"/>
                <w:lang w:val="es-419"/>
              </w:rPr>
              <w:t xml:space="preserve">    ·    </w:t>
            </w:r>
            <w:hyperlink r:id="rId8" w:history="1">
              <w:r w:rsidRPr="00236CEB">
                <w:rPr>
                  <w:rStyle w:val="Hipervnculo"/>
                  <w:color w:val="1155CC"/>
                  <w:lang w:val="es-419"/>
                </w:rPr>
                <w:t>MobilityLabs EMT</w:t>
              </w:r>
            </w:hyperlink>
            <w:r w:rsidRPr="00236CEB">
              <w:rPr>
                <w:color w:val="595959"/>
                <w:lang w:val="es-419"/>
              </w:rPr>
              <w:t xml:space="preserve">    ·    </w:t>
            </w:r>
            <w:hyperlink r:id="rId9" w:history="1">
              <w:r w:rsidRPr="00236CEB">
                <w:rPr>
                  <w:rStyle w:val="Hipervnculo"/>
                  <w:color w:val="1155CC"/>
                  <w:lang w:val="es-419"/>
                </w:rPr>
                <w:t>informo.madrid.es</w:t>
              </w:r>
            </w:hyperlink>
          </w:p>
        </w:tc>
      </w:tr>
    </w:tbl>
    <w:p w14:paraId="44208064" w14:textId="77777777" w:rsidR="00376727" w:rsidRDefault="00000000">
      <w:pPr>
        <w:spacing w:before="220" w:after="70"/>
      </w:pPr>
      <w:r>
        <w:rPr>
          <w:b/>
          <w:bCs/>
          <w:color w:val="8E0E45"/>
          <w:sz w:val="22"/>
          <w:szCs w:val="22"/>
        </w:rPr>
        <w:t>Objetivos por nivel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76727" w14:paraId="1758AE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DCE7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DEA490E" w14:textId="77777777" w:rsidR="00376727" w:rsidRDefault="00000000">
            <w:r>
              <w:rPr>
                <w:b/>
                <w:bCs/>
                <w:color w:val="8E0E45"/>
              </w:rPr>
              <w:t>Nivel básico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DCE7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00177EE" w14:textId="77777777" w:rsidR="00376727" w:rsidRDefault="00000000">
            <w:r>
              <w:rPr>
                <w:b/>
                <w:bCs/>
                <w:color w:val="8E0E45"/>
              </w:rPr>
              <w:t>Nivel intermedio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DCE7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36290C6" w14:textId="77777777" w:rsidR="00376727" w:rsidRDefault="00000000">
            <w:r>
              <w:rPr>
                <w:b/>
                <w:bCs/>
                <w:color w:val="8E0E45"/>
              </w:rPr>
              <w:t>Nivel avanzado</w:t>
            </w:r>
          </w:p>
        </w:tc>
      </w:tr>
      <w:tr w:rsidR="00376727" w:rsidRPr="00236CEB" w14:paraId="17894E8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03CBB3B" w14:textId="77777777" w:rsidR="00376727" w:rsidRDefault="00000000">
            <w:pPr>
              <w:spacing w:line="264" w:lineRule="auto"/>
            </w:pPr>
            <w:r w:rsidRPr="00236CEB">
              <w:rPr>
                <w:color w:val="20232A"/>
                <w:sz w:val="19"/>
                <w:szCs w:val="19"/>
                <w:lang w:val="es-419"/>
              </w:rPr>
              <w:t xml:space="preserve">Análisis de intensidad de tráfico por zonas y detección de horas punta. </w:t>
            </w:r>
            <w:r>
              <w:rPr>
                <w:color w:val="20232A"/>
                <w:sz w:val="19"/>
                <w:szCs w:val="19"/>
              </w:rPr>
              <w:t>Primeras tablas dinámicas y KPIs en Excel.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4E7922F" w14:textId="77777777" w:rsidR="00376727" w:rsidRPr="00236CEB" w:rsidRDefault="00000000">
            <w:pPr>
              <w:spacing w:line="264" w:lineRule="auto"/>
              <w:rPr>
                <w:lang w:val="es-419"/>
              </w:rPr>
            </w:pPr>
            <w:r w:rsidRPr="00236CEB">
              <w:rPr>
                <w:color w:val="20232A"/>
                <w:sz w:val="19"/>
                <w:szCs w:val="19"/>
                <w:lang w:val="es-419"/>
              </w:rPr>
              <w:t>Mapas de calor y coropléticos (Folium / GeoPandas), análisis temporal (series por día y hora) y cuadro de mando en Power BI.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2E00769" w14:textId="77777777" w:rsidR="00376727" w:rsidRPr="00236CEB" w:rsidRDefault="00000000">
            <w:pPr>
              <w:spacing w:line="264" w:lineRule="auto"/>
              <w:rPr>
                <w:lang w:val="es-419"/>
              </w:rPr>
            </w:pPr>
            <w:r w:rsidRPr="00236CEB">
              <w:rPr>
                <w:color w:val="20232A"/>
                <w:sz w:val="19"/>
                <w:szCs w:val="19"/>
                <w:lang w:val="es-419"/>
              </w:rPr>
              <w:t>Modelo de predicción de congestión (regresión / clasificación temporal) y recomendación de rutas, con despliegue en Streamlit.</w:t>
            </w:r>
          </w:p>
        </w:tc>
      </w:tr>
    </w:tbl>
    <w:p w14:paraId="0996E6AB" w14:textId="77777777" w:rsidR="00376727" w:rsidRPr="00236CEB" w:rsidRDefault="00000000">
      <w:pPr>
        <w:spacing w:before="220" w:after="70"/>
        <w:rPr>
          <w:lang w:val="es-419"/>
        </w:rPr>
      </w:pPr>
      <w:r w:rsidRPr="00236CEB">
        <w:rPr>
          <w:b/>
          <w:bCs/>
          <w:color w:val="8E0E45"/>
          <w:sz w:val="22"/>
          <w:szCs w:val="22"/>
          <w:lang w:val="es-419"/>
        </w:rPr>
        <w:t>Stack tecnológico y herramientas del bootcamp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6727" w:rsidRPr="00236CEB" w14:paraId="30D8A5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D1BDC20" w14:textId="77777777" w:rsidR="00376727" w:rsidRPr="00236CEB" w:rsidRDefault="00000000">
            <w:pPr>
              <w:spacing w:line="264" w:lineRule="auto"/>
              <w:rPr>
                <w:lang w:val="es-419"/>
              </w:rPr>
            </w:pPr>
            <w:r w:rsidRPr="00236CEB">
              <w:rPr>
                <w:color w:val="20232A"/>
                <w:lang w:val="es-419"/>
              </w:rPr>
              <w:t>Python (Pandas, GeoPandas, Folium)  ·  SQL: almacenamiento de series temporales de tráfico  ·  Pipeline ETL programado de ingesta cada ~5 min  ·  EDA temporal y geoespacial  ·  Machine Learning: predicción de congestión  ·  Power BI: cuadro de mando  ·  Big Data: histórico desde 2013 (millones de registros)  ·  Excel: KPIs y validación  ·  Streamlit: mapa interactivo.</w:t>
            </w:r>
          </w:p>
        </w:tc>
      </w:tr>
    </w:tbl>
    <w:p w14:paraId="02597110" w14:textId="77777777" w:rsidR="00376727" w:rsidRPr="00236CEB" w:rsidRDefault="00000000">
      <w:pPr>
        <w:spacing w:before="220" w:after="70"/>
        <w:rPr>
          <w:lang w:val="es-419"/>
        </w:rPr>
      </w:pPr>
      <w:r w:rsidRPr="00236CEB">
        <w:rPr>
          <w:b/>
          <w:bCs/>
          <w:color w:val="8E0E45"/>
          <w:sz w:val="22"/>
          <w:szCs w:val="22"/>
          <w:lang w:val="es-419"/>
        </w:rPr>
        <w:t>Necesidades de Administrador  (gestiona el sistema internamente)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6727" w:rsidRPr="00236CEB" w14:paraId="5DE50B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C532CA8" w14:textId="77777777" w:rsidR="00376727" w:rsidRPr="00236CEB" w:rsidRDefault="00000000">
            <w:pPr>
              <w:spacing w:line="264" w:lineRule="auto"/>
              <w:rPr>
                <w:lang w:val="es-419"/>
              </w:rPr>
            </w:pPr>
            <w:r w:rsidRPr="00236CEB">
              <w:rPr>
                <w:color w:val="20232A"/>
                <w:lang w:val="es-419"/>
              </w:rPr>
              <w:t>Mantener el pipeline de ingesta (tarea programada). Gestionar la base de datos y su crecimiento. Renovar y custodiar el token de la API de la EMT. Actualizar los endpoints cuando el Ayuntamiento o la EMT los cambien. Refrescar el dataset de Power BI. Vigilar la calidad de los datos en tiempo real.</w:t>
            </w:r>
          </w:p>
        </w:tc>
      </w:tr>
    </w:tbl>
    <w:p w14:paraId="36F97EB0" w14:textId="77777777" w:rsidR="00376727" w:rsidRPr="00236CEB" w:rsidRDefault="00000000">
      <w:pPr>
        <w:spacing w:before="220" w:after="70"/>
        <w:rPr>
          <w:lang w:val="es-419"/>
        </w:rPr>
      </w:pPr>
      <w:r w:rsidRPr="00236CEB">
        <w:rPr>
          <w:b/>
          <w:bCs/>
          <w:color w:val="8E0E45"/>
          <w:sz w:val="22"/>
          <w:szCs w:val="22"/>
          <w:lang w:val="es-419"/>
        </w:rPr>
        <w:lastRenderedPageBreak/>
        <w:t>Necesidades del Usuario  (usa el sistema · usuario-cliente)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6727" w:rsidRPr="00236CEB" w14:paraId="24B6D5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C7DE494" w14:textId="77777777" w:rsidR="00376727" w:rsidRPr="00236CEB" w:rsidRDefault="00000000">
            <w:pPr>
              <w:spacing w:line="264" w:lineRule="auto"/>
              <w:rPr>
                <w:lang w:val="es-419"/>
              </w:rPr>
            </w:pPr>
            <w:r w:rsidRPr="00236CEB">
              <w:rPr>
                <w:color w:val="20232A"/>
                <w:lang w:val="es-419"/>
              </w:rPr>
              <w:t>Técnico/a de movilidad municipal o ciudadano/a que quiere entender la congestión sin saber programar. Consulta un mapa interactivo con la congestión por zona y hora, identifica las horas punta, ve la predicción de congestión a corto plazo y las rutas alternativas recomendadas.</w:t>
            </w:r>
          </w:p>
        </w:tc>
      </w:tr>
    </w:tbl>
    <w:p w14:paraId="153924D0" w14:textId="77777777" w:rsidR="00376727" w:rsidRDefault="00000000">
      <w:pPr>
        <w:spacing w:before="220" w:after="70"/>
      </w:pPr>
      <w:r>
        <w:rPr>
          <w:b/>
          <w:bCs/>
          <w:color w:val="8E0E45"/>
          <w:sz w:val="22"/>
          <w:szCs w:val="22"/>
        </w:rPr>
        <w:t>Entregable esperado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6727" w:rsidRPr="00236CEB" w14:paraId="3369CE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C45F8E2" w14:textId="77777777" w:rsidR="00376727" w:rsidRPr="00236CEB" w:rsidRDefault="00000000">
            <w:pPr>
              <w:spacing w:line="264" w:lineRule="auto"/>
              <w:rPr>
                <w:lang w:val="es-419"/>
              </w:rPr>
            </w:pPr>
            <w:r w:rsidRPr="00236CEB">
              <w:rPr>
                <w:color w:val="20232A"/>
                <w:lang w:val="es-419"/>
              </w:rPr>
              <w:t>Pipeline ETL + base de datos + cuadro de mando en Power BI + app Streamlit con mapa interactivo + informe.</w:t>
            </w:r>
          </w:p>
        </w:tc>
      </w:tr>
    </w:tbl>
    <w:p w14:paraId="7D190532" w14:textId="77777777" w:rsidR="00376727" w:rsidRDefault="00000000">
      <w:pPr>
        <w:spacing w:before="220" w:after="70"/>
      </w:pPr>
      <w:r>
        <w:rPr>
          <w:b/>
          <w:bCs/>
          <w:color w:val="8E0E45"/>
          <w:sz w:val="22"/>
          <w:szCs w:val="22"/>
        </w:rPr>
        <w:t>Referencias y recursos sugeridos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6727" w:rsidRPr="00236CEB" w14:paraId="66C516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3E93A9D" w14:textId="77777777" w:rsidR="00376727" w:rsidRPr="00236CEB" w:rsidRDefault="00000000">
            <w:pPr>
              <w:spacing w:after="50" w:line="264" w:lineRule="auto"/>
              <w:rPr>
                <w:lang w:val="es-419"/>
              </w:rPr>
            </w:pPr>
            <w:r w:rsidRPr="00236CEB">
              <w:rPr>
                <w:b/>
                <w:bCs/>
                <w:color w:val="20232A"/>
                <w:sz w:val="19"/>
                <w:szCs w:val="19"/>
                <w:lang w:val="es-419"/>
              </w:rPr>
              <w:t xml:space="preserve">Portal de datos abiertos de Madrid:  </w:t>
            </w:r>
            <w:hyperlink r:id="rId10" w:history="1">
              <w:r w:rsidRPr="00236CEB">
                <w:rPr>
                  <w:rStyle w:val="Hipervnculo"/>
                  <w:color w:val="1155CC"/>
                  <w:lang w:val="es-419"/>
                </w:rPr>
                <w:t>https://datos.madrid.es/</w:t>
              </w:r>
            </w:hyperlink>
          </w:p>
          <w:p w14:paraId="657A5ECB" w14:textId="77777777" w:rsidR="00376727" w:rsidRDefault="00000000">
            <w:pPr>
              <w:spacing w:after="50" w:line="264" w:lineRule="auto"/>
            </w:pPr>
            <w:r>
              <w:rPr>
                <w:b/>
                <w:bCs/>
                <w:color w:val="20232A"/>
                <w:sz w:val="19"/>
                <w:szCs w:val="19"/>
              </w:rPr>
              <w:t xml:space="preserve">EMT MobilityLabs (Open Data):  </w:t>
            </w:r>
            <w:hyperlink r:id="rId11" w:history="1">
              <w:r>
                <w:rPr>
                  <w:rStyle w:val="Hipervnculo"/>
                  <w:color w:val="1155CC"/>
                </w:rPr>
                <w:t>https://mobilitylabs.emtmadrid.es/</w:t>
              </w:r>
            </w:hyperlink>
          </w:p>
          <w:p w14:paraId="22936FB5" w14:textId="77777777" w:rsidR="00376727" w:rsidRPr="00236CEB" w:rsidRDefault="00000000">
            <w:pPr>
              <w:spacing w:after="50" w:line="264" w:lineRule="auto"/>
              <w:rPr>
                <w:lang w:val="es-419"/>
              </w:rPr>
            </w:pPr>
            <w:r w:rsidRPr="00236CEB">
              <w:rPr>
                <w:b/>
                <w:bCs/>
                <w:color w:val="20232A"/>
                <w:sz w:val="19"/>
                <w:szCs w:val="19"/>
                <w:lang w:val="es-419"/>
              </w:rPr>
              <w:t xml:space="preserve">Informo Madrid (movilidad):  </w:t>
            </w:r>
            <w:hyperlink r:id="rId12" w:history="1">
              <w:r w:rsidRPr="00236CEB">
                <w:rPr>
                  <w:rStyle w:val="Hipervnculo"/>
                  <w:color w:val="1155CC"/>
                  <w:lang w:val="es-419"/>
                </w:rPr>
                <w:t>https://informo.madrid.es/</w:t>
              </w:r>
            </w:hyperlink>
          </w:p>
          <w:p w14:paraId="0D31440E" w14:textId="77777777" w:rsidR="00376727" w:rsidRPr="00236CEB" w:rsidRDefault="00000000">
            <w:pPr>
              <w:spacing w:after="50" w:line="264" w:lineRule="auto"/>
              <w:rPr>
                <w:lang w:val="es-419"/>
              </w:rPr>
            </w:pPr>
            <w:r w:rsidRPr="00236CEB">
              <w:rPr>
                <w:b/>
                <w:bCs/>
                <w:color w:val="20232A"/>
                <w:sz w:val="19"/>
                <w:szCs w:val="19"/>
                <w:lang w:val="es-419"/>
              </w:rPr>
              <w:t xml:space="preserve">GeoPandas:  </w:t>
            </w:r>
            <w:hyperlink r:id="rId13" w:history="1">
              <w:r w:rsidRPr="00236CEB">
                <w:rPr>
                  <w:rStyle w:val="Hipervnculo"/>
                  <w:color w:val="1155CC"/>
                  <w:lang w:val="es-419"/>
                </w:rPr>
                <w:t>https://geopandas.org/</w:t>
              </w:r>
            </w:hyperlink>
          </w:p>
          <w:p w14:paraId="360C83A2" w14:textId="77777777" w:rsidR="00376727" w:rsidRPr="00236CEB" w:rsidRDefault="00000000">
            <w:pPr>
              <w:spacing w:after="50" w:line="264" w:lineRule="auto"/>
              <w:rPr>
                <w:lang w:val="es-419"/>
              </w:rPr>
            </w:pPr>
            <w:r w:rsidRPr="00236CEB">
              <w:rPr>
                <w:b/>
                <w:bCs/>
                <w:color w:val="20232A"/>
                <w:sz w:val="19"/>
                <w:szCs w:val="19"/>
                <w:lang w:val="es-419"/>
              </w:rPr>
              <w:t xml:space="preserve">Folium:  </w:t>
            </w:r>
            <w:hyperlink r:id="rId14" w:history="1">
              <w:r w:rsidRPr="00236CEB">
                <w:rPr>
                  <w:rStyle w:val="Hipervnculo"/>
                  <w:color w:val="1155CC"/>
                  <w:lang w:val="es-419"/>
                </w:rPr>
                <w:t>https://python-visualization.github.io/folium/</w:t>
              </w:r>
            </w:hyperlink>
          </w:p>
          <w:p w14:paraId="1922C0AF" w14:textId="77777777" w:rsidR="00376727" w:rsidRDefault="00000000">
            <w:pPr>
              <w:spacing w:after="50" w:line="264" w:lineRule="auto"/>
            </w:pPr>
            <w:r>
              <w:rPr>
                <w:b/>
                <w:bCs/>
                <w:color w:val="20232A"/>
                <w:sz w:val="19"/>
                <w:szCs w:val="19"/>
              </w:rPr>
              <w:t xml:space="preserve">Microsoft Power BI Learn:  </w:t>
            </w:r>
            <w:hyperlink r:id="rId15" w:history="1">
              <w:r>
                <w:rPr>
                  <w:rStyle w:val="Hipervnculo"/>
                  <w:color w:val="1155CC"/>
                </w:rPr>
                <w:t>https://learn.microsoft.com/power-bi/</w:t>
              </w:r>
            </w:hyperlink>
          </w:p>
          <w:p w14:paraId="6546C374" w14:textId="77777777" w:rsidR="00376727" w:rsidRPr="00236CEB" w:rsidRDefault="00000000">
            <w:pPr>
              <w:spacing w:line="264" w:lineRule="auto"/>
              <w:rPr>
                <w:lang w:val="es-419"/>
              </w:rPr>
            </w:pPr>
            <w:r w:rsidRPr="00236CEB">
              <w:rPr>
                <w:b/>
                <w:bCs/>
                <w:color w:val="20232A"/>
                <w:sz w:val="19"/>
                <w:szCs w:val="19"/>
                <w:lang w:val="es-419"/>
              </w:rPr>
              <w:t xml:space="preserve">Especificación GTFS:  </w:t>
            </w:r>
            <w:hyperlink r:id="rId16" w:history="1">
              <w:r w:rsidRPr="00236CEB">
                <w:rPr>
                  <w:rStyle w:val="Hipervnculo"/>
                  <w:color w:val="1155CC"/>
                  <w:lang w:val="es-419"/>
                </w:rPr>
                <w:t>https://gtfs.org/</w:t>
              </w:r>
            </w:hyperlink>
          </w:p>
        </w:tc>
      </w:tr>
    </w:tbl>
    <w:p w14:paraId="3205B264" w14:textId="77777777" w:rsidR="00376727" w:rsidRDefault="00000000">
      <w:pPr>
        <w:spacing w:before="220" w:after="70"/>
      </w:pPr>
      <w:r>
        <w:rPr>
          <w:b/>
          <w:bCs/>
          <w:color w:val="8E0E45"/>
          <w:sz w:val="22"/>
          <w:szCs w:val="22"/>
        </w:rPr>
        <w:t>Contacto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6727" w:rsidRPr="00236CEB" w14:paraId="5CA35C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F99717C" w14:textId="72CA7D41" w:rsidR="00376727" w:rsidRPr="00236CEB" w:rsidRDefault="00236CEB">
            <w:pPr>
              <w:spacing w:line="264" w:lineRule="auto"/>
              <w:rPr>
                <w:lang w:val="es-419"/>
              </w:rPr>
            </w:pPr>
            <w:r w:rsidRPr="00236CEB">
              <w:rPr>
                <w:b/>
                <w:bCs/>
                <w:color w:val="20232A"/>
                <w:lang w:val="es-419"/>
              </w:rPr>
              <w:t>Ana Karen Aragón</w:t>
            </w:r>
            <w:r w:rsidR="00000000" w:rsidRPr="00236CEB">
              <w:rPr>
                <w:b/>
                <w:bCs/>
                <w:color w:val="20232A"/>
                <w:lang w:val="es-419"/>
              </w:rPr>
              <w:t xml:space="preserve">   ·   </w:t>
            </w:r>
            <w:r>
              <w:rPr>
                <w:b/>
                <w:bCs/>
                <w:color w:val="20232A"/>
                <w:lang w:val="es-419"/>
              </w:rPr>
              <w:t>ana.aragon</w:t>
            </w:r>
            <w:r w:rsidR="00000000" w:rsidRPr="00236CEB">
              <w:rPr>
                <w:b/>
                <w:bCs/>
                <w:color w:val="20232A"/>
                <w:lang w:val="es-419"/>
              </w:rPr>
              <w:t>@factoriaf5.org</w:t>
            </w:r>
          </w:p>
        </w:tc>
      </w:tr>
    </w:tbl>
    <w:p w14:paraId="0225DB12" w14:textId="77777777" w:rsidR="004C5CF3" w:rsidRPr="00236CEB" w:rsidRDefault="004C5CF3">
      <w:pPr>
        <w:rPr>
          <w:lang w:val="es-419"/>
        </w:rPr>
      </w:pPr>
    </w:p>
    <w:sectPr w:rsidR="004C5CF3" w:rsidRPr="00236CEB">
      <w:footerReference w:type="default" r:id="rId1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A249A6" w14:textId="77777777" w:rsidR="004C5CF3" w:rsidRDefault="004C5CF3">
      <w:r>
        <w:separator/>
      </w:r>
    </w:p>
  </w:endnote>
  <w:endnote w:type="continuationSeparator" w:id="0">
    <w:p w14:paraId="01B3401E" w14:textId="77777777" w:rsidR="004C5CF3" w:rsidRDefault="004C5C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9100C" w14:textId="77777777" w:rsidR="00376727" w:rsidRDefault="00000000">
    <w:pPr>
      <w:pBdr>
        <w:top w:val="single" w:sz="6" w:space="6" w:color="CCCCCC"/>
      </w:pBdr>
      <w:jc w:val="center"/>
    </w:pPr>
    <w:r>
      <w:rPr>
        <w:color w:val="595959"/>
        <w:sz w:val="16"/>
        <w:szCs w:val="16"/>
      </w:rPr>
      <w:t xml:space="preserve">Factoría F5  ·  Data Analyst  ·  Proyecto Final  ·  Pág.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236CEB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A60D92" w14:textId="77777777" w:rsidR="004C5CF3" w:rsidRDefault="004C5CF3">
      <w:r>
        <w:separator/>
      </w:r>
    </w:p>
  </w:footnote>
  <w:footnote w:type="continuationSeparator" w:id="0">
    <w:p w14:paraId="18E04D41" w14:textId="77777777" w:rsidR="004C5CF3" w:rsidRDefault="004C5C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C2F9A"/>
    <w:multiLevelType w:val="hybridMultilevel"/>
    <w:tmpl w:val="DFA665F0"/>
    <w:lvl w:ilvl="0" w:tplc="2E4A4346">
      <w:start w:val="1"/>
      <w:numFmt w:val="bullet"/>
      <w:lvlText w:val="●"/>
      <w:lvlJc w:val="left"/>
      <w:pPr>
        <w:ind w:left="720" w:hanging="360"/>
      </w:pPr>
    </w:lvl>
    <w:lvl w:ilvl="1" w:tplc="554C94D4">
      <w:start w:val="1"/>
      <w:numFmt w:val="bullet"/>
      <w:lvlText w:val="○"/>
      <w:lvlJc w:val="left"/>
      <w:pPr>
        <w:ind w:left="1440" w:hanging="360"/>
      </w:pPr>
    </w:lvl>
    <w:lvl w:ilvl="2" w:tplc="0BD8A77A">
      <w:start w:val="1"/>
      <w:numFmt w:val="bullet"/>
      <w:lvlText w:val="■"/>
      <w:lvlJc w:val="left"/>
      <w:pPr>
        <w:ind w:left="2160" w:hanging="360"/>
      </w:pPr>
    </w:lvl>
    <w:lvl w:ilvl="3" w:tplc="5C70A4A4">
      <w:start w:val="1"/>
      <w:numFmt w:val="bullet"/>
      <w:lvlText w:val="●"/>
      <w:lvlJc w:val="left"/>
      <w:pPr>
        <w:ind w:left="2880" w:hanging="360"/>
      </w:pPr>
    </w:lvl>
    <w:lvl w:ilvl="4" w:tplc="9BF802EA">
      <w:start w:val="1"/>
      <w:numFmt w:val="bullet"/>
      <w:lvlText w:val="○"/>
      <w:lvlJc w:val="left"/>
      <w:pPr>
        <w:ind w:left="3600" w:hanging="360"/>
      </w:pPr>
    </w:lvl>
    <w:lvl w:ilvl="5" w:tplc="1D6894F8">
      <w:start w:val="1"/>
      <w:numFmt w:val="bullet"/>
      <w:lvlText w:val="■"/>
      <w:lvlJc w:val="left"/>
      <w:pPr>
        <w:ind w:left="4320" w:hanging="360"/>
      </w:pPr>
    </w:lvl>
    <w:lvl w:ilvl="6" w:tplc="8CFE88D8">
      <w:start w:val="1"/>
      <w:numFmt w:val="bullet"/>
      <w:lvlText w:val="●"/>
      <w:lvlJc w:val="left"/>
      <w:pPr>
        <w:ind w:left="5040" w:hanging="360"/>
      </w:pPr>
    </w:lvl>
    <w:lvl w:ilvl="7" w:tplc="2C12327C">
      <w:start w:val="1"/>
      <w:numFmt w:val="bullet"/>
      <w:lvlText w:val="●"/>
      <w:lvlJc w:val="left"/>
      <w:pPr>
        <w:ind w:left="5760" w:hanging="360"/>
      </w:pPr>
    </w:lvl>
    <w:lvl w:ilvl="8" w:tplc="2020B15A">
      <w:start w:val="1"/>
      <w:numFmt w:val="bullet"/>
      <w:lvlText w:val="●"/>
      <w:lvlJc w:val="left"/>
      <w:pPr>
        <w:ind w:left="6480" w:hanging="360"/>
      </w:pPr>
    </w:lvl>
  </w:abstractNum>
  <w:num w:numId="1" w16cid:durableId="13962005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727"/>
    <w:rsid w:val="00236CEB"/>
    <w:rsid w:val="00376727"/>
    <w:rsid w:val="004C5CF3"/>
    <w:rsid w:val="00C96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FEC37"/>
  <w15:docId w15:val="{806881AE-BCDF-4EA7-999F-463EE323C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obilitylabs.emtmadrid.es/" TargetMode="External"/><Relationship Id="rId13" Type="http://schemas.openxmlformats.org/officeDocument/2006/relationships/hyperlink" Target="https://geopandas.org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atos.madrid.es/" TargetMode="External"/><Relationship Id="rId12" Type="http://schemas.openxmlformats.org/officeDocument/2006/relationships/hyperlink" Target="https://informo.madrid.es/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gtfs.org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mobilitylabs.emtmadrid.es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learn.microsoft.com/power-bi/" TargetMode="External"/><Relationship Id="rId10" Type="http://schemas.openxmlformats.org/officeDocument/2006/relationships/hyperlink" Target="https://datos.madrid.es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informo.madrid.es/" TargetMode="External"/><Relationship Id="rId14" Type="http://schemas.openxmlformats.org/officeDocument/2006/relationships/hyperlink" Target="https://python-visualization.github.io/folium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601</Words>
  <Characters>3428</Characters>
  <Application>Microsoft Office Word</Application>
  <DocSecurity>0</DocSecurity>
  <Lines>28</Lines>
  <Paragraphs>8</Paragraphs>
  <ScaleCrop>false</ScaleCrop>
  <Company/>
  <LinksUpToDate>false</LinksUpToDate>
  <CharactersWithSpaces>4021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Jonnathan Ospina Montalvo</cp:lastModifiedBy>
  <cp:revision>2</cp:revision>
  <dcterms:created xsi:type="dcterms:W3CDTF">2026-06-30T10:02:00Z</dcterms:created>
  <dcterms:modified xsi:type="dcterms:W3CDTF">2026-07-01T10:41:00Z</dcterms:modified>
</cp:coreProperties>
</file>