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r>
        <w:rPr>
          <w:b/>
        </w:rPr>
        <w:t>re</w:t>
      </w:r>
      <w:proofErr w:type="gramStart"/>
      <w:r>
        <w:rPr>
          <w:b/>
        </w:rPr>
        <w:t>:Start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Bootcamp</w:t>
      </w:r>
      <w:bookmarkEnd w:id="0"/>
      <w:proofErr w:type="spellEnd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Default="00EE1E84" w:rsidP="00EE1E84">
      <w:pPr>
        <w:pStyle w:val="Heading1"/>
      </w:pPr>
      <w:bookmarkStart w:id="2" w:name="_Toc23741790"/>
      <w:r>
        <w:t>Project name:</w:t>
      </w:r>
      <w:bookmarkEnd w:id="2"/>
      <w:r w:rsidR="00E4011F">
        <w:t xml:space="preserve"> </w:t>
      </w:r>
      <w:r w:rsidR="00E4011F" w:rsidRPr="00E4011F">
        <w:rPr>
          <w:color w:val="auto"/>
        </w:rPr>
        <w:t>Library system for a small school</w:t>
      </w:r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40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RS19113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M S M </w:t>
            </w:r>
            <w:proofErr w:type="spellStart"/>
            <w:r>
              <w:t>Shazir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RS19122</w:t>
            </w:r>
          </w:p>
        </w:tc>
        <w:tc>
          <w:tcPr>
            <w:tcW w:w="8481" w:type="dxa"/>
          </w:tcPr>
          <w:p w:rsidR="00EE1E84" w:rsidRDefault="00E4011F" w:rsidP="00EE1E84">
            <w:r>
              <w:t xml:space="preserve">F.M. N </w:t>
            </w:r>
            <w:proofErr w:type="spellStart"/>
            <w:r>
              <w:t>Aysha</w:t>
            </w:r>
            <w:proofErr w:type="spellEnd"/>
          </w:p>
        </w:tc>
      </w:tr>
      <w:tr w:rsidR="00EE1E84" w:rsidTr="00EE1E84">
        <w:tc>
          <w:tcPr>
            <w:tcW w:w="1975" w:type="dxa"/>
          </w:tcPr>
          <w:p w:rsidR="00EE1E84" w:rsidRDefault="00E4011F" w:rsidP="00E4011F">
            <w:pPr>
              <w:jc w:val="center"/>
            </w:pPr>
            <w:r>
              <w:t>RS19123</w:t>
            </w:r>
          </w:p>
        </w:tc>
        <w:tc>
          <w:tcPr>
            <w:tcW w:w="8481" w:type="dxa"/>
          </w:tcPr>
          <w:p w:rsidR="00EE1E84" w:rsidRDefault="00E4011F" w:rsidP="00EE1E84">
            <w:r>
              <w:rPr>
                <w:color w:val="000000"/>
              </w:rPr>
              <w:t xml:space="preserve">W </w:t>
            </w:r>
            <w:proofErr w:type="spellStart"/>
            <w:r>
              <w:rPr>
                <w:color w:val="000000"/>
              </w:rPr>
              <w:t>Iresha</w:t>
            </w:r>
            <w:proofErr w:type="spellEnd"/>
            <w:r>
              <w:rPr>
                <w:color w:val="000000"/>
              </w:rPr>
              <w:t xml:space="preserve"> U Silva</w:t>
            </w:r>
          </w:p>
        </w:tc>
      </w:tr>
    </w:tbl>
    <w:p w:rsidR="00EE1E84" w:rsidRDefault="00EE1E84" w:rsidP="00EE1E84"/>
    <w:p w:rsidR="00EE1E84" w:rsidRDefault="00EE1E84" w:rsidP="00EE1E84">
      <w:pPr>
        <w:pStyle w:val="Heading1"/>
      </w:pPr>
      <w:bookmarkStart w:id="4" w:name="_Toc23741792"/>
      <w:proofErr w:type="spellStart"/>
      <w:r>
        <w:t>GitHub</w:t>
      </w:r>
      <w:proofErr w:type="spellEnd"/>
      <w:r>
        <w:t xml:space="preserve"> URL:</w:t>
      </w:r>
      <w:bookmarkEnd w:id="4"/>
      <w:r w:rsidR="00E4011F">
        <w:t xml:space="preserve"> </w:t>
      </w:r>
      <w:hyperlink r:id="rId9" w:history="1">
        <w:r w:rsidR="006756C2">
          <w:rPr>
            <w:rStyle w:val="Hyperlink"/>
          </w:rPr>
          <w:t>https://github.com/BootcampProgram/LibraryManagementSystem</w:t>
        </w:r>
      </w:hyperlink>
    </w:p>
    <w:p w:rsidR="00EE1E84" w:rsidRDefault="00EE1E84" w:rsidP="00EE1E84">
      <w:pPr>
        <w:pStyle w:val="Heading1"/>
      </w:pPr>
      <w:bookmarkStart w:id="5" w:name="_Toc23741793"/>
      <w:r>
        <w:t>Demo URL (if available):</w:t>
      </w:r>
      <w:bookmarkEnd w:id="5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6" w:name="_GoBack"/>
    </w:p>
    <w:bookmarkEnd w:id="6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792C9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7" w:name="_Toc23741794"/>
      <w:r>
        <w:lastRenderedPageBreak/>
        <w:t>Technical documentation</w:t>
      </w:r>
      <w:bookmarkEnd w:id="7"/>
    </w:p>
    <w:p w:rsidR="006E0581" w:rsidRDefault="006E0581" w:rsidP="006E0581">
      <w:pPr>
        <w:pStyle w:val="Heading2"/>
      </w:pPr>
      <w:bookmarkStart w:id="8" w:name="_Toc23741795"/>
      <w:r>
        <w:t>Introduction</w:t>
      </w:r>
      <w:bookmarkEnd w:id="8"/>
    </w:p>
    <w:p w:rsidR="006E0581" w:rsidRPr="0020199C" w:rsidRDefault="006E0581" w:rsidP="006E0581">
      <w:pPr>
        <w:rPr>
          <w:rFonts w:asciiTheme="majorHAnsi" w:hAnsiTheme="majorHAnsi" w:cstheme="majorHAnsi"/>
        </w:rPr>
      </w:pPr>
    </w:p>
    <w:p w:rsid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Library Management System is an application which refers to library systems which are</w:t>
      </w:r>
      <w:r>
        <w:rPr>
          <w:rFonts w:asciiTheme="majorHAnsi" w:hAnsiTheme="majorHAnsi" w:cstheme="majorHAnsi"/>
        </w:rPr>
        <w:t xml:space="preserve"> </w:t>
      </w:r>
      <w:r w:rsidRPr="0020199C">
        <w:rPr>
          <w:rFonts w:asciiTheme="majorHAnsi" w:hAnsiTheme="majorHAnsi" w:cstheme="majorHAnsi"/>
        </w:rPr>
        <w:t>generally small or medium in size. It is used by librarian to manage the library using a</w:t>
      </w:r>
      <w:r>
        <w:rPr>
          <w:rFonts w:asciiTheme="majorHAnsi" w:hAnsiTheme="majorHAnsi" w:cstheme="majorHAnsi"/>
        </w:rPr>
        <w:t xml:space="preserve"> </w:t>
      </w:r>
      <w:r w:rsidRPr="0020199C">
        <w:rPr>
          <w:rFonts w:asciiTheme="majorHAnsi" w:hAnsiTheme="majorHAnsi" w:cstheme="majorHAnsi"/>
        </w:rPr>
        <w:t xml:space="preserve">computerized system where he/she can record various transactions like issue of books, return of books, addition of new books, addition of new students etc. </w:t>
      </w:r>
    </w:p>
    <w:p w:rsidR="0020199C" w:rsidRP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Books and student maintenance modules are also included in this system which would keep track of the students using the library and also a detailed description about the books a library contains. With this computerized system there will be no loss of book record or member record which generally happens when a non-computerized system is used.</w:t>
      </w:r>
    </w:p>
    <w:p w:rsid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In addition, report module is also included in Library Management System. If user’s position is</w:t>
      </w:r>
      <w:r>
        <w:rPr>
          <w:rFonts w:asciiTheme="majorHAnsi" w:hAnsiTheme="majorHAnsi" w:cstheme="majorHAnsi"/>
        </w:rPr>
        <w:t xml:space="preserve"> a</w:t>
      </w:r>
      <w:r w:rsidRPr="0020199C">
        <w:rPr>
          <w:rFonts w:asciiTheme="majorHAnsi" w:hAnsiTheme="majorHAnsi" w:cstheme="majorHAnsi"/>
        </w:rPr>
        <w:t xml:space="preserve">dmin, the user is able to generate different kinds of reports like lists of students registered, list of books, issue and return reports. </w:t>
      </w:r>
    </w:p>
    <w:p w:rsidR="0020199C" w:rsidRPr="0020199C" w:rsidRDefault="0020199C" w:rsidP="0020199C">
      <w:pPr>
        <w:rPr>
          <w:rFonts w:asciiTheme="majorHAnsi" w:hAnsiTheme="majorHAnsi" w:cstheme="majorHAnsi"/>
        </w:rPr>
      </w:pPr>
      <w:r w:rsidRPr="0020199C">
        <w:rPr>
          <w:rFonts w:asciiTheme="majorHAnsi" w:hAnsiTheme="majorHAnsi" w:cstheme="majorHAnsi"/>
        </w:rPr>
        <w:t>All these modules are able to help librarian to manage the library with more convenience and in more efficient way as compared to library systems which are not computerized.</w:t>
      </w:r>
    </w:p>
    <w:p w:rsidR="0020199C" w:rsidRPr="006E0581" w:rsidRDefault="0020199C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96" w:rsidRDefault="00792C96">
      <w:pPr>
        <w:spacing w:after="0" w:line="240" w:lineRule="auto"/>
      </w:pPr>
      <w:r>
        <w:separator/>
      </w:r>
    </w:p>
  </w:endnote>
  <w:endnote w:type="continuationSeparator" w:id="0">
    <w:p w:rsidR="00792C96" w:rsidRDefault="007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6756C2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96" w:rsidRDefault="00792C96">
      <w:pPr>
        <w:spacing w:after="0" w:line="240" w:lineRule="auto"/>
      </w:pPr>
      <w:r>
        <w:separator/>
      </w:r>
    </w:p>
  </w:footnote>
  <w:footnote w:type="continuationSeparator" w:id="0">
    <w:p w:rsidR="00792C96" w:rsidRDefault="007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9"/>
    <w:rsid w:val="0020199C"/>
    <w:rsid w:val="004E5959"/>
    <w:rsid w:val="006756C2"/>
    <w:rsid w:val="006E0581"/>
    <w:rsid w:val="00792C96"/>
    <w:rsid w:val="00840D5D"/>
    <w:rsid w:val="009A620B"/>
    <w:rsid w:val="00C61267"/>
    <w:rsid w:val="00D603AA"/>
    <w:rsid w:val="00DD5007"/>
    <w:rsid w:val="00E4011F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BootcampProgram/LibraryManagemen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35E9A3-96BF-4763-859B-0931F3F6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</dc:creator>
  <cp:lastModifiedBy>Windows User</cp:lastModifiedBy>
  <cp:revision>6</cp:revision>
  <dcterms:created xsi:type="dcterms:W3CDTF">2019-09-23T13:01:00Z</dcterms:created>
  <dcterms:modified xsi:type="dcterms:W3CDTF">2019-11-28T09:13:00Z</dcterms:modified>
</cp:coreProperties>
</file>