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1" w14:textId="77777777" w:rsidR="00D46D3F" w:rsidRPr="004D458E" w:rsidRDefault="004D458E">
      <w:pPr>
        <w:spacing w:after="160"/>
        <w:jc w:val="center"/>
        <w:rPr>
          <w:rFonts w:ascii="Times New Roman" w:hAnsi="Times New Roman" w:cs="Times New Roman"/>
        </w:rPr>
      </w:pPr>
      <w:r w:rsidRPr="004D458E">
        <w:rPr>
          <w:rFonts w:ascii="Times New Roman" w:hAnsi="Times New Roman" w:cs="Times New Roman"/>
          <w:b/>
          <w:bCs/>
          <w:sz w:val="40"/>
          <w:szCs w:val="40"/>
        </w:rPr>
        <w:t>TASK 2</w:t>
      </w:r>
      <w:r w:rsidRPr="004D458E">
        <w:rPr>
          <w:rFonts w:ascii="Times New Roman" w:hAnsi="Times New Roman" w:cs="Times New Roman"/>
          <w:b/>
          <w:bCs/>
          <w:sz w:val="32"/>
          <w:szCs w:val="32"/>
        </w:rPr>
        <w:t>: REQUIREMENT GATHERING</w:t>
      </w:r>
    </w:p>
    <w:p w14:paraId="1E7C5965" w14:textId="0DAD784E" w:rsidR="00D46D3F" w:rsidRDefault="004D458E">
      <w:pPr>
        <w:spacing w:after="120"/>
        <w:jc w:val="center"/>
        <w:rPr>
          <w:rFonts w:ascii="Times New Roman" w:hAnsi="Times New Roman" w:cs="Times New Roman"/>
          <w:b/>
          <w:bCs/>
          <w:sz w:val="36"/>
          <w:szCs w:val="36"/>
        </w:rPr>
      </w:pPr>
      <w:r w:rsidRPr="004D458E">
        <w:rPr>
          <w:rFonts w:ascii="Times New Roman" w:hAnsi="Times New Roman" w:cs="Times New Roman"/>
          <w:b/>
          <w:bCs/>
          <w:sz w:val="36"/>
          <w:szCs w:val="36"/>
        </w:rPr>
        <w:t>Sub-section: System Data Gathering and Data Cleaning</w:t>
      </w:r>
    </w:p>
    <w:p w14:paraId="52ED028E" w14:textId="0E37AEB2" w:rsidR="00B33BC9" w:rsidRPr="004D458E" w:rsidRDefault="00B33BC9">
      <w:pPr>
        <w:spacing w:after="120"/>
        <w:jc w:val="center"/>
        <w:rPr>
          <w:rFonts w:ascii="Times New Roman" w:hAnsi="Times New Roman" w:cs="Times New Roman"/>
          <w:sz w:val="36"/>
          <w:szCs w:val="36"/>
        </w:rPr>
      </w:pPr>
      <w:r>
        <w:rPr>
          <w:rFonts w:ascii="Times New Roman" w:hAnsi="Times New Roman" w:cs="Times New Roman"/>
          <w:b/>
          <w:bCs/>
          <w:sz w:val="36"/>
          <w:szCs w:val="36"/>
        </w:rPr>
        <w:t>Group 7</w:t>
      </w:r>
    </w:p>
    <w:p w14:paraId="237E4AF0" w14:textId="77777777" w:rsidR="00D46D3F" w:rsidRPr="004D458E" w:rsidRDefault="004D458E">
      <w:pPr>
        <w:spacing w:after="80"/>
        <w:jc w:val="center"/>
        <w:rPr>
          <w:rFonts w:ascii="Times New Roman" w:hAnsi="Times New Roman" w:cs="Times New Roman"/>
          <w:u w:val="single"/>
        </w:rPr>
      </w:pPr>
      <w:r w:rsidRPr="004D458E">
        <w:rPr>
          <w:rFonts w:ascii="Times New Roman" w:hAnsi="Times New Roman" w:cs="Times New Roman"/>
          <w:b/>
          <w:i/>
          <w:iCs/>
          <w:sz w:val="36"/>
          <w:szCs w:val="36"/>
        </w:rPr>
        <w:t>Project</w:t>
      </w:r>
      <w:r w:rsidRPr="004D458E">
        <w:rPr>
          <w:rFonts w:ascii="Times New Roman" w:hAnsi="Times New Roman" w:cs="Times New Roman"/>
          <w:i/>
          <w:iCs/>
          <w:sz w:val="36"/>
          <w:szCs w:val="36"/>
        </w:rPr>
        <w:t>:</w:t>
      </w:r>
      <w:r w:rsidRPr="004D458E">
        <w:rPr>
          <w:rFonts w:ascii="Times New Roman" w:hAnsi="Times New Roman" w:cs="Times New Roman"/>
          <w:i/>
          <w:iCs/>
        </w:rPr>
        <w:t xml:space="preserve"> </w:t>
      </w:r>
      <w:r w:rsidRPr="004D458E">
        <w:rPr>
          <w:rFonts w:ascii="Times New Roman" w:hAnsi="Times New Roman" w:cs="Times New Roman"/>
          <w:i/>
          <w:iCs/>
          <w:u w:val="single"/>
        </w:rPr>
        <w:t>Crowdsensed Drive Test Mobile Application for Coverage Prediction</w:t>
      </w:r>
    </w:p>
    <w:p w14:paraId="3F0DAB76"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1. Introduction</w:t>
      </w:r>
    </w:p>
    <w:p w14:paraId="0A779248" w14:textId="2F36D0FB"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This report documents the system data gathering and data cleaning work as part of Task 2 of the Crowdsensed Drive Test Mobile Application project. The responsibility of this section is to define all data that must be collected from user smartphones, explain precisely how each piece of data is collected, and describe how the collected data fits into the backend system for mobile network coverage prediction and coverage hole analysis.</w:t>
      </w:r>
    </w:p>
    <w:p w14:paraId="2833816A" w14:textId="77777777" w:rsidR="00D46D3F" w:rsidRPr="004D458E" w:rsidRDefault="00D46D3F">
      <w:pPr>
        <w:spacing w:before="60" w:after="60"/>
        <w:rPr>
          <w:rFonts w:ascii="Times New Roman" w:hAnsi="Times New Roman" w:cs="Times New Roman"/>
        </w:rPr>
      </w:pPr>
    </w:p>
    <w:p w14:paraId="5AF88E42"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Mobile network operators face an ongoing challenge in identifying areas of poor signal coverage, known as coverage holes. Traditional methods rely on physical drive tests where specialised equipment mounted on vehicles is driven around to record signal measurements. This approach is expensive, slow, and difficult to scale, especially in developing regions with limited budgets and difficult terrain. This project proposes a solution using ordinary smartphones as measuring devices. As users go about their daily lives, a mobile application runs quietly in the background collecting signal measurements and GPS location data, and transmits this data to a central backend server where it is processed to build a real-time coverage map.</w:t>
      </w:r>
    </w:p>
    <w:p w14:paraId="0C765026" w14:textId="77777777" w:rsidR="00D46D3F" w:rsidRPr="004D458E" w:rsidRDefault="00D46D3F">
      <w:pPr>
        <w:spacing w:before="60" w:after="60"/>
        <w:rPr>
          <w:rFonts w:ascii="Times New Roman" w:hAnsi="Times New Roman" w:cs="Times New Roman"/>
        </w:rPr>
      </w:pPr>
    </w:p>
    <w:p w14:paraId="31ED70F0"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For this approach to succeed, the right data must be collected, collected in the right way, and cleaned thoroughly before use. This report covers all three of these areas in full detail.</w:t>
      </w:r>
    </w:p>
    <w:p w14:paraId="7D126453" w14:textId="77777777" w:rsidR="00D46D3F" w:rsidRPr="004D458E" w:rsidRDefault="00D46D3F">
      <w:pPr>
        <w:spacing w:before="60" w:after="60"/>
        <w:rPr>
          <w:rFonts w:ascii="Times New Roman" w:hAnsi="Times New Roman" w:cs="Times New Roman"/>
        </w:rPr>
      </w:pPr>
    </w:p>
    <w:p w14:paraId="459FCCBF"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2. Data to be Collected</w:t>
      </w:r>
    </w:p>
    <w:p w14:paraId="1E7E9A5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application collects seven key parameters from each device. Each parameter serves a specific and necessary purpose in building an accurate picture of network coverage at any given location. The seven parameters are RSRP, RSRQ, SINR, RSSI, GPS Coordinates, Timestamp, and Network Type. The table below provides an overview before each is discussed in detail.</w:t>
      </w:r>
    </w:p>
    <w:p w14:paraId="79F31AF2" w14:textId="77777777" w:rsidR="00D46D3F" w:rsidRPr="004D458E" w:rsidRDefault="00D46D3F">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400"/>
        <w:gridCol w:w="1760"/>
        <w:gridCol w:w="2200"/>
      </w:tblGrid>
      <w:tr w:rsidR="00D46D3F" w:rsidRPr="004D458E" w14:paraId="4B766782" w14:textId="77777777">
        <w:tc>
          <w:tcPr>
            <w:tcW w:w="1600" w:type="dxa"/>
            <w:tcBorders>
              <w:top w:val="single" w:sz="1" w:space="0" w:color="BBBBBB"/>
              <w:left w:val="single" w:sz="1" w:space="0" w:color="BBBBBB"/>
              <w:bottom w:val="single" w:sz="1" w:space="0" w:color="BBBBBB"/>
              <w:right w:val="single" w:sz="1" w:space="0" w:color="BBBBBB"/>
            </w:tcBorders>
            <w:shd w:val="clear" w:color="auto" w:fill="D0D0D0"/>
            <w:tcMar>
              <w:top w:w="80" w:type="dxa"/>
              <w:left w:w="120" w:type="dxa"/>
              <w:bottom w:w="80" w:type="dxa"/>
              <w:right w:w="120" w:type="dxa"/>
            </w:tcMar>
          </w:tcPr>
          <w:p w14:paraId="7E5DA9F9" w14:textId="77777777" w:rsidR="00D46D3F" w:rsidRPr="004D458E" w:rsidRDefault="004D458E">
            <w:pPr>
              <w:rPr>
                <w:rFonts w:ascii="Times New Roman" w:hAnsi="Times New Roman" w:cs="Times New Roman"/>
              </w:rPr>
            </w:pPr>
            <w:r w:rsidRPr="004D458E">
              <w:rPr>
                <w:rFonts w:ascii="Times New Roman" w:hAnsi="Times New Roman" w:cs="Times New Roman"/>
                <w:b/>
                <w:bCs/>
                <w:sz w:val="19"/>
                <w:szCs w:val="19"/>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D0D0D0"/>
            <w:tcMar>
              <w:top w:w="80" w:type="dxa"/>
              <w:left w:w="120" w:type="dxa"/>
              <w:bottom w:w="80" w:type="dxa"/>
              <w:right w:w="120" w:type="dxa"/>
            </w:tcMar>
          </w:tcPr>
          <w:p w14:paraId="6A4EC398" w14:textId="77777777" w:rsidR="00D46D3F" w:rsidRPr="004D458E" w:rsidRDefault="004D458E">
            <w:pPr>
              <w:rPr>
                <w:rFonts w:ascii="Times New Roman" w:hAnsi="Times New Roman" w:cs="Times New Roman"/>
              </w:rPr>
            </w:pPr>
            <w:r w:rsidRPr="004D458E">
              <w:rPr>
                <w:rFonts w:ascii="Times New Roman" w:hAnsi="Times New Roman" w:cs="Times New Roman"/>
                <w:b/>
                <w:bCs/>
                <w:sz w:val="19"/>
                <w:szCs w:val="19"/>
              </w:rPr>
              <w:t>Full Name</w:t>
            </w:r>
          </w:p>
        </w:tc>
        <w:tc>
          <w:tcPr>
            <w:tcW w:w="1400" w:type="dxa"/>
            <w:tcBorders>
              <w:top w:val="single" w:sz="1" w:space="0" w:color="BBBBBB"/>
              <w:left w:val="single" w:sz="1" w:space="0" w:color="BBBBBB"/>
              <w:bottom w:val="single" w:sz="1" w:space="0" w:color="BBBBBB"/>
              <w:right w:val="single" w:sz="1" w:space="0" w:color="BBBBBB"/>
            </w:tcBorders>
            <w:shd w:val="clear" w:color="auto" w:fill="D0D0D0"/>
            <w:tcMar>
              <w:top w:w="80" w:type="dxa"/>
              <w:left w:w="120" w:type="dxa"/>
              <w:bottom w:w="80" w:type="dxa"/>
              <w:right w:w="120" w:type="dxa"/>
            </w:tcMar>
          </w:tcPr>
          <w:p w14:paraId="6AB28E16" w14:textId="77777777" w:rsidR="00D46D3F" w:rsidRPr="004D458E" w:rsidRDefault="004D458E">
            <w:pPr>
              <w:rPr>
                <w:rFonts w:ascii="Times New Roman" w:hAnsi="Times New Roman" w:cs="Times New Roman"/>
              </w:rPr>
            </w:pPr>
            <w:r w:rsidRPr="004D458E">
              <w:rPr>
                <w:rFonts w:ascii="Times New Roman" w:hAnsi="Times New Roman" w:cs="Times New Roman"/>
                <w:b/>
                <w:bCs/>
                <w:sz w:val="19"/>
                <w:szCs w:val="19"/>
              </w:rPr>
              <w:t>Unit</w:t>
            </w:r>
          </w:p>
        </w:tc>
        <w:tc>
          <w:tcPr>
            <w:tcW w:w="1760" w:type="dxa"/>
            <w:tcBorders>
              <w:top w:val="single" w:sz="1" w:space="0" w:color="BBBBBB"/>
              <w:left w:val="single" w:sz="1" w:space="0" w:color="BBBBBB"/>
              <w:bottom w:val="single" w:sz="1" w:space="0" w:color="BBBBBB"/>
              <w:right w:val="single" w:sz="1" w:space="0" w:color="BBBBBB"/>
            </w:tcBorders>
            <w:shd w:val="clear" w:color="auto" w:fill="D0D0D0"/>
            <w:tcMar>
              <w:top w:w="80" w:type="dxa"/>
              <w:left w:w="120" w:type="dxa"/>
              <w:bottom w:w="80" w:type="dxa"/>
              <w:right w:w="120" w:type="dxa"/>
            </w:tcMar>
          </w:tcPr>
          <w:p w14:paraId="5F01C319" w14:textId="77777777" w:rsidR="00D46D3F" w:rsidRPr="004D458E" w:rsidRDefault="004D458E">
            <w:pPr>
              <w:rPr>
                <w:rFonts w:ascii="Times New Roman" w:hAnsi="Times New Roman" w:cs="Times New Roman"/>
              </w:rPr>
            </w:pPr>
            <w:r w:rsidRPr="004D458E">
              <w:rPr>
                <w:rFonts w:ascii="Times New Roman" w:hAnsi="Times New Roman" w:cs="Times New Roman"/>
                <w:b/>
                <w:bCs/>
                <w:sz w:val="19"/>
                <w:szCs w:val="19"/>
              </w:rPr>
              <w:t>Valid Range</w:t>
            </w:r>
          </w:p>
        </w:tc>
        <w:tc>
          <w:tcPr>
            <w:tcW w:w="2200" w:type="dxa"/>
            <w:tcBorders>
              <w:top w:val="single" w:sz="1" w:space="0" w:color="BBBBBB"/>
              <w:left w:val="single" w:sz="1" w:space="0" w:color="BBBBBB"/>
              <w:bottom w:val="single" w:sz="1" w:space="0" w:color="BBBBBB"/>
              <w:right w:val="single" w:sz="1" w:space="0" w:color="BBBBBB"/>
            </w:tcBorders>
            <w:shd w:val="clear" w:color="auto" w:fill="D0D0D0"/>
            <w:tcMar>
              <w:top w:w="80" w:type="dxa"/>
              <w:left w:w="120" w:type="dxa"/>
              <w:bottom w:w="80" w:type="dxa"/>
              <w:right w:w="120" w:type="dxa"/>
            </w:tcMar>
          </w:tcPr>
          <w:p w14:paraId="61A67F81" w14:textId="77777777" w:rsidR="00D46D3F" w:rsidRPr="004D458E" w:rsidRDefault="004D458E">
            <w:pPr>
              <w:rPr>
                <w:rFonts w:ascii="Times New Roman" w:hAnsi="Times New Roman" w:cs="Times New Roman"/>
              </w:rPr>
            </w:pPr>
            <w:r w:rsidRPr="004D458E">
              <w:rPr>
                <w:rFonts w:ascii="Times New Roman" w:hAnsi="Times New Roman" w:cs="Times New Roman"/>
                <w:b/>
                <w:bCs/>
                <w:sz w:val="19"/>
                <w:szCs w:val="19"/>
              </w:rPr>
              <w:t>Purpose</w:t>
            </w:r>
          </w:p>
        </w:tc>
      </w:tr>
      <w:tr w:rsidR="00D46D3F" w:rsidRPr="004D458E" w14:paraId="77DDAFC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DB26E"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RSRP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62F563"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Reference Signal Received Power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C9F1F"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dBm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13F07"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-44 to -140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BD66C"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Primary signal strength indicator</w:t>
            </w:r>
          </w:p>
        </w:tc>
      </w:tr>
      <w:tr w:rsidR="00D46D3F" w:rsidRPr="004D458E" w14:paraId="2385507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CFDCC"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RSRQ</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913DDF"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Reference Signal Received Quality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F67C8"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dBm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3D4058"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-3 to -35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A3DE4"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Signal quality vs interference</w:t>
            </w:r>
          </w:p>
        </w:tc>
      </w:tr>
      <w:tr w:rsidR="00D46D3F" w:rsidRPr="004D458E" w14:paraId="6C62B59C"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B8EC9"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SINR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519467"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Signal to Interference + Noise Ratio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B71606"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dB</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D4BF84"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-23 to +40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414E7"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Signal clarity and data speed</w:t>
            </w:r>
          </w:p>
        </w:tc>
      </w:tr>
      <w:tr w:rsidR="00D46D3F" w:rsidRPr="004D458E" w14:paraId="31297187"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E1DC1"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RSSI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284728"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Received Signal Strength Indicator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EC5C3"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dBm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35A9D3"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-50 to -120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C0D147"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General signal level, all devices</w:t>
            </w:r>
          </w:p>
        </w:tc>
      </w:tr>
      <w:tr w:rsidR="00D46D3F" w:rsidRPr="004D458E" w14:paraId="59212046"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50EA1"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GPS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3EEE02"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Latitude and Longitude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DB36B"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Degrees</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8F0E8"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Valid coordinates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DEB05F"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Exact geographic location</w:t>
            </w:r>
          </w:p>
        </w:tc>
      </w:tr>
      <w:tr w:rsidR="00D46D3F" w:rsidRPr="004D458E" w14:paraId="5C69BF6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0FB1"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lastRenderedPageBreak/>
              <w:t>Timestamp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6F994"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Date and Time of measurement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617B68"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ISO 8601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81A0E"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Always present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C3353"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Time and temporal context</w:t>
            </w:r>
          </w:p>
        </w:tc>
      </w:tr>
      <w:tr w:rsidR="00D46D3F" w:rsidRPr="004D458E" w14:paraId="2BE06CD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FF056"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Network Type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3F600"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Mobile network generation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120E9"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Category</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86C59"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2G / 3G / 4G / 5G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18D24" w14:textId="77777777" w:rsidR="00D46D3F" w:rsidRPr="004D458E" w:rsidRDefault="004D458E">
            <w:pPr>
              <w:rPr>
                <w:rFonts w:ascii="Times New Roman" w:hAnsi="Times New Roman" w:cs="Times New Roman"/>
              </w:rPr>
            </w:pPr>
            <w:r w:rsidRPr="004D458E">
              <w:rPr>
                <w:rFonts w:ascii="Times New Roman" w:hAnsi="Times New Roman" w:cs="Times New Roman"/>
                <w:sz w:val="19"/>
                <w:szCs w:val="19"/>
              </w:rPr>
              <w:t>Contextualises all measurements</w:t>
            </w:r>
          </w:p>
        </w:tc>
      </w:tr>
    </w:tbl>
    <w:p w14:paraId="5BBBD72F" w14:textId="77777777" w:rsidR="00D46D3F" w:rsidRPr="004D458E" w:rsidRDefault="00D46D3F">
      <w:pPr>
        <w:spacing w:before="60" w:after="60"/>
        <w:rPr>
          <w:rFonts w:ascii="Times New Roman" w:hAnsi="Times New Roman" w:cs="Times New Roman"/>
        </w:rPr>
      </w:pPr>
    </w:p>
    <w:p w14:paraId="503AFB91" w14:textId="77777777" w:rsidR="00D46D3F" w:rsidRPr="004D458E" w:rsidRDefault="004D458E">
      <w:pPr>
        <w:spacing w:before="240" w:after="120"/>
        <w:rPr>
          <w:rFonts w:ascii="Times New Roman" w:hAnsi="Times New Roman" w:cs="Times New Roman"/>
        </w:rPr>
      </w:pPr>
      <w:r>
        <w:rPr>
          <w:rFonts w:ascii="Times New Roman" w:hAnsi="Times New Roman" w:cs="Times New Roman"/>
          <w:b/>
          <w:bCs/>
          <w:sz w:val="24"/>
          <w:szCs w:val="24"/>
        </w:rPr>
        <w:t xml:space="preserve">2.1  (RSRP)   </w:t>
      </w:r>
      <w:r w:rsidRPr="004D458E">
        <w:rPr>
          <w:rFonts w:ascii="Times New Roman" w:hAnsi="Times New Roman" w:cs="Times New Roman"/>
          <w:b/>
          <w:bCs/>
          <w:sz w:val="24"/>
          <w:szCs w:val="24"/>
        </w:rPr>
        <w:t>Reference Signal Received Power</w:t>
      </w:r>
    </w:p>
    <w:p w14:paraId="01D1CD2F"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RSRP measures the strength of the signal coming from one specific cell tower as received by the user's device. It focuses on the reference signals that LTE and 5G towers transmit specifically for measurement purposes, filtering out interference from other towers to give a clean reading of signal strength from the serving cell alone.</w:t>
      </w:r>
    </w:p>
    <w:p w14:paraId="68B93FF1" w14:textId="77777777" w:rsidR="00D46D3F" w:rsidRPr="004D458E" w:rsidRDefault="00D46D3F">
      <w:pPr>
        <w:spacing w:before="60" w:after="60"/>
        <w:rPr>
          <w:rFonts w:ascii="Times New Roman" w:hAnsi="Times New Roman" w:cs="Times New Roman"/>
        </w:rPr>
      </w:pPr>
    </w:p>
    <w:p w14:paraId="25D6DF6A"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RSRP is the single most important measurement for determining whether a location has acceptable network coverage. If a device at a particular GPS location consistently records low RSRP values, that location is by definition a coverage hole. The entire coverage mapping function of this project depends primarily on RSRP values tied to GPS coordinates.</w:t>
      </w:r>
    </w:p>
    <w:p w14:paraId="3F45AE57" w14:textId="77777777" w:rsidR="00D46D3F" w:rsidRPr="004D458E" w:rsidRDefault="00D46D3F">
      <w:pPr>
        <w:spacing w:before="60" w:after="60"/>
        <w:rPr>
          <w:rFonts w:ascii="Times New Roman" w:hAnsi="Times New Roman" w:cs="Times New Roman"/>
        </w:rPr>
      </w:pPr>
    </w:p>
    <w:p w14:paraId="6F3E085C"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RSRP is expressed in dBm. Because the scale is logarithmic, all values are negative, and a value closer to zero means a stronger signal. Values stronger than -80 dBm indicate excellent coverage. Values between -80 and -90 dBm are good. Values between -90 and -100 dBm are fair with reduced data speeds. Values between -100 and -110 dBm are poor with likely call drops. Values weaker than -110 dBm indicate very poor or no usable service and identify the location as a coverage hole.</w:t>
      </w:r>
    </w:p>
    <w:p w14:paraId="39D39993" w14:textId="77777777" w:rsidR="00D46D3F" w:rsidRPr="004D458E" w:rsidRDefault="00D46D3F">
      <w:pPr>
        <w:spacing w:before="60" w:after="60"/>
        <w:rPr>
          <w:rFonts w:ascii="Times New Roman" w:hAnsi="Times New Roman" w:cs="Times New Roman"/>
        </w:rPr>
      </w:pPr>
    </w:p>
    <w:p w14:paraId="05B76277" w14:textId="77777777" w:rsidR="00D46D3F" w:rsidRPr="004D458E" w:rsidRDefault="004D458E">
      <w:pPr>
        <w:spacing w:before="240" w:after="120"/>
        <w:rPr>
          <w:rFonts w:ascii="Times New Roman" w:hAnsi="Times New Roman" w:cs="Times New Roman"/>
        </w:rPr>
      </w:pPr>
      <w:r>
        <w:rPr>
          <w:rFonts w:ascii="Times New Roman" w:hAnsi="Times New Roman" w:cs="Times New Roman"/>
          <w:b/>
          <w:bCs/>
          <w:sz w:val="24"/>
          <w:szCs w:val="24"/>
        </w:rPr>
        <w:t>2.</w:t>
      </w:r>
      <w:r w:rsidRPr="004D458E">
        <w:rPr>
          <w:rFonts w:ascii="Times New Roman" w:hAnsi="Times New Roman" w:cs="Times New Roman"/>
          <w:b/>
          <w:bCs/>
          <w:sz w:val="24"/>
          <w:szCs w:val="24"/>
          <w:u w:val="single"/>
        </w:rPr>
        <w:t>2  (RSRQ)</w:t>
      </w:r>
      <w:r>
        <w:rPr>
          <w:rFonts w:ascii="Times New Roman" w:hAnsi="Times New Roman" w:cs="Times New Roman"/>
          <w:b/>
          <w:bCs/>
          <w:sz w:val="24"/>
          <w:szCs w:val="24"/>
        </w:rPr>
        <w:t xml:space="preserve">  </w:t>
      </w:r>
      <w:r w:rsidRPr="004D458E">
        <w:rPr>
          <w:rFonts w:ascii="Times New Roman" w:hAnsi="Times New Roman" w:cs="Times New Roman"/>
          <w:b/>
          <w:bCs/>
          <w:sz w:val="24"/>
          <w:szCs w:val="24"/>
        </w:rPr>
        <w:t>Reference Signal Received Quality</w:t>
      </w:r>
    </w:p>
    <w:p w14:paraId="67491C56" w14:textId="3435FC63"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 xml:space="preserve">While RSRP measures how strong the signal is, RSRQ measures how usable that signal is in the presence of interference from </w:t>
      </w:r>
      <w:r w:rsidR="0036296A" w:rsidRPr="004D458E">
        <w:rPr>
          <w:rFonts w:ascii="Times New Roman" w:hAnsi="Times New Roman" w:cs="Times New Roman"/>
        </w:rPr>
        <w:t>neighboring</w:t>
      </w:r>
      <w:r w:rsidRPr="004D458E">
        <w:rPr>
          <w:rFonts w:ascii="Times New Roman" w:hAnsi="Times New Roman" w:cs="Times New Roman"/>
        </w:rPr>
        <w:t xml:space="preserve"> towers. In dense urban environments, many towers transmit on overlapping frequencies and interfere with each other. A device may receive a reasonably strong signal from its serving tower but still experience poor call quality and slow data because competing signals from nearby towers are drowning out the useful signal. RSRQ captures this interference effect.</w:t>
      </w:r>
    </w:p>
    <w:p w14:paraId="7AD0F66A" w14:textId="77777777" w:rsidR="00D46D3F" w:rsidRPr="004D458E" w:rsidRDefault="00D46D3F">
      <w:pPr>
        <w:spacing w:before="60" w:after="60"/>
        <w:rPr>
          <w:rFonts w:ascii="Times New Roman" w:hAnsi="Times New Roman" w:cs="Times New Roman"/>
        </w:rPr>
      </w:pPr>
    </w:p>
    <w:p w14:paraId="3D8A454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Collecting RSRQ alongside RSRP allows the backend to distinguish between two different types of coverage problems: areas where the signal is simply too weak to reach, and areas where the signal is present but degraded by interference. These two problems require different engineering responses, so having both measurements is essential for meaningful analysis.</w:t>
      </w:r>
    </w:p>
    <w:p w14:paraId="7C90AFE6" w14:textId="77777777" w:rsidR="00D46D3F" w:rsidRPr="004D458E" w:rsidRDefault="00D46D3F">
      <w:pPr>
        <w:spacing w:before="60" w:after="60"/>
        <w:rPr>
          <w:rFonts w:ascii="Times New Roman" w:hAnsi="Times New Roman" w:cs="Times New Roman"/>
        </w:rPr>
      </w:pPr>
    </w:p>
    <w:p w14:paraId="55B8F51A"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RSRQ is also expressed in dBm. Values above -10 dBm indicate excellent quality. Values between -10 and -15 dBm are good. Values between -15 and -20 dBm are poor, and values below -20 dBm indicate very poor quality.</w:t>
      </w:r>
    </w:p>
    <w:p w14:paraId="339FCBAD" w14:textId="77777777" w:rsidR="00D46D3F" w:rsidRPr="004D458E" w:rsidRDefault="00D46D3F">
      <w:pPr>
        <w:spacing w:before="60" w:after="60"/>
        <w:rPr>
          <w:rFonts w:ascii="Times New Roman" w:hAnsi="Times New Roman" w:cs="Times New Roman"/>
        </w:rPr>
      </w:pPr>
    </w:p>
    <w:p w14:paraId="14556E89" w14:textId="77777777" w:rsidR="00D46D3F" w:rsidRPr="004D458E" w:rsidRDefault="004D458E">
      <w:pPr>
        <w:spacing w:before="240" w:after="120"/>
        <w:rPr>
          <w:rFonts w:ascii="Times New Roman" w:hAnsi="Times New Roman" w:cs="Times New Roman"/>
        </w:rPr>
      </w:pPr>
      <w:r>
        <w:rPr>
          <w:rFonts w:ascii="Times New Roman" w:hAnsi="Times New Roman" w:cs="Times New Roman"/>
          <w:b/>
          <w:bCs/>
          <w:sz w:val="24"/>
          <w:szCs w:val="24"/>
        </w:rPr>
        <w:t xml:space="preserve">2.3  (SINR)   </w:t>
      </w:r>
      <w:r w:rsidRPr="004D458E">
        <w:rPr>
          <w:rFonts w:ascii="Times New Roman" w:hAnsi="Times New Roman" w:cs="Times New Roman"/>
          <w:b/>
          <w:bCs/>
          <w:sz w:val="24"/>
          <w:szCs w:val="24"/>
        </w:rPr>
        <w:t>Signal to Interference plus Noise Ratio</w:t>
      </w:r>
    </w:p>
    <w:p w14:paraId="2C7E4A9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SINR measures how much stronger the useful signal is compared to all sources of interference and background noise combined. It provides the most complete single picture of signal quality because it accounts for everything competing with the signal simultaneously. SINR has a direct relationship with data throughput: as SINR increases, the network can use more efficient transmission methods and deliver faster internet speeds. When SINR drops, speeds fall sharply even if signal bars on the phone appear reasonable.</w:t>
      </w:r>
    </w:p>
    <w:p w14:paraId="03FFA3DA" w14:textId="77777777" w:rsidR="00D46D3F" w:rsidRPr="004D458E" w:rsidRDefault="00D46D3F">
      <w:pPr>
        <w:spacing w:before="60" w:after="60"/>
        <w:rPr>
          <w:rFonts w:ascii="Times New Roman" w:hAnsi="Times New Roman" w:cs="Times New Roman"/>
        </w:rPr>
      </w:pPr>
    </w:p>
    <w:p w14:paraId="013D896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lastRenderedPageBreak/>
        <w:t>This is why users sometimes experience a situation where their phone shows signal but applications still fail to load. The RSRP may be adequate but the SINR is too low for reliable data transmission. Including SINR in the collected data allows the backend to identify these hidden performance problems that RSRP and RSRQ alone would not reveal.</w:t>
      </w:r>
    </w:p>
    <w:p w14:paraId="30CC4E5E" w14:textId="77777777" w:rsidR="00D46D3F" w:rsidRPr="004D458E" w:rsidRDefault="00D46D3F">
      <w:pPr>
        <w:spacing w:before="60" w:after="60"/>
        <w:rPr>
          <w:rFonts w:ascii="Times New Roman" w:hAnsi="Times New Roman" w:cs="Times New Roman"/>
        </w:rPr>
      </w:pPr>
    </w:p>
    <w:p w14:paraId="28E736DB"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SINR is measured in dB and, unlike the other signal parameters, can be positive or negative. A positive value means the signal is stronger than the noise and interference, which is the required condition for usable service. Values above 20 dB are excellent. Values between 13 and 20 dB are good. Values between 0 and 13 dB are fair. Values below 0 dB indicate poor conditions where data services become unreliable.</w:t>
      </w:r>
    </w:p>
    <w:p w14:paraId="49303235" w14:textId="77777777" w:rsidR="00D46D3F" w:rsidRPr="004D458E" w:rsidRDefault="00D46D3F">
      <w:pPr>
        <w:spacing w:before="60" w:after="60"/>
        <w:rPr>
          <w:rFonts w:ascii="Times New Roman" w:hAnsi="Times New Roman" w:cs="Times New Roman"/>
        </w:rPr>
      </w:pPr>
    </w:p>
    <w:p w14:paraId="5902F7C0" w14:textId="77777777" w:rsidR="00D46D3F" w:rsidRPr="004D458E" w:rsidRDefault="004D458E">
      <w:pPr>
        <w:spacing w:before="240" w:after="120"/>
        <w:rPr>
          <w:rFonts w:ascii="Times New Roman" w:hAnsi="Times New Roman" w:cs="Times New Roman"/>
        </w:rPr>
      </w:pPr>
      <w:r>
        <w:rPr>
          <w:rFonts w:ascii="Times New Roman" w:hAnsi="Times New Roman" w:cs="Times New Roman"/>
          <w:b/>
          <w:bCs/>
          <w:sz w:val="24"/>
          <w:szCs w:val="24"/>
        </w:rPr>
        <w:t xml:space="preserve">2.4  (RSSI )  </w:t>
      </w:r>
      <w:r w:rsidRPr="004D458E">
        <w:rPr>
          <w:rFonts w:ascii="Times New Roman" w:hAnsi="Times New Roman" w:cs="Times New Roman"/>
          <w:b/>
          <w:bCs/>
          <w:sz w:val="24"/>
          <w:szCs w:val="24"/>
        </w:rPr>
        <w:t>Received Signal Strength Indicator</w:t>
      </w:r>
    </w:p>
    <w:p w14:paraId="61E776D6" w14:textId="791DCAF1"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 xml:space="preserve">RSSI measures the total received signal power across the entire frequency channel, including the serving tower signal, all </w:t>
      </w:r>
      <w:r w:rsidR="00135FE3" w:rsidRPr="004D458E">
        <w:rPr>
          <w:rFonts w:ascii="Times New Roman" w:hAnsi="Times New Roman" w:cs="Times New Roman"/>
        </w:rPr>
        <w:t>neighboring</w:t>
      </w:r>
      <w:r w:rsidRPr="004D458E">
        <w:rPr>
          <w:rFonts w:ascii="Times New Roman" w:hAnsi="Times New Roman" w:cs="Times New Roman"/>
        </w:rPr>
        <w:t xml:space="preserve"> tower signals, background noise, and any other radio frequency energy present. It is a less precise measurement than RSRP because it does not isolate the useful signal from interference, but it is universally available across all Android devices regardless of age or manufacturer.</w:t>
      </w:r>
    </w:p>
    <w:p w14:paraId="07C6D3C6" w14:textId="77777777" w:rsidR="00D46D3F" w:rsidRPr="004D458E" w:rsidRDefault="00D46D3F">
      <w:pPr>
        <w:spacing w:before="60" w:after="60"/>
        <w:rPr>
          <w:rFonts w:ascii="Times New Roman" w:hAnsi="Times New Roman" w:cs="Times New Roman"/>
        </w:rPr>
      </w:pPr>
    </w:p>
    <w:p w14:paraId="71B71936" w14:textId="480E347A"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importance of RSSI for this project is its compatibility with older devices. Many smartphones in use today are older models that cannot report RSRP, RSRQ, or SINR because their hardware or operating system version does not support these measurements. Every Android device, however, can report RSSI. By including RSSI, the application can collect meaningful data from these older devices rather than excluding them entirely. This is especially important for maximi</w:t>
      </w:r>
      <w:r w:rsidR="00AF4D10">
        <w:rPr>
          <w:rFonts w:ascii="Times New Roman" w:hAnsi="Times New Roman" w:cs="Times New Roman"/>
        </w:rPr>
        <w:t>z</w:t>
      </w:r>
      <w:r w:rsidRPr="004D458E">
        <w:rPr>
          <w:rFonts w:ascii="Times New Roman" w:hAnsi="Times New Roman" w:cs="Times New Roman"/>
        </w:rPr>
        <w:t>ing participation in developing regions where older devices are more prevalent. When RSRP is unavailable on a device, RSSI becomes the primary signal measurement for that record.</w:t>
      </w:r>
    </w:p>
    <w:p w14:paraId="184F14FF" w14:textId="77777777" w:rsidR="00D46D3F" w:rsidRPr="004D458E" w:rsidRDefault="00D46D3F">
      <w:pPr>
        <w:spacing w:before="60" w:after="60"/>
        <w:rPr>
          <w:rFonts w:ascii="Times New Roman" w:hAnsi="Times New Roman" w:cs="Times New Roman"/>
        </w:rPr>
      </w:pPr>
    </w:p>
    <w:p w14:paraId="2CE52F2A"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RSSI values stronger than -70 dBm indicate excellent reception. Values between -70 and -85 dBm are good. Values between -85 and -100 dBm are fair. Values weaker than -100 dBm are poor.</w:t>
      </w:r>
    </w:p>
    <w:p w14:paraId="6F4F1E65" w14:textId="77777777" w:rsidR="00D46D3F" w:rsidRPr="004D458E" w:rsidRDefault="00D46D3F">
      <w:pPr>
        <w:spacing w:before="60" w:after="60"/>
        <w:rPr>
          <w:rFonts w:ascii="Times New Roman" w:hAnsi="Times New Roman" w:cs="Times New Roman"/>
        </w:rPr>
      </w:pPr>
    </w:p>
    <w:p w14:paraId="494DF51D" w14:textId="77777777" w:rsidR="00D46D3F" w:rsidRPr="004D458E" w:rsidRDefault="004D458E">
      <w:pPr>
        <w:spacing w:before="240" w:after="120"/>
        <w:rPr>
          <w:rFonts w:ascii="Times New Roman" w:hAnsi="Times New Roman" w:cs="Times New Roman"/>
        </w:rPr>
      </w:pPr>
      <w:r>
        <w:rPr>
          <w:rFonts w:ascii="Times New Roman" w:hAnsi="Times New Roman" w:cs="Times New Roman"/>
          <w:b/>
          <w:bCs/>
          <w:sz w:val="24"/>
          <w:szCs w:val="24"/>
        </w:rPr>
        <w:t xml:space="preserve">2.5  (GPS) Coordinates  </w:t>
      </w:r>
      <w:r w:rsidRPr="004D458E">
        <w:rPr>
          <w:rFonts w:ascii="Times New Roman" w:hAnsi="Times New Roman" w:cs="Times New Roman"/>
          <w:b/>
          <w:bCs/>
          <w:sz w:val="24"/>
          <w:szCs w:val="24"/>
        </w:rPr>
        <w:t xml:space="preserve"> Latitude and Longitude</w:t>
      </w:r>
    </w:p>
    <w:p w14:paraId="4EC12D14"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GPS coordinates provide the precise geographic location at which each measurement was taken. Latitude indicates position north or south of the equator and longitude indicates position east or west of the prime meridian. Together these two values can identify any point on earth to within a few metres.</w:t>
      </w:r>
    </w:p>
    <w:p w14:paraId="63EB4669" w14:textId="77777777" w:rsidR="00D46D3F" w:rsidRPr="004D458E" w:rsidRDefault="00D46D3F">
      <w:pPr>
        <w:spacing w:before="60" w:after="60"/>
        <w:rPr>
          <w:rFonts w:ascii="Times New Roman" w:hAnsi="Times New Roman" w:cs="Times New Roman"/>
        </w:rPr>
      </w:pPr>
    </w:p>
    <w:p w14:paraId="53F9046F"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GPS coordinates are the element that gives all other measurements their meaning. A collection of RSRP, RSRQ, SINR, and RSSI values with no associated locations is simply a list of numbers. It is the GPS coordinates that connect each signal reading to a specific point on the coverage map, making it possible to identify exactly where coverage is strong, where it is weak, and where coverage holes exist. Without GPS, the entire premise of the project collapses. Every record stored in the database must have valid GPS coordinates attached to it, and any record lacking coordinates is discarded during cleaning regardless of the quality of its signal measurements.</w:t>
      </w:r>
    </w:p>
    <w:p w14:paraId="132BEB72" w14:textId="77777777" w:rsidR="00D46D3F" w:rsidRPr="004D458E" w:rsidRDefault="00D46D3F">
      <w:pPr>
        <w:spacing w:before="60" w:after="60"/>
        <w:rPr>
          <w:rFonts w:ascii="Times New Roman" w:hAnsi="Times New Roman" w:cs="Times New Roman"/>
        </w:rPr>
      </w:pPr>
    </w:p>
    <w:p w14:paraId="16F43514"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2.6  Timestamp</w:t>
      </w:r>
    </w:p>
    <w:p w14:paraId="31A510BD"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timestamp records the exact date and time at which a measurement was taken, stored in ISO 8601 format to ensure consistent representation across all devices and time zones.</w:t>
      </w:r>
    </w:p>
    <w:p w14:paraId="247FFFA6" w14:textId="77777777" w:rsidR="00D46D3F" w:rsidRPr="004D458E" w:rsidRDefault="00D46D3F">
      <w:pPr>
        <w:spacing w:before="60" w:after="60"/>
        <w:rPr>
          <w:rFonts w:ascii="Times New Roman" w:hAnsi="Times New Roman" w:cs="Times New Roman"/>
        </w:rPr>
      </w:pPr>
    </w:p>
    <w:p w14:paraId="5D7F46BD"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lastRenderedPageBreak/>
        <w:t>Timestamps serve three distinct functions. First, they provide temporal context that allows the backend to detect patterns in signal quality over time. Network towers become congested during peak usage hours such as morning commutes and lunch hours. Timestamps make these patterns visible in the data so that network operators can understand not just where coverage is poor but when it is poor. Second, timestamps are essential for the cleaning process because they allow the system to detect duplicate records by identifying multiple entries from the same device at the same location within a very short time window. Third, timestamps allow the effectiveness of network improvements to be measured by comparing data from before and after a change such as the installation of a new tower.</w:t>
      </w:r>
    </w:p>
    <w:p w14:paraId="76C9ACC7" w14:textId="77777777" w:rsidR="00D46D3F" w:rsidRPr="004D458E" w:rsidRDefault="00D46D3F">
      <w:pPr>
        <w:spacing w:before="60" w:after="60"/>
        <w:rPr>
          <w:rFonts w:ascii="Times New Roman" w:hAnsi="Times New Roman" w:cs="Times New Roman"/>
        </w:rPr>
      </w:pPr>
    </w:p>
    <w:p w14:paraId="31F6529E"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2.7  Network Type</w:t>
      </w:r>
    </w:p>
    <w:p w14:paraId="51CC48D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Network type records which generation of mobile network the device was connected to when the measurement was taken, with the four possible values being 2G, 3G, 4G, and 5G.</w:t>
      </w:r>
    </w:p>
    <w:p w14:paraId="25137152" w14:textId="77777777" w:rsidR="00D46D3F" w:rsidRPr="004D458E" w:rsidRDefault="00D46D3F">
      <w:pPr>
        <w:spacing w:before="60" w:after="60"/>
        <w:rPr>
          <w:rFonts w:ascii="Times New Roman" w:hAnsi="Times New Roman" w:cs="Times New Roman"/>
        </w:rPr>
      </w:pPr>
    </w:p>
    <w:p w14:paraId="75EF0B0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Network type is necessary for two reasons. First, the set of available signal measurements depends on the network generation. RSRP and RSRQ only exist in 4G and 5G networks. On 2G networks only RSSI is available, and on 3G networks different metrics are used. The backend must know the network type to correctly interpret the other measurements and avoid comparing values from incompatible network generations. Second, network type is itself an important indicator of service capability. A location covered only by 2G will offer very limited data services regardless of signal strength, which is a significant finding for coverage analysis that RSRP alone would not communicate.</w:t>
      </w:r>
    </w:p>
    <w:p w14:paraId="6E866314" w14:textId="77777777" w:rsidR="00D46D3F" w:rsidRPr="004D458E" w:rsidRDefault="00D46D3F">
      <w:pPr>
        <w:spacing w:before="60" w:after="60"/>
        <w:rPr>
          <w:rFonts w:ascii="Times New Roman" w:hAnsi="Times New Roman" w:cs="Times New Roman"/>
        </w:rPr>
      </w:pPr>
    </w:p>
    <w:p w14:paraId="3493F32C"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3. How the Data is Collected</w:t>
      </w:r>
    </w:p>
    <w:p w14:paraId="2AE4B10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Data collection is performed automatically by the mobile application running on the user's Android device. Two standard Android system APIs provide all required data: TelephonyManager for signal measurements and FusedLocationProviderClient for GPS coordinates. Both are built into the Android platform and require only a modern smartphone to function.</w:t>
      </w:r>
    </w:p>
    <w:p w14:paraId="226855C7" w14:textId="77777777" w:rsidR="00D46D3F" w:rsidRPr="004D458E" w:rsidRDefault="00D46D3F">
      <w:pPr>
        <w:spacing w:before="60" w:after="60"/>
        <w:rPr>
          <w:rFonts w:ascii="Times New Roman" w:hAnsi="Times New Roman" w:cs="Times New Roman"/>
        </w:rPr>
      </w:pPr>
    </w:p>
    <w:p w14:paraId="17AF6CEA"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3.1  Signal Measurements via TelephonyManager</w:t>
      </w:r>
    </w:p>
    <w:p w14:paraId="3FF21AA2"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TelephonyManager is a core Android system service that manages the device's connection to the mobile network and has continuous access to the signal measurements that the device's radio hardware performs automatically. The application calls TelephonyManager at regular intervals of five to ten seconds to retrieve the current signal measurements.</w:t>
      </w:r>
    </w:p>
    <w:p w14:paraId="45F49995" w14:textId="77777777" w:rsidR="00D46D3F" w:rsidRPr="004D458E" w:rsidRDefault="00D46D3F">
      <w:pPr>
        <w:spacing w:before="60" w:after="60"/>
        <w:rPr>
          <w:rFonts w:ascii="Times New Roman" w:hAnsi="Times New Roman" w:cs="Times New Roman"/>
        </w:rPr>
      </w:pPr>
    </w:p>
    <w:p w14:paraId="53B4D61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On Android 8.0 and higher with LTE or 5G connections, TelephonyManager provides RSRP, RSRQ, and SINR through the CellInfoLte and CellInfoNr classes. On older devices or on 2G and 3G connections, only RSSI is available through the SignalStrength class. The application checks the network type first and requests the appropriate measurements based on what is available. This requires the READ_PHONE_STATE permission which the user must grant on first launch.</w:t>
      </w:r>
    </w:p>
    <w:p w14:paraId="5B8574C9" w14:textId="77777777" w:rsidR="00D46D3F" w:rsidRPr="004D458E" w:rsidRDefault="00D46D3F">
      <w:pPr>
        <w:spacing w:before="60" w:after="60"/>
        <w:rPr>
          <w:rFonts w:ascii="Times New Roman" w:hAnsi="Times New Roman" w:cs="Times New Roman"/>
        </w:rPr>
      </w:pPr>
    </w:p>
    <w:p w14:paraId="29DE33B7"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3.2  Location Data via FusedLocationProviderClient</w:t>
      </w:r>
    </w:p>
    <w:p w14:paraId="4C72AE26"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GPS coordinates are collected using FusedLocationProviderClient from Google Play Services. This provider combines GPS satellite signals, nearby WiFi network identifiers, and cell tower positions to produce the most accurate location estimate available in any environment. It is preferred over the older Android LocationManager because of its superior accuracy, especially in urban areas where satellite signals may be partially blocked by buildings.</w:t>
      </w:r>
    </w:p>
    <w:p w14:paraId="668FCA42" w14:textId="77777777" w:rsidR="00D46D3F" w:rsidRPr="004D458E" w:rsidRDefault="00D46D3F">
      <w:pPr>
        <w:spacing w:before="60" w:after="60"/>
        <w:rPr>
          <w:rFonts w:ascii="Times New Roman" w:hAnsi="Times New Roman" w:cs="Times New Roman"/>
        </w:rPr>
      </w:pPr>
    </w:p>
    <w:p w14:paraId="354F39BE"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Location updates are requested at the same interval as signal measurements so that every signal record is paired with a contemporaneous location fix. The GPS accuracy estimate is recorded with each reading. Records with accuracy worse than fifty metres are flagged during cleaning as their imprecise location reduces their value for coverage mapping. Location access requires the ACCESS_FINE_LOCATION permission.</w:t>
      </w:r>
    </w:p>
    <w:p w14:paraId="3B66F9DA" w14:textId="77777777" w:rsidR="00D46D3F" w:rsidRPr="004D458E" w:rsidRDefault="00D46D3F">
      <w:pPr>
        <w:spacing w:before="60" w:after="60"/>
        <w:rPr>
          <w:rFonts w:ascii="Times New Roman" w:hAnsi="Times New Roman" w:cs="Times New Roman"/>
        </w:rPr>
      </w:pPr>
    </w:p>
    <w:p w14:paraId="788BF323"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3.3  Record Assembly and Local Storage</w:t>
      </w:r>
    </w:p>
    <w:p w14:paraId="2BFB88D7"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At each collection interval, the application combines all available measurements into a single record containing RSRP, RSRQ, SINR, RSSI, latitude, longitude, timestamp, and network type. This record is immediately saved to a local SQLite database on the device.</w:t>
      </w:r>
    </w:p>
    <w:p w14:paraId="6BBD7526" w14:textId="77777777" w:rsidR="00D46D3F" w:rsidRPr="004D458E" w:rsidRDefault="00D46D3F">
      <w:pPr>
        <w:spacing w:before="60" w:after="60"/>
        <w:rPr>
          <w:rFonts w:ascii="Times New Roman" w:hAnsi="Times New Roman" w:cs="Times New Roman"/>
        </w:rPr>
      </w:pPr>
    </w:p>
    <w:p w14:paraId="5E4412DC"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Saving locally before transmitting ensures no data is lost when the user has no internet connection. Records accumulate in local storage and are uploaded to the backend server in batches when a suitable connection is available, preferably WiFi to conserve the user's mobile data. Once the server confirms receipt, the local copies are deleted. The JSON structure of each record sent to the server is as follows:</w:t>
      </w:r>
    </w:p>
    <w:p w14:paraId="74947D07" w14:textId="77777777" w:rsidR="00D46D3F" w:rsidRPr="004D458E" w:rsidRDefault="00D46D3F">
      <w:pPr>
        <w:spacing w:before="60" w:after="60"/>
        <w:rPr>
          <w:rFonts w:ascii="Times New Roman" w:hAnsi="Times New Roman" w:cs="Times New Roman"/>
        </w:rPr>
      </w:pPr>
    </w:p>
    <w:p w14:paraId="7F8D6016" w14:textId="77777777" w:rsidR="00D46D3F" w:rsidRPr="0036296A" w:rsidRDefault="004D458E">
      <w:pPr>
        <w:spacing w:before="80"/>
        <w:ind w:left="720"/>
        <w:rPr>
          <w:rFonts w:ascii="Times New Roman" w:hAnsi="Times New Roman" w:cs="Times New Roman"/>
          <w:lang w:val="fr-FR"/>
        </w:rPr>
      </w:pPr>
      <w:r w:rsidRPr="0036296A">
        <w:rPr>
          <w:rFonts w:ascii="Times New Roman" w:eastAsia="Courier New" w:hAnsi="Times New Roman" w:cs="Times New Roman"/>
          <w:sz w:val="18"/>
          <w:szCs w:val="18"/>
          <w:lang w:val="fr-FR"/>
        </w:rPr>
        <w:t>{ "rsrp": -87, "rsrq": -13, "sinr": 8, "rssi": -92,</w:t>
      </w:r>
    </w:p>
    <w:p w14:paraId="6DAC3795" w14:textId="77777777" w:rsidR="00D46D3F" w:rsidRPr="0036296A" w:rsidRDefault="004D458E">
      <w:pPr>
        <w:ind w:left="720"/>
        <w:rPr>
          <w:rFonts w:ascii="Times New Roman" w:hAnsi="Times New Roman" w:cs="Times New Roman"/>
          <w:lang w:val="fr-FR"/>
        </w:rPr>
      </w:pPr>
      <w:r w:rsidRPr="0036296A">
        <w:rPr>
          <w:rFonts w:ascii="Times New Roman" w:eastAsia="Courier New" w:hAnsi="Times New Roman" w:cs="Times New Roman"/>
          <w:sz w:val="18"/>
          <w:szCs w:val="18"/>
          <w:lang w:val="fr-FR"/>
        </w:rPr>
        <w:t xml:space="preserve">  "latitude": 4.1537, "longitude": 9.2328,</w:t>
      </w:r>
    </w:p>
    <w:p w14:paraId="02DD3842" w14:textId="77777777" w:rsidR="00D46D3F" w:rsidRPr="004D458E" w:rsidRDefault="004D458E">
      <w:pPr>
        <w:spacing w:after="80"/>
        <w:ind w:left="720"/>
        <w:rPr>
          <w:rFonts w:ascii="Times New Roman" w:hAnsi="Times New Roman" w:cs="Times New Roman"/>
        </w:rPr>
      </w:pPr>
      <w:r w:rsidRPr="0036296A">
        <w:rPr>
          <w:rFonts w:ascii="Times New Roman" w:eastAsia="Courier New" w:hAnsi="Times New Roman" w:cs="Times New Roman"/>
          <w:sz w:val="18"/>
          <w:szCs w:val="18"/>
          <w:lang w:val="fr-FR"/>
        </w:rPr>
        <w:t xml:space="preserve">  </w:t>
      </w:r>
      <w:r w:rsidRPr="004D458E">
        <w:rPr>
          <w:rFonts w:ascii="Times New Roman" w:eastAsia="Courier New" w:hAnsi="Times New Roman" w:cs="Times New Roman"/>
          <w:sz w:val="18"/>
          <w:szCs w:val="18"/>
        </w:rPr>
        <w:t>"timestamp": "2026-04-10T10:35:22Z", "network_type": "LTE" }</w:t>
      </w:r>
    </w:p>
    <w:p w14:paraId="7BC3E974" w14:textId="77777777" w:rsidR="00D46D3F" w:rsidRPr="004D458E" w:rsidRDefault="00D46D3F">
      <w:pPr>
        <w:spacing w:before="60" w:after="60"/>
        <w:rPr>
          <w:rFonts w:ascii="Times New Roman" w:hAnsi="Times New Roman" w:cs="Times New Roman"/>
        </w:rPr>
      </w:pPr>
    </w:p>
    <w:p w14:paraId="25E0112A"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4. How the Data Fits the Backend</w:t>
      </w:r>
    </w:p>
    <w:p w14:paraId="1FFF32C7"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backend system is built to receive, store, process, and analyse the measurements sent by the application. Understanding how collected data integrates with the backend ensures the collection is implemented in a way that supports all intended analytical functions.</w:t>
      </w:r>
    </w:p>
    <w:p w14:paraId="1C4BD0D1" w14:textId="77777777" w:rsidR="00D46D3F" w:rsidRPr="004D458E" w:rsidRDefault="00D46D3F">
      <w:pPr>
        <w:spacing w:before="60" w:after="60"/>
        <w:rPr>
          <w:rFonts w:ascii="Times New Roman" w:hAnsi="Times New Roman" w:cs="Times New Roman"/>
        </w:rPr>
      </w:pPr>
    </w:p>
    <w:p w14:paraId="23969135"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4.1  Data Reception and Storage</w:t>
      </w:r>
    </w:p>
    <w:p w14:paraId="624D6955"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backend exposes a REST API endpoint accepting POST requests containing batches of records in JSON format. Incoming records are validated against format and range rules before being stored in a relational database. Each of the seven parameters occupies its own column in the measurements table. Indexes on latitude, longitude, and timestamp columns enable efficient geographic and temporal queries as the dataset grows.</w:t>
      </w:r>
    </w:p>
    <w:p w14:paraId="4ECEBBDE" w14:textId="77777777" w:rsidR="00D46D3F" w:rsidRPr="004D458E" w:rsidRDefault="00D46D3F">
      <w:pPr>
        <w:spacing w:before="60" w:after="60"/>
        <w:rPr>
          <w:rFonts w:ascii="Times New Roman" w:hAnsi="Times New Roman" w:cs="Times New Roman"/>
        </w:rPr>
      </w:pPr>
    </w:p>
    <w:p w14:paraId="6C0A1341"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4.2  Coverage Map Generation</w:t>
      </w:r>
    </w:p>
    <w:p w14:paraId="59919C1F"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The backend generates a geographic coverage map by dividing the monitored area into a grid of small cells, typically fifty by fifty metres each, and aggregating all measurements falling within each cell. The median RSRP value for each cell is used as the representative signal strength for that location. Cells with median RSRP below -110 dBm are flagged as coverage holes. The map updates continuously as new measurements arrive, becoming more accurate and detailed over time. GPS coordinates are central to this process because they determine which grid cell each measurement belongs to.</w:t>
      </w:r>
    </w:p>
    <w:p w14:paraId="421F46AD" w14:textId="77777777" w:rsidR="00D46D3F" w:rsidRPr="004D458E" w:rsidRDefault="00D46D3F">
      <w:pPr>
        <w:spacing w:before="60" w:after="60"/>
        <w:rPr>
          <w:rFonts w:ascii="Times New Roman" w:hAnsi="Times New Roman" w:cs="Times New Roman"/>
        </w:rPr>
      </w:pPr>
    </w:p>
    <w:p w14:paraId="44E72686"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4.3  Machine Learning for Coverage Prediction</w:t>
      </w:r>
    </w:p>
    <w:p w14:paraId="72BDCE0D"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 xml:space="preserve">Beyond mapping measured locations, the backend trains machine learning models to predict signal quality in areas where no measurements have yet been collected. The models learn the relationships </w:t>
      </w:r>
      <w:r w:rsidRPr="004D458E">
        <w:rPr>
          <w:rFonts w:ascii="Times New Roman" w:hAnsi="Times New Roman" w:cs="Times New Roman"/>
        </w:rPr>
        <w:lastRenderedPageBreak/>
        <w:t>between geography, terrain, proximity to towers, and measured signal values to extrapolate coverage estimates for unmeasured areas. Each record used for training is augmented with a derived quality label based on RSRP. Network type is used as a categorical feature to ensure the model processes measurements from different generations separately, since their measurement scales are not directly comparable.</w:t>
      </w:r>
    </w:p>
    <w:p w14:paraId="7696ADB9" w14:textId="77777777" w:rsidR="00D46D3F" w:rsidRPr="004D458E" w:rsidRDefault="00D46D3F">
      <w:pPr>
        <w:spacing w:before="60" w:after="60"/>
        <w:rPr>
          <w:rFonts w:ascii="Times New Roman" w:hAnsi="Times New Roman" w:cs="Times New Roman"/>
        </w:rPr>
      </w:pPr>
    </w:p>
    <w:p w14:paraId="0D938CB8"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5. Data Cleaning</w:t>
      </w:r>
    </w:p>
    <w:p w14:paraId="708A21B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Data collected from thousands of real-world devices will inevitably contain errors, inconsistencies, and invalid readings. Faulty GPS chips, device software bugs, indoor signal reflections, and network retransmission errors all produce records that do not accurately represent real-world conditions. These must be identified and removed before analysis, as incorrect data produces misleading coverage maps and poorly performing prediction models. The cleaning process is applied to every batch received before records are committed to the main database.</w:t>
      </w:r>
    </w:p>
    <w:p w14:paraId="7E3C767E" w14:textId="77777777" w:rsidR="00D46D3F" w:rsidRPr="004D458E" w:rsidRDefault="00D46D3F">
      <w:pPr>
        <w:spacing w:before="60" w:after="60"/>
        <w:rPr>
          <w:rFonts w:ascii="Times New Roman" w:hAnsi="Times New Roman" w:cs="Times New Roman"/>
        </w:rPr>
      </w:pPr>
    </w:p>
    <w:p w14:paraId="709ABA47"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5.1  Removing Incomplete Records</w:t>
      </w:r>
    </w:p>
    <w:p w14:paraId="7AE93565"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Any record missing RSRP, GPS coordinates, or timestamp is immediately discarded. These three fields are the minimum required for a record to have analytical value. A signal measurement without a location cannot be placed on the coverage map. A measurement without a timestamp cannot be ordered or deduplicated. Records missing only RSRQ, SINR, or RSSI are retained with those fields set to null, as their absence may be legitimate on older devices.</w:t>
      </w:r>
    </w:p>
    <w:p w14:paraId="5FB24A6B" w14:textId="77777777" w:rsidR="00D46D3F" w:rsidRPr="004D458E" w:rsidRDefault="00D46D3F">
      <w:pPr>
        <w:spacing w:before="60" w:after="60"/>
        <w:rPr>
          <w:rFonts w:ascii="Times New Roman" w:hAnsi="Times New Roman" w:cs="Times New Roman"/>
        </w:rPr>
      </w:pPr>
    </w:p>
    <w:p w14:paraId="55DDC5E8"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5.2  Removing Physically Impossible Values</w:t>
      </w:r>
    </w:p>
    <w:p w14:paraId="37FE49B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Every signal parameter has a defined valid range based on the physical and mathematical limits of radio measurement. Values outside these ranges cannot represent real measurements and are treated as errors. RSRP must fall between -44 and -140 dBm. RSRQ must fall between -3 and -35 dBm. SINR must fall between -23 and +40 dB. RSSI must fall between -50 and -120 dBm. Records with out-of-range RSRP or RSSI values are discarded entirely. Out-of-range RSRQ or SINR values are set to null and the record is retained.</w:t>
      </w:r>
    </w:p>
    <w:p w14:paraId="315EFC06" w14:textId="77777777" w:rsidR="00D46D3F" w:rsidRPr="004D458E" w:rsidRDefault="00D46D3F">
      <w:pPr>
        <w:spacing w:before="60" w:after="60"/>
        <w:rPr>
          <w:rFonts w:ascii="Times New Roman" w:hAnsi="Times New Roman" w:cs="Times New Roman"/>
        </w:rPr>
      </w:pPr>
    </w:p>
    <w:p w14:paraId="23F74667"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5.3  Removing Duplicate Records</w:t>
      </w:r>
    </w:p>
    <w:p w14:paraId="60549730"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Duplicates arise when the application accidentally records a measurement twice or when the backend receives the same data batch more than once due to a network retransmission. Duplicates are identified by finding records from the same device with identical GPS coordinates and timestamps within a one-second window. One copy is retained and all others are discarded.</w:t>
      </w:r>
    </w:p>
    <w:p w14:paraId="2838E800" w14:textId="77777777" w:rsidR="00D46D3F" w:rsidRPr="004D458E" w:rsidRDefault="00D46D3F">
      <w:pPr>
        <w:spacing w:before="60" w:after="60"/>
        <w:rPr>
          <w:rFonts w:ascii="Times New Roman" w:hAnsi="Times New Roman" w:cs="Times New Roman"/>
        </w:rPr>
      </w:pPr>
    </w:p>
    <w:p w14:paraId="2A29207E"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5.4  Correcting GPS Drift Errors</w:t>
      </w:r>
    </w:p>
    <w:p w14:paraId="06D0491C"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GPS hardware occasionally produces erroneous location fixes far from the device's actual position. These are detected by examining consecutive records from the same device and computing the implied speed of travel between them. If two consecutive records imply movement of more than five hundred metres in less than two seconds, the reading is physically impossible for a walking or driving person. The GPS values in the second record are set to null and it is excluded from location-based analyses, though its signal measurements remain available for non-geographic analysis.</w:t>
      </w:r>
    </w:p>
    <w:p w14:paraId="7F9167A6" w14:textId="77777777" w:rsidR="00D46D3F" w:rsidRPr="004D458E" w:rsidRDefault="00D46D3F">
      <w:pPr>
        <w:spacing w:before="60" w:after="60"/>
        <w:rPr>
          <w:rFonts w:ascii="Times New Roman" w:hAnsi="Times New Roman" w:cs="Times New Roman"/>
        </w:rPr>
      </w:pPr>
    </w:p>
    <w:p w14:paraId="08423927"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lastRenderedPageBreak/>
        <w:t>5.5  Standardising Network Type Labels</w:t>
      </w:r>
    </w:p>
    <w:p w14:paraId="6F974BBB"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Different Android devices report network type using different codes, strings, or numeric identifiers depending on manufacturer and software version. All network type values are normalised to one of four standard labels: 2G, 3G, 4G, or 5G. Records with unrecognisable network type codes have the field set to null and are flagged for manual review.</w:t>
      </w:r>
    </w:p>
    <w:p w14:paraId="1A41387A" w14:textId="77777777" w:rsidR="00D46D3F" w:rsidRPr="004D458E" w:rsidRDefault="00D46D3F">
      <w:pPr>
        <w:spacing w:before="60" w:after="60"/>
        <w:rPr>
          <w:rFonts w:ascii="Times New Roman" w:hAnsi="Times New Roman" w:cs="Times New Roman"/>
        </w:rPr>
      </w:pPr>
    </w:p>
    <w:p w14:paraId="53205764" w14:textId="77777777" w:rsidR="00D46D3F" w:rsidRPr="004D458E" w:rsidRDefault="004D458E">
      <w:pPr>
        <w:spacing w:before="240" w:after="120"/>
        <w:rPr>
          <w:rFonts w:ascii="Times New Roman" w:hAnsi="Times New Roman" w:cs="Times New Roman"/>
        </w:rPr>
      </w:pPr>
      <w:r w:rsidRPr="004D458E">
        <w:rPr>
          <w:rFonts w:ascii="Times New Roman" w:hAnsi="Times New Roman" w:cs="Times New Roman"/>
          <w:b/>
          <w:bCs/>
          <w:sz w:val="24"/>
          <w:szCs w:val="24"/>
        </w:rPr>
        <w:t>5.6  Assigning Quality Labels</w:t>
      </w:r>
    </w:p>
    <w:p w14:paraId="1AC5849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After all other cleaning steps are complete, each record is assigned a signal quality label derived from its RSRP value. Labels are Excellent for RSRP stronger than -80 dBm, Good for RSRP between -80 and -90 dBm, Fair for RSRP between -90 and -100 dBm, and Poor for RSRP weaker than -100 dBm. These labels are stored alongside the raw measurements and are used as classification targets by the machine learning models.</w:t>
      </w:r>
    </w:p>
    <w:p w14:paraId="267BCECD" w14:textId="77777777" w:rsidR="00D46D3F" w:rsidRPr="004D458E" w:rsidRDefault="00D46D3F">
      <w:pPr>
        <w:spacing w:before="60" w:after="60"/>
        <w:rPr>
          <w:rFonts w:ascii="Times New Roman" w:hAnsi="Times New Roman" w:cs="Times New Roman"/>
        </w:rPr>
      </w:pPr>
    </w:p>
    <w:p w14:paraId="76B94850"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6. Challenges and Considerations</w:t>
      </w:r>
    </w:p>
    <w:p w14:paraId="3D182DF5"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Device fragmentation is the most significant technical challenge. The Android ecosystem spans thousands of device models across many hardware and software generations. Not all devices expose the same signal measurements. The application must handle the absence of any particular measurement gracefully, recording it as null rather than crashing or producing incorrect data.</w:t>
      </w:r>
    </w:p>
    <w:p w14:paraId="63A7E472" w14:textId="77777777" w:rsidR="00D46D3F" w:rsidRPr="004D458E" w:rsidRDefault="00D46D3F">
      <w:pPr>
        <w:spacing w:before="60" w:after="60"/>
        <w:rPr>
          <w:rFonts w:ascii="Times New Roman" w:hAnsi="Times New Roman" w:cs="Times New Roman"/>
        </w:rPr>
      </w:pPr>
    </w:p>
    <w:p w14:paraId="3AF3DE74"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Permission management requires careful attention. Android requires explicit user consent for both phone state and location access. Users may be reluctant to grant these permissions. The application must clearly explain the purpose of each permission and must function usefully even if some are withheld, collecting whatever data is available without forcing users to grant everything.</w:t>
      </w:r>
    </w:p>
    <w:p w14:paraId="38A9D757" w14:textId="77777777" w:rsidR="00D46D3F" w:rsidRPr="004D458E" w:rsidRDefault="00D46D3F">
      <w:pPr>
        <w:spacing w:before="60" w:after="60"/>
        <w:rPr>
          <w:rFonts w:ascii="Times New Roman" w:hAnsi="Times New Roman" w:cs="Times New Roman"/>
        </w:rPr>
      </w:pPr>
    </w:p>
    <w:p w14:paraId="66B6FE38"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Battery and data consumption must be balanced against collection frequency. Continuous GPS and signal monitoring draws on the battery noticeably. The collection interval should be tuned to gather sufficient data without causing battery drain that leads users to uninstall the application. Uploads should be deferred to WiFi connections wherever possible to minimise mobile data consumption, which is a significant concern in regions where data costs are high.</w:t>
      </w:r>
    </w:p>
    <w:p w14:paraId="15438D7A" w14:textId="77777777" w:rsidR="00D46D3F" w:rsidRPr="004D458E" w:rsidRDefault="00D46D3F">
      <w:pPr>
        <w:spacing w:before="60" w:after="60"/>
        <w:rPr>
          <w:rFonts w:ascii="Times New Roman" w:hAnsi="Times New Roman" w:cs="Times New Roman"/>
        </w:rPr>
      </w:pPr>
    </w:p>
    <w:p w14:paraId="5B9740B5"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Indoor GPS accuracy is inherently limited by signal attenuation through building structures. Measurements taken indoors may have positional accuracy of fifty metres or worse. GPS accuracy is logged with each record so that the backend can apply appropriate weighting based on measurement precision rather than treating all records equally regardless of accuracy.</w:t>
      </w:r>
    </w:p>
    <w:p w14:paraId="549A5338" w14:textId="77777777" w:rsidR="00D46D3F" w:rsidRPr="004D458E" w:rsidRDefault="00D46D3F">
      <w:pPr>
        <w:spacing w:before="60" w:after="60"/>
        <w:rPr>
          <w:rFonts w:ascii="Times New Roman" w:hAnsi="Times New Roman" w:cs="Times New Roman"/>
        </w:rPr>
      </w:pPr>
    </w:p>
    <w:p w14:paraId="3F7761A9" w14:textId="77777777" w:rsidR="00D46D3F" w:rsidRPr="004D458E" w:rsidRDefault="004D458E">
      <w:pPr>
        <w:pBdr>
          <w:bottom w:val="single" w:sz="6" w:space="1" w:color="000000"/>
        </w:pBdr>
        <w:spacing w:before="320" w:after="160"/>
        <w:rPr>
          <w:rFonts w:ascii="Times New Roman" w:hAnsi="Times New Roman" w:cs="Times New Roman"/>
        </w:rPr>
      </w:pPr>
      <w:r w:rsidRPr="004D458E">
        <w:rPr>
          <w:rFonts w:ascii="Times New Roman" w:hAnsi="Times New Roman" w:cs="Times New Roman"/>
          <w:b/>
          <w:bCs/>
          <w:sz w:val="28"/>
          <w:szCs w:val="28"/>
        </w:rPr>
        <w:t>7. Conclusion</w:t>
      </w:r>
    </w:p>
    <w:p w14:paraId="61EA73D3"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t>This report has defined the seven data parameters to be collected by the crowdsensed drive test mobile application, explained the purpose and significance of each, described the technical mechanisms by which they are collected from Android devices, and outlined how the data integrates with the backend system for coverage mapping and machine learning prediction. The data cleaning process required to ensure that only valid, consistent, and correctly formatted data reaches the analysis pipeline has also been detailed in full.</w:t>
      </w:r>
    </w:p>
    <w:p w14:paraId="7A6A40E9" w14:textId="77777777" w:rsidR="00D46D3F" w:rsidRPr="004D458E" w:rsidRDefault="00D46D3F">
      <w:pPr>
        <w:spacing w:before="60" w:after="60"/>
        <w:rPr>
          <w:rFonts w:ascii="Times New Roman" w:hAnsi="Times New Roman" w:cs="Times New Roman"/>
        </w:rPr>
      </w:pPr>
    </w:p>
    <w:p w14:paraId="594933FD" w14:textId="77777777" w:rsidR="00D46D3F" w:rsidRPr="004D458E" w:rsidRDefault="004D458E">
      <w:pPr>
        <w:spacing w:before="80" w:after="80"/>
        <w:jc w:val="both"/>
        <w:rPr>
          <w:rFonts w:ascii="Times New Roman" w:hAnsi="Times New Roman" w:cs="Times New Roman"/>
        </w:rPr>
      </w:pPr>
      <w:r w:rsidRPr="004D458E">
        <w:rPr>
          <w:rFonts w:ascii="Times New Roman" w:hAnsi="Times New Roman" w:cs="Times New Roman"/>
        </w:rPr>
        <w:lastRenderedPageBreak/>
        <w:t>The quality and completeness of the data gathered by this component determines the accuracy of everything built on top of it. The coverage map is only as accurate as the measurements feeding it. The machine learning models are only as reliable as the training data they learn from. By collecting the right parameters, using the appropriate Android system APIs, handling device variation gracefully, and applying rigorous cleaning procedures, this component provides the reliable data foundation on which the rest of the project depends.</w:t>
      </w:r>
    </w:p>
    <w:sectPr w:rsidR="00D46D3F" w:rsidRPr="004D45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1C44"/>
    <w:multiLevelType w:val="hybridMultilevel"/>
    <w:tmpl w:val="4A82B636"/>
    <w:lvl w:ilvl="0" w:tplc="D9C6128E">
      <w:start w:val="1"/>
      <w:numFmt w:val="bullet"/>
      <w:lvlText w:val="●"/>
      <w:lvlJc w:val="left"/>
      <w:pPr>
        <w:ind w:left="720" w:hanging="360"/>
      </w:pPr>
    </w:lvl>
    <w:lvl w:ilvl="1" w:tplc="17A4523C">
      <w:start w:val="1"/>
      <w:numFmt w:val="bullet"/>
      <w:lvlText w:val="○"/>
      <w:lvlJc w:val="left"/>
      <w:pPr>
        <w:ind w:left="1440" w:hanging="360"/>
      </w:pPr>
    </w:lvl>
    <w:lvl w:ilvl="2" w:tplc="2C5C1B48">
      <w:start w:val="1"/>
      <w:numFmt w:val="bullet"/>
      <w:lvlText w:val="■"/>
      <w:lvlJc w:val="left"/>
      <w:pPr>
        <w:ind w:left="2160" w:hanging="360"/>
      </w:pPr>
    </w:lvl>
    <w:lvl w:ilvl="3" w:tplc="017403A4">
      <w:start w:val="1"/>
      <w:numFmt w:val="bullet"/>
      <w:lvlText w:val="●"/>
      <w:lvlJc w:val="left"/>
      <w:pPr>
        <w:ind w:left="2880" w:hanging="360"/>
      </w:pPr>
    </w:lvl>
    <w:lvl w:ilvl="4" w:tplc="1BAC10BC">
      <w:start w:val="1"/>
      <w:numFmt w:val="bullet"/>
      <w:lvlText w:val="○"/>
      <w:lvlJc w:val="left"/>
      <w:pPr>
        <w:ind w:left="3600" w:hanging="360"/>
      </w:pPr>
    </w:lvl>
    <w:lvl w:ilvl="5" w:tplc="747E83EA">
      <w:start w:val="1"/>
      <w:numFmt w:val="bullet"/>
      <w:lvlText w:val="■"/>
      <w:lvlJc w:val="left"/>
      <w:pPr>
        <w:ind w:left="4320" w:hanging="360"/>
      </w:pPr>
    </w:lvl>
    <w:lvl w:ilvl="6" w:tplc="2B8CE57C">
      <w:start w:val="1"/>
      <w:numFmt w:val="bullet"/>
      <w:lvlText w:val="●"/>
      <w:lvlJc w:val="left"/>
      <w:pPr>
        <w:ind w:left="5040" w:hanging="360"/>
      </w:pPr>
    </w:lvl>
    <w:lvl w:ilvl="7" w:tplc="7DA498EA">
      <w:start w:val="1"/>
      <w:numFmt w:val="bullet"/>
      <w:lvlText w:val="●"/>
      <w:lvlJc w:val="left"/>
      <w:pPr>
        <w:ind w:left="5760" w:hanging="360"/>
      </w:pPr>
    </w:lvl>
    <w:lvl w:ilvl="8" w:tplc="E408AD9C">
      <w:start w:val="1"/>
      <w:numFmt w:val="bullet"/>
      <w:lvlText w:val="●"/>
      <w:lvlJc w:val="left"/>
      <w:pPr>
        <w:ind w:left="6480" w:hanging="360"/>
      </w:pPr>
    </w:lvl>
  </w:abstractNum>
  <w:abstractNum w:abstractNumId="1" w15:restartNumberingAfterBreak="0">
    <w:nsid w:val="56787022"/>
    <w:multiLevelType w:val="hybridMultilevel"/>
    <w:tmpl w:val="2B34E50C"/>
    <w:lvl w:ilvl="0" w:tplc="BD120078">
      <w:start w:val="1"/>
      <w:numFmt w:val="bullet"/>
      <w:lvlText w:val="•"/>
      <w:lvlJc w:val="left"/>
      <w:pPr>
        <w:ind w:left="720" w:hanging="360"/>
      </w:pPr>
    </w:lvl>
    <w:lvl w:ilvl="1" w:tplc="36969DDA">
      <w:numFmt w:val="decimal"/>
      <w:lvlText w:val=""/>
      <w:lvlJc w:val="left"/>
    </w:lvl>
    <w:lvl w:ilvl="2" w:tplc="5BF8C69A">
      <w:numFmt w:val="decimal"/>
      <w:lvlText w:val=""/>
      <w:lvlJc w:val="left"/>
    </w:lvl>
    <w:lvl w:ilvl="3" w:tplc="9AFC34A6">
      <w:numFmt w:val="decimal"/>
      <w:lvlText w:val=""/>
      <w:lvlJc w:val="left"/>
    </w:lvl>
    <w:lvl w:ilvl="4" w:tplc="27BE0B6E">
      <w:numFmt w:val="decimal"/>
      <w:lvlText w:val=""/>
      <w:lvlJc w:val="left"/>
    </w:lvl>
    <w:lvl w:ilvl="5" w:tplc="F83CD28E">
      <w:numFmt w:val="decimal"/>
      <w:lvlText w:val=""/>
      <w:lvlJc w:val="left"/>
    </w:lvl>
    <w:lvl w:ilvl="6" w:tplc="0C1249FA">
      <w:numFmt w:val="decimal"/>
      <w:lvlText w:val=""/>
      <w:lvlJc w:val="left"/>
    </w:lvl>
    <w:lvl w:ilvl="7" w:tplc="606465DE">
      <w:numFmt w:val="decimal"/>
      <w:lvlText w:val=""/>
      <w:lvlJc w:val="left"/>
    </w:lvl>
    <w:lvl w:ilvl="8" w:tplc="79AA0CD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3F"/>
    <w:rsid w:val="00135FE3"/>
    <w:rsid w:val="0036296A"/>
    <w:rsid w:val="004D458E"/>
    <w:rsid w:val="00AF4D10"/>
    <w:rsid w:val="00B33BC9"/>
    <w:rsid w:val="00D46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BCC9"/>
  <w15:docId w15:val="{45C44421-7361-4A4F-9ABA-A729463F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8</Pages>
  <Words>3331</Words>
  <Characters>18325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Fongong</cp:lastModifiedBy>
  <cp:revision>3</cp:revision>
  <dcterms:created xsi:type="dcterms:W3CDTF">2026-04-12T02:23:00Z</dcterms:created>
  <dcterms:modified xsi:type="dcterms:W3CDTF">2026-04-14T05:16:00Z</dcterms:modified>
</cp:coreProperties>
</file>