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kiliaan-vanvoorden"/>
    <w:p>
      <w:pPr>
        <w:pStyle w:val="Heading1"/>
      </w:pPr>
      <w:r>
        <w:t xml:space="preserve">Kiliaan Vanvoorden</w:t>
      </w:r>
    </w:p>
    <w:p>
      <w:pPr>
        <w:pStyle w:val="FirstParagraph"/>
      </w:pPr>
      <w:r>
        <w:t xml:space="preserve">Riemst, Belgium · bakerstreetbandit@zohomail.eu · 0032497774869 · github.com/BoozeLee</w:t>
      </w:r>
    </w:p>
    <w:p>
      <w:pPr>
        <w:pStyle w:val="BodyText"/>
      </w:pPr>
      <w:r>
        <w:t xml:space="preserve">Self-taught engineer who builds the verification layer for AI systems: the gates, tests and CI</w:t>
      </w:r>
      <w:r>
        <w:t xml:space="preserve"> </w:t>
      </w:r>
      <w:r>
        <w:t xml:space="preserve">that decide whether a system is right, and that fail loudly when it is not. Every figure below</w:t>
      </w:r>
      <w:r>
        <w:t xml:space="preserve"> </w:t>
      </w:r>
      <w:r>
        <w:t xml:space="preserve">comes from a command you can re-run. Looking for a first role where writing the evaluation</w:t>
      </w:r>
      <w:r>
        <w:t xml:space="preserve"> </w:t>
      </w:r>
      <w:r>
        <w:t xml:space="preserve">harness is the job.</w:t>
      </w:r>
    </w:p>
    <w:bookmarkStart w:id="15" w:name="projects"/>
    <w:p>
      <w:pPr>
        <w:pStyle w:val="Heading2"/>
      </w:pPr>
      <w:r>
        <w:t xml:space="preserve">Projects</w:t>
      </w:r>
    </w:p>
    <w:bookmarkStart w:id="9" w:name="Xf2e773187d9606fa0303ffa7889242986c6f0f6"/>
    <w:p>
      <w:pPr>
        <w:pStyle w:val="Heading3"/>
      </w:pPr>
      <w:r>
        <w:t xml:space="preserve">harness — contract-gated AI engineering pipeline · public · AGPL-3.0</w:t>
      </w:r>
    </w:p>
    <w:p>
      <w:pPr>
        <w:pStyle w:val="Compact"/>
        <w:numPr>
          <w:ilvl w:val="0"/>
          <w:numId w:val="1001"/>
        </w:numPr>
      </w:pPr>
      <w:r>
        <w:t xml:space="preserve">https://github.com/BoozeLee/harness</w:t>
      </w:r>
    </w:p>
    <w:p>
      <w:pPr>
        <w:pStyle w:val="Compact"/>
        <w:numPr>
          <w:ilvl w:val="0"/>
          <w:numId w:val="1001"/>
        </w:numPr>
      </w:pPr>
      <w:r>
        <w:t xml:space="preserve">Ship an 11-subcommand pipeline (</w:t>
      </w:r>
      <w:r>
        <w:rPr>
          <w:rStyle w:val="VerbatimChar"/>
        </w:rPr>
        <w:t xml:space="preserve">scan → task → verify → pr</w:t>
      </w:r>
      <w:r>
        <w:t xml:space="preserve">) that blocks protected-path writes and secret reads before an agent’s edit lands. 88 tests passing.</w:t>
      </w:r>
    </w:p>
    <w:p>
      <w:pPr>
        <w:pStyle w:val="Compact"/>
        <w:numPr>
          <w:ilvl w:val="0"/>
          <w:numId w:val="1001"/>
        </w:numPr>
      </w:pPr>
      <w:r>
        <w:t xml:space="preserve">Measure the harness against the agent it replaces: 13 graded runs against a hidden acceptance suite, 11 passed.</w:t>
      </w:r>
    </w:p>
    <w:p>
      <w:pPr>
        <w:pStyle w:val="Compact"/>
        <w:numPr>
          <w:ilvl w:val="0"/>
          <w:numId w:val="1001"/>
        </w:numPr>
      </w:pPr>
      <w:r>
        <w:t xml:space="preserve">Report the unflattering number too — scope violations ran 3 raw versus 4 harnessed; the contract was amended after the runner flagged them.</w:t>
      </w:r>
    </w:p>
    <w:p>
      <w:pPr>
        <w:pStyle w:val="Compact"/>
        <w:numPr>
          <w:ilvl w:val="0"/>
          <w:numId w:val="1001"/>
        </w:numPr>
      </w:pPr>
      <w:r>
        <w:t xml:space="preserve">Install with pip from the repo (1.1.0, wheel builds via</w:t>
      </w:r>
      <w:r>
        <w:t xml:space="preserve"> </w:t>
      </w:r>
      <w:r>
        <w:rPr>
          <w:rStyle w:val="VerbatimChar"/>
        </w:rPr>
        <w:t xml:space="preserve">uv build</w:t>
      </w:r>
      <w:r>
        <w:t xml:space="preserve">);</w:t>
      </w:r>
      <w:r>
        <w:t xml:space="preserve"> </w:t>
      </w:r>
      <w:r>
        <w:rPr>
          <w:rStyle w:val="VerbatimChar"/>
        </w:rPr>
        <w:t xml:space="preserve">scan --fail-under 70</w:t>
      </w:r>
      <w:r>
        <w:t xml:space="preserve"> </w:t>
      </w:r>
      <w:r>
        <w:t xml:space="preserve">exits 1 below the floor, a blocked guard write exits 2.</w:t>
      </w:r>
    </w:p>
    <w:bookmarkEnd w:id="9"/>
    <w:bookmarkStart w:id="10" w:name="Xa486ebed120f057f5000dcf1d067bcf8ec99ea0"/>
    <w:p>
      <w:pPr>
        <w:pStyle w:val="Heading3"/>
      </w:pPr>
      <w:r>
        <w:t xml:space="preserve">elohim — checksum-pinned gate for numerical claims · public · MIT</w:t>
      </w:r>
    </w:p>
    <w:p>
      <w:pPr>
        <w:pStyle w:val="Compact"/>
        <w:numPr>
          <w:ilvl w:val="0"/>
          <w:numId w:val="1002"/>
        </w:numPr>
      </w:pPr>
      <w:r>
        <w:t xml:space="preserve">https://github.com/BoozeLee/elohim</w:t>
      </w:r>
    </w:p>
    <w:p>
      <w:pPr>
        <w:pStyle w:val="Compact"/>
        <w:numPr>
          <w:ilvl w:val="0"/>
          <w:numId w:val="1002"/>
        </w:numPr>
      </w:pPr>
      <w:r>
        <w:t xml:space="preserve">Pin every published number to a checksum: 81 facts classified, 107 checksum-pinned, 17 declared exemptions, 0 unclassified.</w:t>
      </w:r>
    </w:p>
    <w:p>
      <w:pPr>
        <w:pStyle w:val="Compact"/>
        <w:numPr>
          <w:ilvl w:val="0"/>
          <w:numId w:val="1002"/>
        </w:numPr>
      </w:pPr>
      <w:r>
        <w:t xml:space="preserve">Catch instrument tampering before trusting a result: 6 of 6 seeded mutations caught, each emitting</w:t>
      </w:r>
      <w:r>
        <w:t xml:space="preserve"> </w:t>
      </w:r>
      <w:r>
        <w:rPr>
          <w:rStyle w:val="VerbatimChar"/>
        </w:rPr>
        <w:t xml:space="preserve">verdict FAIL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PIN DRIFT</w:t>
      </w:r>
      <w:r>
        <w:t xml:space="preserve"> </w:t>
      </w:r>
      <w:r>
        <w:t xml:space="preserve">line naming the altered file.</w:t>
      </w:r>
    </w:p>
    <w:p>
      <w:pPr>
        <w:pStyle w:val="Compact"/>
        <w:numPr>
          <w:ilvl w:val="0"/>
          <w:numId w:val="1002"/>
        </w:numPr>
      </w:pPr>
      <w:r>
        <w:t xml:space="preserve">Ship 7 measurement skills behind one command (</w:t>
      </w:r>
      <w:r>
        <w:rPr>
          <w:rStyle w:val="VerbatimChar"/>
        </w:rPr>
        <w:t xml:space="preserve">python3 tests/test_all.py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ALL_SKILLS_PASS</w:t>
      </w:r>
      <w:r>
        <w:t xml:space="preserve">); CI and CodeQL green.</w:t>
      </w:r>
    </w:p>
    <w:p>
      <w:pPr>
        <w:pStyle w:val="Compact"/>
        <w:numPr>
          <w:ilvl w:val="0"/>
          <w:numId w:val="1002"/>
        </w:numPr>
      </w:pPr>
      <w:r>
        <w:t xml:space="preserve">20,639 non-blank tracked lines (Python 20,423) across 26 commits (measured at</w:t>
      </w:r>
      <w:r>
        <w:t xml:space="preserve"> </w:t>
      </w:r>
      <w:r>
        <w:rPr>
          <w:rStyle w:val="VerbatimChar"/>
        </w:rPr>
        <w:t xml:space="preserve">114f660</w:t>
      </w:r>
      <w:r>
        <w:t xml:space="preserve">).</w:t>
      </w:r>
    </w:p>
    <w:bookmarkEnd w:id="10"/>
    <w:bookmarkStart w:id="11" w:name="X8090bb5a333861999b771316621b78fdfe665f8"/>
    <w:p>
      <w:pPr>
        <w:pStyle w:val="Heading3"/>
      </w:pPr>
      <w:r>
        <w:t xml:space="preserve">terminal221b — bounded local-first coding CLI with a Rust TUI · public · AGPL-3.0</w:t>
      </w:r>
    </w:p>
    <w:p>
      <w:pPr>
        <w:pStyle w:val="Compact"/>
        <w:numPr>
          <w:ilvl w:val="0"/>
          <w:numId w:val="1003"/>
        </w:numPr>
      </w:pPr>
      <w:r>
        <w:t xml:space="preserve">https://github.com/BoozeLee/terminal221b</w:t>
      </w:r>
    </w:p>
    <w:p>
      <w:pPr>
        <w:pStyle w:val="Compact"/>
        <w:numPr>
          <w:ilvl w:val="0"/>
          <w:numId w:val="1003"/>
        </w:numPr>
      </w:pPr>
      <w:r>
        <w:t xml:space="preserve">Bound agent context by path, not by a token budget; 445 tests (385 TypeScript, 60 Rust) cover</w:t>
      </w:r>
      <w:r>
        <w:t xml:space="preserve"> </w:t>
      </w:r>
      <w:r>
        <w:rPr>
          <w:rStyle w:val="VerbatimChar"/>
        </w:rPr>
        <w:t xml:space="preserve">path-guard</w:t>
      </w:r>
      <w:r>
        <w:t xml:space="preserve">,</w:t>
      </w:r>
      <w:r>
        <w:t xml:space="preserve"> </w:t>
      </w:r>
      <w:r>
        <w:rPr>
          <w:rStyle w:val="VerbatimChar"/>
        </w:rPr>
        <w:t xml:space="preserve">boundary-drift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Redact credentials out of stored transcripts before they reach disk, with a test that fails if a secret survives.</w:t>
      </w:r>
    </w:p>
    <w:p>
      <w:pPr>
        <w:pStyle w:val="Compact"/>
        <w:numPr>
          <w:ilvl w:val="0"/>
          <w:numId w:val="1003"/>
        </w:numPr>
      </w:pPr>
      <w:r>
        <w:t xml:space="preserve">Ship a TypeScript CLI with a</w:t>
      </w:r>
      <w:r>
        <w:t xml:space="preserve"> </w:t>
      </w:r>
      <w:r>
        <w:rPr>
          <w:rStyle w:val="VerbatimChar"/>
        </w:rPr>
        <w:t xml:space="preserve">ratatui</w:t>
      </w:r>
      <w:r>
        <w:t xml:space="preserve"> </w:t>
      </w:r>
      <w:r>
        <w:t xml:space="preserve">terminal UI alongside an Expo client. 16,210 non-blank tracked lines, 55 commits.</w:t>
      </w:r>
    </w:p>
    <w:bookmarkEnd w:id="11"/>
    <w:bookmarkStart w:id="12" w:name="X6eb179716de9626740cced9550fd9066358b37f"/>
    <w:p>
      <w:pPr>
        <w:pStyle w:val="Heading3"/>
      </w:pPr>
      <w:r>
        <w:t xml:space="preserve">repotruth — CI that reads the repository, not just the diff · public · AGPL-3.0</w:t>
      </w:r>
    </w:p>
    <w:p>
      <w:pPr>
        <w:pStyle w:val="Compact"/>
        <w:numPr>
          <w:ilvl w:val="0"/>
          <w:numId w:val="1004"/>
        </w:numPr>
      </w:pPr>
      <w:r>
        <w:t xml:space="preserve">https://github.com/Bakery-street-project/galacticfederation</w:t>
      </w:r>
    </w:p>
    <w:p>
      <w:pPr>
        <w:pStyle w:val="Compact"/>
        <w:numPr>
          <w:ilvl w:val="0"/>
          <w:numId w:val="1004"/>
        </w:numPr>
      </w:pPr>
      <w:r>
        <w:t xml:space="preserve">Verify every webhook: accept a signed push, answer a replay with an idempotent 200, reject an unsigned push with 400 and queue nothing, reject a tampered body holding an otherwise-valid signature.</w:t>
      </w:r>
    </w:p>
    <w:p>
      <w:pPr>
        <w:pStyle w:val="Compact"/>
        <w:numPr>
          <w:ilvl w:val="0"/>
          <w:numId w:val="1004"/>
        </w:numPr>
      </w:pPr>
      <w:r>
        <w:t xml:space="preserve">Report</w:t>
      </w:r>
      <w:r>
        <w:t xml:space="preserve"> </w:t>
      </w:r>
      <w:r>
        <w:rPr>
          <w:rStyle w:val="VerbatimChar"/>
        </w:rPr>
        <w:t xml:space="preserve">truncated: false</w:t>
      </w:r>
      <w:r>
        <w:t xml:space="preserve"> </w:t>
      </w:r>
      <w:r>
        <w:t xml:space="preserve">and its own input limits instead of silently truncating an audit above them.</w:t>
      </w:r>
    </w:p>
    <w:p>
      <w:pPr>
        <w:pStyle w:val="Compact"/>
        <w:numPr>
          <w:ilvl w:val="0"/>
          <w:numId w:val="1004"/>
        </w:numPr>
      </w:pPr>
      <w:r>
        <w:t xml:space="preserve">Expose one repository knowledge graph three ways — MCP server, CLI, fleet service. 147 tests across 32 suites.</w:t>
      </w:r>
    </w:p>
    <w:bookmarkEnd w:id="12"/>
    <w:bookmarkStart w:id="13" w:name="also-public"/>
    <w:p>
      <w:pPr>
        <w:pStyle w:val="Heading3"/>
      </w:pPr>
      <w:r>
        <w:t xml:space="preserve">Also public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mcp-regression-lab</w:t>
      </w:r>
      <w:r>
        <w:t xml:space="preserve"> </w:t>
      </w:r>
      <w:r>
        <w:t xml:space="preserve">— a GitHub Action that diffs an MCP server’s tool contract across releases, so a renamed or narrowed tool fails CI instead of failing in production. 29 tests.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mycroft</w:t>
      </w:r>
      <w:r>
        <w:t xml:space="preserve"> </w:t>
      </w:r>
      <w:r>
        <w:t xml:space="preserve">— fixed-scope AI diagnostics that end in a written Minimum Viable Action.</w:t>
      </w:r>
    </w:p>
    <w:bookmarkEnd w:id="13"/>
    <w:bookmarkStart w:id="14" w:name="private-available-to-show-on-request"/>
    <w:p>
      <w:pPr>
        <w:pStyle w:val="Heading3"/>
      </w:pPr>
      <w:r>
        <w:t xml:space="preserve">Private, available to show on request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capo</w:t>
      </w:r>
      <w:r>
        <w:t xml:space="preserve"> </w:t>
      </w:r>
      <w:r>
        <w:t xml:space="preserve">— 349 tests across five packages as one gate, holding a plan-schema contract before execution.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superbrain</w:t>
      </w:r>
      <w:r>
        <w:t xml:space="preserve"> </w:t>
      </w:r>
      <w:r>
        <w:t xml:space="preserve">— 298 passing tests; a model may propose a numeric claim but cannot commit one.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beehive-studio</w:t>
      </w:r>
      <w:r>
        <w:t xml:space="preserve"> </w:t>
      </w:r>
      <w:r>
        <w:t xml:space="preserve">— 54,550 non-blank tracked lines. Its test suite is not declared in a form I have verified, so I make no test claim for it.</w:t>
      </w:r>
    </w:p>
    <w:bookmarkEnd w:id="14"/>
    <w:bookmarkEnd w:id="15"/>
    <w:bookmarkStart w:id="16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Use regularly</w:t>
      </w:r>
      <w:r>
        <w:t xml:space="preserve"> </w:t>
      </w:r>
      <w:r>
        <w:t xml:space="preserve">— Python · TypeScript · Rust · shell · Git · GitHub Actions · pytest ·</w:t>
      </w:r>
      <w:r>
        <w:t xml:space="preserve"> </w:t>
      </w:r>
      <w:r>
        <w:rPr>
          <w:rStyle w:val="VerbatimChar"/>
        </w:rPr>
        <w:t xml:space="preserve">node --test</w:t>
      </w:r>
      <w:r>
        <w:t xml:space="preserve"> </w:t>
      </w:r>
      <w:r>
        <w:t xml:space="preserve">· vitest ·</w:t>
      </w:r>
      <w:r>
        <w:t xml:space="preserve"> </w:t>
      </w:r>
      <w:r>
        <w:rPr>
          <w:rStyle w:val="VerbatimChar"/>
        </w:rPr>
        <w:t xml:space="preserve">cargo test</w:t>
      </w:r>
      <w:r>
        <w:t xml:space="preserve"> </w:t>
      </w:r>
      <w:r>
        <w:t xml:space="preserve">· npm/pnpm workspaces · MCP tool contracts · agent skill manifests · claim-binding evaluation harnesses · tamper-detection fixtures · HMAC webhook verification</w:t>
      </w:r>
    </w:p>
    <w:p>
      <w:pPr>
        <w:pStyle w:val="BodyText"/>
      </w:pPr>
      <w:r>
        <w:rPr>
          <w:b/>
          <w:bCs/>
        </w:rPr>
        <w:t xml:space="preserve">Not shipped</w:t>
      </w:r>
      <w:r>
        <w:t xml:space="preserve"> </w:t>
      </w:r>
      <w:r>
        <w:t xml:space="preserve">— Docker · Kubernetes · Go</w:t>
      </w:r>
    </w:p>
    <w:bookmarkEnd w:id="16"/>
    <w:bookmarkStart w:id="17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Self-taught. No degree, no certifications.</w:t>
      </w:r>
    </w:p>
    <w:bookmarkEnd w:id="17"/>
    <w:bookmarkStart w:id="18" w:name="availability"/>
    <w:p>
      <w:pPr>
        <w:pStyle w:val="Heading2"/>
      </w:pPr>
      <w:r>
        <w:t xml:space="preserve">Availability</w:t>
      </w:r>
    </w:p>
    <w:p>
      <w:pPr>
        <w:pStyle w:val="FirstParagraph"/>
      </w:pPr>
      <w:r>
        <w:t xml:space="preserve">Available immediately. EU citizen — no work sponsorship required. Open to remote roles for EU or US employers, and to employment or contract.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2026-10-02T13:41:14Z</dcterms:created>
  <dcterms:modified xsi:type="dcterms:W3CDTF">2026-10-02T13:41:14Z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