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'03/2025/QĐ-UBND Quy định chức năng, nhiệm vụ, quyền hạn và cơ cấu tổ chức của Sở Công Thương thành phố Cần Thơ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CẦN THƠ</w:t>
            </w:r>
            <w:r>
              <w:br/>
            </w:r>
            <w:r>
              <w:rPr>
                <w:b w:val="0"/>
                <w:i w:val="0"/>
              </w:rPr>
              <w:br/>
            </w:r>
            <w:r>
              <w:rPr>
                <w:b/>
                <w:i w:val="0"/>
              </w:rPr>
              <w:t>____________</w:t>
            </w:r>
            <w:r>
              <w:rPr>
                <w:b w:val="0"/>
                <w:i w:val="0"/>
              </w:rPr>
              <w:br/>
            </w:r>
            <w:r>
              <w:rPr>
                <w:b w:val="0"/>
                <w:i w:val="0"/>
              </w:rPr>
              <w:t>Số: 03/2025/QĐ-UBND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______________________</w:t>
            </w:r>
            <w:r>
              <w:rPr>
                <w:b w:val="0"/>
                <w:i w:val="0"/>
              </w:rPr>
              <w:br/>
            </w:r>
            <w:r>
              <w:rPr>
                <w:b w:val="0"/>
                <w:i/>
              </w:rPr>
              <w:t>Cần Thơ, ngày 07 tháng 7 năm 2025</w:t>
            </w:r>
          </w:p>
        </w:tc>
      </w:tr>
    </w:tbl>
    <w:p>
      <w:pPr>
        <w:jc w:val="center"/>
      </w:pPr>
      <w:r>
        <w:rPr>
          <w:b/>
          <w:i w:val="0"/>
        </w:rPr>
        <w:t>QUYẾT ĐỊNH</w:t>
      </w:r>
    </w:p>
    <w:p>
      <w:pPr>
        <w:jc w:val="center"/>
      </w:pPr>
      <w:r>
        <w:rPr>
          <w:b/>
          <w:i w:val="0"/>
        </w:rPr>
        <w:t xml:space="preserve">Quy định chức năng, nhiệm vụ, quyền hạn và </w:t>
      </w:r>
    </w:p>
    <w:p>
      <w:pPr>
        <w:jc w:val="center"/>
      </w:pPr>
      <w:r>
        <w:rPr>
          <w:b/>
          <w:i w:val="0"/>
        </w:rPr>
        <w:t>cơ cấu tổ chức của Sở Công Thương thành phố Cần Thơ</w:t>
      </w:r>
    </w:p>
    <w:p>
      <w:pPr>
        <w:jc w:val="center"/>
      </w:pPr>
      <w:r>
        <w:rPr>
          <w:b/>
          <w:i w:val="0"/>
        </w:rPr>
        <w:t>_____________</w:t>
      </w:r>
    </w:p>
    <w:p>
      <w:r>
        <w:rPr>
          <w:b w:val="0"/>
          <w:i/>
        </w:rPr>
        <w:t>Căn cứ Luật Tổ chức chính quyền địa phương ngày 16 tháng 6 năm 2025;</w:t>
      </w:r>
    </w:p>
    <w:p>
      <w:r>
        <w:rPr>
          <w:b w:val="0"/>
          <w:i/>
        </w:rPr>
        <w:t>Căn cứ Pháp lệnh Quản lý thị trường ngày 08 tháng 3 năm 2016;</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 xml:space="preserve">Căn cứ Nghị định số </w:t>
      </w:r>
      <w:r>
        <w:rPr>
          <w:b w:val="0"/>
          <w:i/>
        </w:rPr>
        <w:t>150/2025/NĐ-CP</w:t>
      </w:r>
      <w:r>
        <w:rPr>
          <w:b w:val="0"/>
          <w:i/>
        </w:rPr>
        <w:t xml:space="preserve"> ngày 12 tháng 6 năm 2025 của Chính phủ quy định tổ chức các cơ quan chuyên môn thuộc Ủy ban nhân dân tỉnh,</w:t>
      </w:r>
      <w:r>
        <w:rPr>
          <w:b/>
          <w:i/>
        </w:rPr>
        <w:t xml:space="preserve"> </w:t>
      </w:r>
      <w:r>
        <w:rPr>
          <w:b w:val="0"/>
          <w:i/>
        </w:rPr>
        <w:t xml:space="preserve">thành phố trực thuộc Trung ương và Ủy ban nhân dân xã, phường, đặc khu thuộc tỉnh, thành phố trực thuộc Trung ương; </w:t>
      </w:r>
    </w:p>
    <w:p>
      <w:r>
        <w:rPr>
          <w:b w:val="0"/>
          <w:i/>
        </w:rPr>
        <w:t>Căn cứ Thông tư số 37/2025/TT-BCT ngày 14 tháng 6 năm 2025 của Bộ trưởng Bộ Công Thương hướng dẫn chức năng, nhiệm vụ, quyền hạn của cơ quan chuyên môn về công thương thuộc Ủy ban nhân dân</w:t>
      </w:r>
      <w:r>
        <w:rPr>
          <w:b w:val="0"/>
          <w:i w:val="0"/>
        </w:rPr>
        <w:t xml:space="preserve"> </w:t>
      </w:r>
      <w:r>
        <w:rPr>
          <w:b w:val="0"/>
          <w:i/>
        </w:rPr>
        <w:t>tỉnh, thành phố trực thuộc Trung ương và Ủy ban nhân dân xã, phường, đặc khu thuộc tỉnh, thành phố trực thuộc Trung ương;</w:t>
      </w:r>
    </w:p>
    <w:p>
      <w:r>
        <w:rPr>
          <w:b w:val="0"/>
          <w:i/>
        </w:rPr>
        <w:t>Theo đề nghị của Giám đốc Sở Nội vụ;</w:t>
      </w:r>
    </w:p>
    <w:p>
      <w:r>
        <w:rPr>
          <w:b w:val="0"/>
          <w:i/>
        </w:rPr>
        <w:t>Ủy ban nhân dân ban hành Quyết định quy định chức năng, nhiệm vụ, quyền hạn và cơ cấu tổ chức của Sở Công Thương thành phố Cần Thơ.</w:t>
      </w:r>
    </w:p>
    <w:p>
      <w:r>
        <w:rPr>
          <w:b/>
          <w:i w:val="0"/>
        </w:rPr>
        <w:t xml:space="preserve">Điều 1. Vị trí và chức năng </w:t>
      </w:r>
    </w:p>
    <w:p>
      <w:r>
        <w:rPr>
          <w:b w:val="0"/>
          <w:i w:val="0"/>
        </w:rPr>
        <w:t>1. Sở Công Thương là cơ quan chuyên môn thuộc Ủy ban nhân dân thành phố; thực hiện chức năng tham mưu, giúp Ủy ban nhân dân thành phố thực hiện chức năng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sản xuất và tiêu dùng bền vững; xuất khẩu, nhập khẩu; quản lý thị trường;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p>
    <w:p>
      <w:r>
        <w:rPr>
          <w:b w:val="0"/>
          <w:i w:val="0"/>
        </w:rPr>
        <w:t>2. Sở Công Thương có tư cách pháp nhân, có con dấu và tài khoản riêng; chịu sự chỉ đạo, quản lý của Ủy ban nhân dân thành phố; đồng thời, chịu sự chỉ đạo, kiểm tra, hướng dẫn về chuyên môn, nghiệp vụ của Bộ Công Thương.</w:t>
      </w:r>
    </w:p>
    <w:p>
      <w:r>
        <w:rPr>
          <w:b/>
          <w:i w:val="0"/>
        </w:rPr>
        <w:t xml:space="preserve">Điều 2. Nhiệm vụ và quyền hạn </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khoản 1 Điều 3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 và theo phân quyền, phân cấp trong lĩnh vực công nghiệp và thương mại như sau:</w:t>
      </w:r>
    </w:p>
    <w:p>
      <w:r>
        <w:rPr>
          <w:b w:val="0"/>
          <w:i w:val="0"/>
        </w:rPr>
        <w:t>a) Về năng lượng bao gồm: điện, than,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hoá; dịch vụ logistics;</w:t>
      </w:r>
    </w:p>
    <w:p>
      <w:r>
        <w:rPr>
          <w:b w:val="0"/>
          <w:i w:val="0"/>
        </w:rPr>
        <w:t>i) Về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ngoài nước,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p>
    <w:p>
      <w:r>
        <w:rPr>
          <w:b w:val="0"/>
          <w:i w:val="0"/>
        </w:rPr>
        <w:t>u) Về dịch vụ công;</w:t>
      </w:r>
    </w:p>
    <w:p>
      <w:r>
        <w:rPr>
          <w:b w:val="0"/>
          <w:i w:val="0"/>
        </w:rPr>
        <w:t>v) Chủ trì giải quyết vụ việc tranh chấp đầu tư phát sinh trên cơ sở họp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thành phố và triển khai thực hiện quy hoạch khoáng sản sau khi được câp có thẩm quyền phê duyệt.</w:t>
      </w:r>
    </w:p>
    <w:p>
      <w:r>
        <w:rPr>
          <w:b/>
          <w:i w:val="0"/>
        </w:rPr>
        <w:t>Điều 3</w:t>
      </w:r>
      <w:r>
        <w:rPr>
          <w:b w:val="0"/>
          <w:i w:val="0"/>
        </w:rPr>
        <w:t xml:space="preserve">. </w:t>
      </w:r>
      <w:r>
        <w:rPr>
          <w:b/>
          <w:i w:val="0"/>
        </w:rPr>
        <w:t xml:space="preserve">Cơ cấu tổ chức </w:t>
      </w:r>
    </w:p>
    <w:p>
      <w:r>
        <w:rPr>
          <w:b w:val="0"/>
          <w:i w:val="0"/>
        </w:rPr>
        <w:t>1. Người đứng đầu, cấp Phó của người đứng đầu Sở Công Thương</w:t>
      </w:r>
    </w:p>
    <w:p>
      <w:r>
        <w:rPr>
          <w:b w:val="0"/>
          <w:i w:val="0"/>
        </w:rPr>
        <w:t>a) Sở Công Thương có Giám đốc và các Phó Giám đốc. Số lượng Phó Giám đốc do Ủy ban nhân dân thành phố quyết định;</w:t>
      </w:r>
    </w:p>
    <w:p>
      <w:r>
        <w:rPr>
          <w:b w:val="0"/>
          <w:i w:val="0"/>
        </w:rPr>
        <w:t>b) Giám đốc Sở Công Thương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
        <w:rPr>
          <w:b w:val="0"/>
          <w:i w:val="0"/>
        </w:rPr>
        <w:t>c) Phó Giám đốc Sở Công Thương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2. Tổ chức hành chính thuộc Sở</w:t>
      </w:r>
    </w:p>
    <w:p>
      <w:r>
        <w:rPr>
          <w:b w:val="0"/>
          <w:i w:val="0"/>
        </w:rPr>
        <w:t>a) Văn phòng;</w:t>
      </w:r>
    </w:p>
    <w:p>
      <w:r>
        <w:rPr>
          <w:b w:val="0"/>
          <w:i w:val="0"/>
        </w:rPr>
        <w:t>b) Phòng Quản lý Thương mại;</w:t>
      </w:r>
    </w:p>
    <w:p>
      <w:r>
        <w:rPr>
          <w:b w:val="0"/>
          <w:i w:val="0"/>
        </w:rPr>
        <w:t>c) Phòng Quản lý Công nghiệp;</w:t>
      </w:r>
    </w:p>
    <w:p>
      <w:r>
        <w:rPr>
          <w:b w:val="0"/>
          <w:i w:val="0"/>
        </w:rPr>
        <w:t>d) Phòng Quản lý năng lượng;</w:t>
      </w:r>
    </w:p>
    <w:p>
      <w:r>
        <w:rPr>
          <w:b w:val="0"/>
          <w:i w:val="0"/>
        </w:rPr>
        <w:t>đ) Chi cục Quản lý thị trường.</w:t>
      </w:r>
    </w:p>
    <w:p>
      <w:r>
        <w:rPr>
          <w:b w:val="0"/>
          <w:i w:val="0"/>
        </w:rPr>
        <w:t>3. Đơn vị sự nghiệp công lập thuộc Sở (tiếp nhận nguyên trạng đơn vị)</w:t>
      </w:r>
    </w:p>
    <w:p>
      <w:r>
        <w:rPr>
          <w:b w:val="0"/>
          <w:i w:val="0"/>
        </w:rPr>
        <w:t>a) Trung tâm Khuyến công và Tiết kiệm năng lượng Cần Thơ;</w:t>
      </w:r>
    </w:p>
    <w:p>
      <w:r>
        <w:rPr>
          <w:b w:val="0"/>
          <w:i w:val="0"/>
        </w:rPr>
        <w:t>b) Trung tâm Khuyến công và Xúc tiến thương mại tỉnh Hậu Giang;</w:t>
      </w:r>
    </w:p>
    <w:p>
      <w:r>
        <w:rPr>
          <w:b w:val="0"/>
          <w:i w:val="0"/>
        </w:rPr>
        <w:t>c) Trung tâm Khuyến công và Tư vấn phát triển công nghiệp tỉnh Sóc Trăng;</w:t>
      </w:r>
    </w:p>
    <w:p>
      <w:r>
        <w:rPr>
          <w:b w:val="0"/>
          <w:i w:val="0"/>
        </w:rPr>
        <w:t>d) Trung tâm Xúc tiến Thương mại tỉnh Sóc Trăng.</w:t>
      </w:r>
    </w:p>
    <w:p>
      <w:r>
        <w:rPr>
          <w:b/>
          <w:i w:val="0"/>
        </w:rPr>
        <w:t>Điều 4.</w:t>
      </w:r>
      <w:r>
        <w:rPr>
          <w:b w:val="0"/>
          <w:i w:val="0"/>
        </w:rPr>
        <w:t xml:space="preserve"> </w:t>
      </w:r>
      <w:r>
        <w:rPr>
          <w:b/>
          <w:i w:val="0"/>
        </w:rPr>
        <w:t>Hiệu lực thi hành</w:t>
      </w:r>
    </w:p>
    <w:p>
      <w:r>
        <w:rPr>
          <w:b w:val="0"/>
          <w:i w:val="0"/>
        </w:rPr>
        <w:t>1. Quyết định này có hiệu lực thi hành kể từ ngày 07 tháng 7 năm 2025.</w:t>
      </w:r>
    </w:p>
    <w:p>
      <w:r>
        <w:rPr>
          <w:b w:val="0"/>
          <w:i w:val="0"/>
        </w:rPr>
        <w:t>2. Bãi bỏ Quyết định số 22/2025/QĐ-UBND ngày 22 tháng 5 năm 2025 của Ủy ban nhân dân thành phố Cần Thơ quy định chức năng, nhiệm vụ, quyền hạn và cơ cấu tổ chức của Sở Công Thương thành phố Cần Thơ; Quyết định số 28/2022/QĐ-UBND ngày 14 tháng 11 năm 2022 của Ủy ban nhân dân tỉnh Sóc Trăng quy định chức năng, nhiệm vụ, quyền hạn và cơ cấu tổ chức của Sở Công Thương tỉnh Sóc Trăng và Quyết định số 51/2025/QĐ-UBND ngày 28 tháng 5 năm 2025 của Ủy ban nhân dân tỉnh Hậu Giang quy định chức năng, nhiệm vụ, quyền hạn và cơ cấu tổ chức của Sở Công Thương tỉnh Hậu Giang.</w:t>
      </w:r>
    </w:p>
    <w:p>
      <w:r>
        <w:rPr>
          <w:b/>
          <w:i w:val="0"/>
        </w:rPr>
        <w:t>Điều 5. Trách nhiệm thi hành</w:t>
      </w:r>
    </w:p>
    <w:p>
      <w:r>
        <w:rPr>
          <w:b w:val="0"/>
          <w:i w:val="0"/>
        </w:rPr>
        <w:t>1. Giám đốc Sở Công Thương tổ chức triển khai thi hành Quyết định này.</w:t>
      </w:r>
    </w:p>
    <w:p>
      <w:r>
        <w:rPr>
          <w:b w:val="0"/>
          <w:i w:val="0"/>
        </w:rPr>
        <w:t>2. Chánh Văn phòng Ủy ban nhân dân thành phố, Giám đốc Sở Công Thương, Thủ trưởng cơ quan, ban, ngành thành phố, Chủ tịch Ủy ban nhân dân cấp xã;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Nơi nhận</w:t>
            </w:r>
            <w:r>
              <w:rPr>
                <w:b w:val="0"/>
                <w:i/>
              </w:rPr>
              <w:t xml:space="preserve">: </w:t>
            </w:r>
            <w:r>
              <w:rPr>
                <w:b w:val="0"/>
                <w:i w:val="0"/>
              </w:rPr>
              <w:br/>
            </w:r>
            <w:r>
              <w:rPr>
                <w:b w:val="0"/>
                <w:i w:val="0"/>
              </w:rPr>
              <w:t>- VP Chính phủ (HN-TP HCM);</w:t>
            </w:r>
            <w:r>
              <w:rPr>
                <w:b w:val="0"/>
                <w:i w:val="0"/>
              </w:rPr>
              <w:br/>
            </w:r>
            <w:r>
              <w:rPr>
                <w:b w:val="0"/>
                <w:i w:val="0"/>
              </w:rPr>
              <w:t>- Bộ Tư pháp (Cục KTVB);</w:t>
            </w:r>
            <w:r>
              <w:rPr>
                <w:b w:val="0"/>
                <w:i w:val="0"/>
              </w:rPr>
              <w:br/>
            </w:r>
            <w:r>
              <w:rPr>
                <w:b w:val="0"/>
                <w:i w:val="0"/>
              </w:rPr>
              <w:t>- Bộ Nội vụ (Vụ Pháp chế);</w:t>
            </w:r>
            <w:r>
              <w:rPr>
                <w:b w:val="0"/>
                <w:i w:val="0"/>
              </w:rPr>
              <w:br/>
            </w:r>
            <w:r>
              <w:rPr>
                <w:b w:val="0"/>
                <w:i w:val="0"/>
              </w:rPr>
              <w:t>- Bộ Công Thương;</w:t>
            </w:r>
            <w:r>
              <w:rPr>
                <w:b w:val="0"/>
                <w:i w:val="0"/>
              </w:rPr>
              <w:br/>
            </w:r>
            <w:r>
              <w:rPr>
                <w:b w:val="0"/>
                <w:i w:val="0"/>
              </w:rPr>
              <w:t>- TT. TU, TT HĐND TP;</w:t>
            </w:r>
            <w:r>
              <w:rPr>
                <w:b w:val="0"/>
                <w:i w:val="0"/>
              </w:rPr>
              <w:br/>
            </w:r>
            <w:r>
              <w:rPr>
                <w:b w:val="0"/>
                <w:i w:val="0"/>
              </w:rPr>
              <w:t>- Đảng ủy UBND TP;</w:t>
            </w:r>
            <w:r>
              <w:rPr>
                <w:b w:val="0"/>
                <w:i w:val="0"/>
              </w:rPr>
              <w:br/>
            </w:r>
            <w:r>
              <w:rPr>
                <w:b w:val="0"/>
                <w:i w:val="0"/>
              </w:rPr>
              <w:t>- CT, PCT UBND TP;</w:t>
            </w:r>
            <w:r>
              <w:rPr>
                <w:b w:val="0"/>
                <w:i w:val="0"/>
              </w:rPr>
              <w:br/>
            </w:r>
            <w:r>
              <w:rPr>
                <w:b w:val="0"/>
                <w:i w:val="0"/>
              </w:rPr>
              <w:t>- UBMTTQVN TP;</w:t>
            </w:r>
            <w:r>
              <w:rPr>
                <w:b w:val="0"/>
                <w:i w:val="0"/>
              </w:rPr>
              <w:br/>
            </w:r>
            <w:r>
              <w:rPr>
                <w:b w:val="0"/>
                <w:i w:val="0"/>
              </w:rPr>
              <w:t>- VP ĐĐBQH&amp;HĐND TP;</w:t>
            </w:r>
            <w:r>
              <w:rPr>
                <w:b w:val="0"/>
                <w:i w:val="0"/>
              </w:rPr>
              <w:br/>
            </w:r>
            <w:r>
              <w:rPr>
                <w:b w:val="0"/>
                <w:i w:val="0"/>
              </w:rPr>
              <w:t>- Sở, ban, ngành TP;</w:t>
            </w:r>
            <w:r>
              <w:rPr>
                <w:b w:val="0"/>
                <w:i w:val="0"/>
              </w:rPr>
              <w:br/>
            </w:r>
            <w:r>
              <w:rPr>
                <w:b w:val="0"/>
                <w:i w:val="0"/>
              </w:rPr>
              <w:t>- UBND cấp xã;</w:t>
            </w:r>
            <w:r>
              <w:rPr>
                <w:b w:val="0"/>
                <w:i w:val="0"/>
              </w:rPr>
              <w:br/>
            </w:r>
            <w:r>
              <w:rPr>
                <w:b w:val="0"/>
                <w:i w:val="0"/>
              </w:rPr>
              <w:t>- Công báo TP;</w:t>
            </w:r>
            <w:r>
              <w:rPr>
                <w:b w:val="0"/>
                <w:i w:val="0"/>
              </w:rPr>
              <w:br/>
            </w:r>
            <w:r>
              <w:rPr>
                <w:b w:val="0"/>
                <w:i w:val="0"/>
              </w:rPr>
              <w:t>- VP UBND TP (2,3,4,5,6,7);</w:t>
            </w:r>
            <w:r>
              <w:rPr>
                <w:b w:val="0"/>
                <w:i w:val="0"/>
              </w:rPr>
              <w:br/>
            </w:r>
            <w:r>
              <w:rPr>
                <w:b w:val="0"/>
                <w:i w:val="0"/>
              </w:rPr>
              <w:t>- Cổng thông tin điện tử TP;</w:t>
            </w:r>
            <w:r>
              <w:rPr>
                <w:b w:val="0"/>
                <w:i w:val="0"/>
              </w:rPr>
              <w:br/>
            </w:r>
            <w:r>
              <w:rPr>
                <w:b w:val="0"/>
                <w:i w:val="0"/>
              </w:rPr>
              <w:t>- Lưu: VT, P.</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Trần Văn Lâu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