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'26/2025/QĐ-UBND Ban hành Quy định chức năng, nhiệm vụ, quyền hạn và cơ cấu tổ chức của Chi cục Thuỷ lợi tỉnh Quảng Ngãi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26/2025/QĐ-UBND</w:t>
      </w:r>
      <w:r>
        <w:rPr>
          <w:b w:val="0"/>
          <w:i w:val="0"/>
        </w:rPr>
        <w:br/>
      </w:r>
      <w:r>
        <w:rPr>
          <w:b w:val="0"/>
          <w:i w:val="0"/>
        </w:rPr>
        <w:br/>
      </w:r>
      <w:r>
        <w:rPr>
          <w:b w:val="0"/>
          <w:i/>
        </w:rPr>
        <w:br/>
      </w:r>
      <w:r>
        <w:rPr>
          <w:b w:val="0"/>
          <w:i/>
        </w:rPr>
        <w:t>Quảng Ngãi, ngày 30 tháng 9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26/2025/QĐ-UBND</w:t>
      </w:r>
      <w:r>
        <w:rPr>
          <w:b w:val="0"/>
          <w:i w:val="0"/>
        </w:rPr>
        <w:br/>
      </w:r>
      <w:r>
        <w:rPr>
          <w:b w:val="0"/>
          <w:i w:val="0"/>
        </w:rPr>
        <w:br/>
      </w:r>
      <w:r>
        <w:rPr>
          <w:b w:val="0"/>
          <w:i/>
        </w:rPr>
        <w:br/>
      </w:r>
      <w:r>
        <w:rPr>
          <w:b w:val="0"/>
          <w:i/>
        </w:rPr>
        <w:t>Quảng Ngãi, ngày 30 tháng 9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26/2025/QĐ-UBND</w:t>
      </w:r>
      <w:r>
        <w:rPr>
          <w:b w:val="0"/>
          <w:i w:val="0"/>
        </w:rPr>
        <w:br/>
      </w:r>
      <w:r>
        <w:rPr>
          <w:b w:val="0"/>
          <w:i w:val="0"/>
        </w:rPr>
        <w:br/>
      </w:r>
      <w:r>
        <w:rPr>
          <w:b w:val="0"/>
          <w:i/>
        </w:rPr>
        <w:br/>
      </w:r>
      <w:r>
        <w:rPr>
          <w:b w:val="0"/>
          <w:i/>
        </w:rPr>
        <w:t>Quảng Ngãi, ngày 30 tháng 9 năm 2025</w:t>
      </w:r>
      <w:r>
        <w:rPr>
          <w:b w:val="0"/>
          <w:i/>
        </w:rPr>
        <w:br/>
      </w:r>
      <w:r>
        <w:rPr>
          <w:b w:val="0"/>
          <w:i w:val="0"/>
        </w:rPr>
        <w:br/>
      </w:r>
    </w:p>
    <w:p>
      <w:pPr>
        <w:jc w:val="center"/>
      </w:pPr>
      <w:r>
        <w:rPr>
          <w:b w:val="0"/>
          <w:i w:val="0"/>
        </w:rPr>
        <w:br/>
      </w:r>
      <w:r>
        <w:rPr>
          <w:b w:val="0"/>
          <w:i w:val="0"/>
        </w:rPr>
        <w:t>Số: 26/2025/QĐ-UBND</w:t>
      </w:r>
      <w:r>
        <w:rPr>
          <w:b w:val="0"/>
          <w:i w:val="0"/>
        </w:rPr>
        <w:br/>
      </w:r>
    </w:p>
    <w:p>
      <w:pPr>
        <w:jc w:val="center"/>
      </w:pPr>
      <w:r>
        <w:rPr>
          <w:b w:val="0"/>
          <w:i w:val="0"/>
        </w:rPr>
        <w:br/>
      </w:r>
      <w:r>
        <w:rPr>
          <w:b w:val="0"/>
          <w:i w:val="0"/>
        </w:rPr>
        <w:t>Quảng Ngãi, ngày 30 tháng 9 năm 2025</w:t>
      </w:r>
      <w:r>
        <w:rPr>
          <w:b w:val="0"/>
          <w:i w:val="0"/>
        </w:rPr>
        <w:br/>
      </w:r>
    </w:p>
    <w:p>
      <w:r>
        <w:rPr>
          <w:b w:val="0"/>
          <w:i w:val="0"/>
        </w:rPr>
        <w:br/>
      </w:r>
      <w:r>
        <w:rPr>
          <w:b/>
          <w:i w:val="0"/>
        </w:rPr>
        <w:t>QUYẾT ĐỊNH</w:t>
      </w:r>
      <w:r>
        <w:rPr>
          <w:b w:val="0"/>
          <w:i w:val="0"/>
        </w:rPr>
        <w:br/>
      </w:r>
      <w:r>
        <w:rPr>
          <w:b/>
          <w:i w:val="0"/>
        </w:rPr>
        <w:t>Ban hành Quy định chức năng, nhiệm vụ, quyền hạn và cơ cấu tổ chức</w:t>
      </w:r>
      <w:r>
        <w:rPr>
          <w:b w:val="0"/>
          <w:i w:val="0"/>
        </w:rPr>
        <w:br/>
      </w:r>
      <w:r>
        <w:rPr>
          <w:b/>
          <w:i w:val="0"/>
        </w:rPr>
        <w:t>của Chi cục Thuỷ lợi tỉnh Quảng Ngãi</w:t>
      </w:r>
      <w:r>
        <w:rPr>
          <w:b w:val="0"/>
          <w:i w:val="0"/>
        </w:rPr>
        <w:br/>
      </w:r>
      <w:r>
        <w:rPr>
          <w:b w:val="0"/>
          <w:i w:val="0"/>
        </w:rPr>
        <w:t xml:space="preserve"> </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w:t>
      </w:r>
      <w:r>
        <w:rPr>
          <w:b w:val="0"/>
          <w:i w:val="0"/>
        </w:rPr>
        <w:t xml:space="preserve"> </w:t>
      </w:r>
      <w:r>
        <w:rPr>
          <w:b w:val="0"/>
          <w:i/>
        </w:rPr>
        <w:t>Luật sửa đổi, bổ sung một số điều của Luật Ban hành văn bản quy phạm pháp số 87/2025/QH15</w:t>
      </w:r>
      <w:r>
        <w:rPr>
          <w:b w:val="0"/>
          <w:i/>
        </w:rPr>
        <w:t>;</w:t>
      </w:r>
      <w:r>
        <w:rPr>
          <w:b w:val="0"/>
          <w:i w:val="0"/>
        </w:rPr>
        <w:br/>
      </w:r>
      <w:r>
        <w:rPr>
          <w:b w:val="0"/>
          <w:i/>
        </w:rPr>
        <w:t>Căn cứ Luật Thủy lợi số 08/2017/QH14;</w:t>
      </w:r>
      <w:r>
        <w:rPr>
          <w:b w:val="0"/>
          <w:i w:val="0"/>
        </w:rPr>
        <w:br/>
      </w:r>
      <w:r>
        <w:rPr>
          <w:b w:val="0"/>
          <w:i/>
        </w:rPr>
        <w:t>Căn cứ Luật Đê điều số 79/2006/QH11 được sửa đổi, bổ sung tại Luật số 60/2020/QH14;</w:t>
      </w:r>
      <w:r>
        <w:rPr>
          <w:b w:val="0"/>
          <w:i w:val="0"/>
        </w:rPr>
        <w:br/>
      </w:r>
      <w:r>
        <w:rPr>
          <w:b w:val="0"/>
          <w:i/>
        </w:rPr>
        <w:t>Căn cứ Luật Phòng, chống thiên tai số 33/2013/QH13 được sửa đổi, bổ sung tại Luật số 60/2020/QH14;</w:t>
      </w:r>
      <w:r>
        <w:rPr>
          <w:b w:val="0"/>
          <w:i w:val="0"/>
        </w:rPr>
        <w:br/>
      </w:r>
      <w:r>
        <w:rPr>
          <w:b w:val="0"/>
          <w:i/>
        </w:rPr>
        <w:t xml:space="preserve">Căn cứ Luật Tài nguyên nước </w:t>
      </w:r>
      <w:r>
        <w:rPr>
          <w:b w:val="0"/>
          <w:i/>
        </w:rPr>
        <w:t>số 28/2023/QH15</w:t>
      </w:r>
      <w:r>
        <w:rPr>
          <w:b w:val="0"/>
          <w:i/>
        </w:rPr>
        <w:t>;</w:t>
      </w:r>
      <w:r>
        <w:rPr>
          <w:b w:val="0"/>
          <w:i w:val="0"/>
        </w:rPr>
        <w:br/>
      </w:r>
      <w:r>
        <w:rPr>
          <w:b w:val="0"/>
          <w:i/>
        </w:rPr>
        <w:t xml:space="preserve">Căn cứ Luật Khí tượng thủy văn </w:t>
      </w:r>
      <w:r>
        <w:rPr>
          <w:b w:val="0"/>
          <w:i/>
        </w:rPr>
        <w:t>số 90/2015/QH13</w:t>
      </w:r>
      <w:r>
        <w:rPr>
          <w:b w:val="0"/>
          <w:i/>
        </w:rPr>
        <w:t>;</w:t>
      </w:r>
      <w:r>
        <w:rPr>
          <w:b w:val="0"/>
          <w:i w:val="0"/>
        </w:rPr>
        <w:br/>
      </w:r>
      <w:r>
        <w:rPr>
          <w:b w:val="0"/>
          <w:i/>
        </w:rPr>
        <w:t>Căn cứ Nghị quyết số 202/2025/QH15 ngày 12 tháng 6 năm 2025 của Quốc hội về việc sắp xếp đơn vị hành chính cấp tỉnh;</w:t>
      </w:r>
      <w:r>
        <w:rPr>
          <w:b w:val="0"/>
          <w:i w:val="0"/>
        </w:rPr>
        <w:br/>
      </w:r>
      <w:r>
        <w:rPr>
          <w:b w:val="0"/>
          <w:i/>
        </w:rPr>
        <w:t>Căn cứ Nghị định số 131/2025/NĐ-CP ngày 12 tháng 6 năm 2025 của Chính phủ quy định phân định thẩm quyền của chính quyền địa phương theo mô hình tổ chức chính quyền địa phương 02 cấp trong lĩnh vực nông nghiệp và môi trường;</w:t>
      </w:r>
      <w:r>
        <w:rPr>
          <w:b w:val="0"/>
          <w:i w:val="0"/>
        </w:rPr>
        <w:br/>
      </w:r>
      <w:r>
        <w:rPr>
          <w:b w:val="0"/>
          <w:i/>
        </w:rPr>
        <w:t>Căn cứ Nghị định số 136/2025/NĐ-CP ngày 12 tháng 6 năm 2025 của Chính phủ quy định phân quyền, phân cấp trong lĩnh vực Nông nghiệp và Môi trường;</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 xml:space="preserve">Căn cứ Nghị định số 187/2025/NĐ-CP ngày 01 tháng 7 năm 2025 của Chính phủ sửa đổi, bổ sung một số điều của Nghị định số 78/2025/NĐ-CP ngày 01 </w:t>
      </w:r>
      <w:r>
        <w:rPr>
          <w:b w:val="0"/>
          <w:i/>
        </w:rPr>
        <w:t>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b w:val="0"/>
          <w:i w:val="0"/>
        </w:rPr>
        <w:br/>
      </w:r>
      <w:r>
        <w:rPr>
          <w:b w:val="0"/>
          <w:i/>
        </w:rPr>
        <w:t>Căn cứ Thông tư số 14/2025/TT-BTNMT ngày 19 tháng 6 năm 2025 của Bộ trưởng Bộ Nông nghiệp và Môi trường Quy định phân quyền, phân cấp, phân định thẩm quyền và sửa đổi, bổ sung một số điều của các Thông tư trong lĩnh vực tài nguyên nước;</w:t>
      </w:r>
      <w:r>
        <w:rPr>
          <w:b w:val="0"/>
          <w:i w:val="0"/>
        </w:rPr>
        <w:br/>
      </w:r>
      <w:r>
        <w:rPr>
          <w:b w:val="0"/>
          <w:i/>
        </w:rPr>
        <w:t>Căn cứ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r>
        <w:rPr>
          <w:b w:val="0"/>
          <w:i w:val="0"/>
        </w:rPr>
        <w:br/>
      </w:r>
      <w:r>
        <w:rPr>
          <w:b w:val="0"/>
          <w:i w:val="0"/>
        </w:rPr>
        <w:t>Theo đề nghị của Giám đốc Sở Nông nghiệp và Môi trường tại Tờ trình số 2332/TTr-SNNMT ngày 25 tháng 8 năm 2025; ý kiến thẩm định của Sở Tư pháp tại Báo cáo số 49/BC-STP ngày 11 tháng 8 năm 2025; đề nghị của Giám đốc Sở Nội vụ tại Công văn số 1243/SNV-TCBM ngày 17 tháng 9 năm 2025 và ý kiến thống nhất của thành viên Ủy ban nhân dân tỉnh;</w:t>
      </w:r>
      <w:r>
        <w:rPr>
          <w:b w:val="0"/>
          <w:i w:val="0"/>
        </w:rPr>
        <w:br/>
      </w:r>
      <w:r>
        <w:rPr>
          <w:b w:val="0"/>
          <w:i/>
        </w:rPr>
        <w:t>Ủy ban nhân dân ban hành Quyết định Quy định chức năng, nhiệm vụ, quyền hạn và cơ cấu tổ chức của Chi cục Thủy lợi tỉnh Quảng Ngãi.</w:t>
      </w:r>
      <w:r>
        <w:rPr>
          <w:b w:val="0"/>
          <w:i w:val="0"/>
        </w:rPr>
        <w:br/>
      </w:r>
      <w:r>
        <w:rPr>
          <w:b/>
          <w:i w:val="0"/>
        </w:rPr>
        <w:t xml:space="preserve">Điều 1. </w:t>
      </w:r>
      <w:r>
        <w:rPr>
          <w:b w:val="0"/>
          <w:i w:val="0"/>
        </w:rPr>
        <w:t>Ban hành kèm theo Quyết định này Quy định chức năng, nhiệm vụ, quyền hạn và cơ cấu tổ chức của Chi cục Thủy lợi tỉnh Quảng Ngãi.</w:t>
      </w:r>
      <w:r>
        <w:rPr>
          <w:b w:val="0"/>
          <w:i w:val="0"/>
        </w:rPr>
        <w:br/>
      </w:r>
      <w:r>
        <w:rPr>
          <w:b/>
          <w:i w:val="0"/>
        </w:rPr>
        <w:t xml:space="preserve">Điều 2. </w:t>
      </w:r>
      <w:r>
        <w:rPr>
          <w:b w:val="0"/>
          <w:i w:val="0"/>
        </w:rPr>
        <w:t>Hiệu lực thi hành</w:t>
      </w:r>
      <w:r>
        <w:rPr>
          <w:b w:val="0"/>
          <w:i w:val="0"/>
        </w:rPr>
        <w:br/>
      </w:r>
      <w:r>
        <w:rPr>
          <w:b w:val="0"/>
          <w:i w:val="0"/>
        </w:rPr>
        <w:t>1. Quyết định này có hiệu lực thi hành kể từ ngày 30 tháng 9 năm 2025.</w:t>
      </w:r>
      <w:r>
        <w:rPr>
          <w:b w:val="0"/>
          <w:i w:val="0"/>
        </w:rPr>
        <w:br/>
      </w:r>
      <w:r>
        <w:rPr>
          <w:b w:val="0"/>
          <w:i w:val="0"/>
        </w:rPr>
        <w:t>2. Quyết định số 41/2024/QĐ-UBND ngày 15 tháng 10 năm 2024 của Ủy ban nhân dân tỉnh Quảng Ngãi ban hành Quy định chức năng, nhiệm vụ, quyền hạn và cơ cấu tổ chức của Chi cục Thủy lợi tỉnh Quảng Ngãi hết hiệu lực thi hành kể từ ngày Quyết định này có hiệu lực.</w:t>
      </w:r>
      <w:r>
        <w:rPr>
          <w:b w:val="0"/>
          <w:i w:val="0"/>
        </w:rPr>
        <w:br/>
      </w:r>
      <w:r>
        <w:rPr>
          <w:b/>
          <w:i w:val="0"/>
        </w:rPr>
        <w:t xml:space="preserve">Điều 3. </w:t>
      </w:r>
      <w:r>
        <w:rPr>
          <w:b w:val="0"/>
          <w:i w:val="0"/>
        </w:rPr>
        <w:t>Chánh Văn phòng Ủy ban nhân dân tỉnh, Giám đốc các Sở: Nông nghiệp và Môi trường, Nội vụ, Tư pháp; Thủ trưởng các sở, ban ngành tỉnh; Chủ tịch Ủy ban nhân dân các xã, phường, đặc khu và Chi cục trưởng Chi cục Thủy lợi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Nông nghiệp và Môi trường;</w:t>
      </w:r>
      <w:r>
        <w:rPr>
          <w:b w:val="0"/>
          <w:i w:val="0"/>
        </w:rPr>
        <w:br/>
      </w:r>
      <w:r>
        <w:rPr>
          <w:b w:val="0"/>
          <w:i w:val="0"/>
        </w:rPr>
        <w:t>- Bộ Nội vụ;</w:t>
      </w:r>
      <w:r>
        <w:rPr>
          <w:b w:val="0"/>
          <w:i w:val="0"/>
        </w:rPr>
        <w:br/>
      </w:r>
      <w:r>
        <w:rPr>
          <w:b w:val="0"/>
          <w:i w:val="0"/>
        </w:rPr>
        <w:t>- Cục KTVB và QLXLVPHC, Bộ Tư pháp;</w:t>
      </w:r>
      <w:r>
        <w:rPr>
          <w:b w:val="0"/>
          <w:i w:val="0"/>
        </w:rPr>
        <w:br/>
      </w:r>
      <w:r>
        <w:rPr>
          <w:b w:val="0"/>
          <w:i w:val="0"/>
        </w:rPr>
        <w:t>- Vụ Pháp chế, Bộ Nông nghiệp và Môi trường;</w:t>
      </w:r>
      <w:r>
        <w:rPr>
          <w:b w:val="0"/>
          <w:i w:val="0"/>
        </w:rPr>
        <w:br/>
      </w:r>
      <w:r>
        <w:rPr>
          <w:b w:val="0"/>
          <w:i w:val="0"/>
        </w:rPr>
        <w:t>- Vụ Pháp chế, Bộ Nội vụ;</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Thường trực Đảng ủy UBND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Báo và Phát thanh, Truyền hình Quảng Ngãi;</w:t>
      </w:r>
      <w:r>
        <w:rPr>
          <w:b w:val="0"/>
          <w:i w:val="0"/>
        </w:rPr>
        <w:br/>
      </w:r>
      <w:r>
        <w:rPr>
          <w:b w:val="0"/>
          <w:i w:val="0"/>
        </w:rPr>
        <w:t>- VPUB: CVP, PCVP;</w:t>
      </w:r>
      <w:r>
        <w:rPr>
          <w:b w:val="0"/>
          <w:i w:val="0"/>
        </w:rPr>
        <w:br/>
      </w:r>
      <w:r>
        <w:rPr>
          <w:b w:val="0"/>
          <w:i w:val="0"/>
        </w:rPr>
        <w:t xml:space="preserve">- Cổng TTĐT tỉnh;             </w:t>
      </w:r>
      <w:r>
        <w:rPr>
          <w:b w:val="0"/>
          <w:i w:val="0"/>
        </w:rPr>
        <w:br/>
      </w:r>
      <w:r>
        <w:rPr>
          <w:b w:val="0"/>
          <w:i w:val="0"/>
        </w:rPr>
        <w:t>- Lưu: VT, NC</w:t>
      </w:r>
      <w:r>
        <w:rPr>
          <w:b w:val="0"/>
          <w:i w:val="0"/>
        </w:rPr>
        <w:t>TTTT, TTHG</w:t>
      </w:r>
      <w:r>
        <w:rPr>
          <w:b w:val="0"/>
          <w:i w:val="0"/>
        </w:rPr>
        <w:t>.</w:t>
      </w:r>
      <w:r>
        <w:rPr>
          <w:b w:val="0"/>
          <w:i w:val="0"/>
        </w:rPr>
        <w:br/>
      </w:r>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i/>
        </w:rPr>
        <w:t xml:space="preserve">(Đã ký) </w:t>
      </w:r>
      <w:r>
        <w:rPr>
          <w:b w:val="0"/>
          <w:i w:val="0"/>
        </w:rPr>
        <w:t xml:space="preserve"> </w:t>
      </w:r>
      <w:r>
        <w:rPr>
          <w:b w:val="0"/>
          <w:i w:val="0"/>
        </w:rPr>
        <w:br/>
      </w:r>
      <w:r>
        <w:rPr>
          <w:b/>
          <w:i w:val="0"/>
        </w:rPr>
        <w:t>Trần Phước Hiền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Nông nghiệp và Môi trường;</w:t>
            </w:r>
            <w:r>
              <w:rPr>
                <w:b w:val="0"/>
                <w:i w:val="0"/>
              </w:rPr>
              <w:br/>
            </w:r>
            <w:r>
              <w:rPr>
                <w:b w:val="0"/>
                <w:i w:val="0"/>
              </w:rPr>
              <w:t>- Bộ Nội vụ;</w:t>
            </w:r>
            <w:r>
              <w:rPr>
                <w:b w:val="0"/>
                <w:i w:val="0"/>
              </w:rPr>
              <w:br/>
            </w:r>
            <w:r>
              <w:rPr>
                <w:b w:val="0"/>
                <w:i w:val="0"/>
              </w:rPr>
              <w:t>- Cục KTVB và QLXLVPHC, Bộ Tư pháp;</w:t>
            </w:r>
            <w:r>
              <w:rPr>
                <w:b w:val="0"/>
                <w:i w:val="0"/>
              </w:rPr>
              <w:br/>
            </w:r>
            <w:r>
              <w:rPr>
                <w:b w:val="0"/>
                <w:i w:val="0"/>
              </w:rPr>
              <w:t>- Vụ Pháp chế, Bộ Nông nghiệp và Môi trường;</w:t>
            </w:r>
            <w:r>
              <w:rPr>
                <w:b w:val="0"/>
                <w:i w:val="0"/>
              </w:rPr>
              <w:br/>
            </w:r>
            <w:r>
              <w:rPr>
                <w:b w:val="0"/>
                <w:i w:val="0"/>
              </w:rPr>
              <w:t>- Vụ Pháp chế, Bộ Nội vụ;</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Thường trực Đảng ủy UBND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Báo và Phát thanh, Truyền hình Quảng Ngãi;</w:t>
            </w:r>
            <w:r>
              <w:rPr>
                <w:b w:val="0"/>
                <w:i w:val="0"/>
              </w:rPr>
              <w:br/>
            </w:r>
            <w:r>
              <w:rPr>
                <w:b w:val="0"/>
                <w:i w:val="0"/>
              </w:rPr>
              <w:t>- VPUB: CVP, PCVP;</w:t>
            </w:r>
            <w:r>
              <w:rPr>
                <w:b w:val="0"/>
                <w:i w:val="0"/>
              </w:rPr>
              <w:br/>
            </w:r>
            <w:r>
              <w:rPr>
                <w:b w:val="0"/>
                <w:i w:val="0"/>
              </w:rPr>
              <w:t xml:space="preserve">- Cổng TTĐT tỉnh;             </w:t>
            </w:r>
            <w:r>
              <w:rPr>
                <w:b w:val="0"/>
                <w:i w:val="0"/>
              </w:rPr>
              <w:br/>
            </w:r>
            <w:r>
              <w:rPr>
                <w:b w:val="0"/>
                <w:i w:val="0"/>
              </w:rPr>
              <w:t>- Lưu: VT, NC</w:t>
            </w:r>
            <w:r>
              <w:rPr>
                <w:b w:val="0"/>
                <w:i w:val="0"/>
              </w:rPr>
              <w:t>TTTT, TTHG</w:t>
            </w:r>
            <w:r>
              <w:rPr>
                <w:b w:val="0"/>
                <w:i w:val="0"/>
              </w:rPr>
              <w:t>.</w:t>
            </w:r>
          </w:p>
        </w:tc>
        <w:tc>
          <w:tcPr>
            <w:tcW w:type="dxa" w:w="4320"/>
          </w:tcPr>
          <w:p>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i/>
              </w:rPr>
              <w:t xml:space="preserve">(Đã ký) </w:t>
            </w:r>
            <w:r>
              <w:rPr>
                <w:b w:val="0"/>
                <w:i w:val="0"/>
              </w:rPr>
              <w:t xml:space="preserve"> </w:t>
            </w:r>
            <w:r>
              <w:rPr>
                <w:b w:val="0"/>
                <w:i w:val="0"/>
              </w:rPr>
              <w:br/>
            </w:r>
            <w:r>
              <w:rPr>
                <w:b/>
                <w:i w:val="0"/>
              </w:rPr>
              <w:t>Trần Phước Hiền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Chức năng, nhiệm vụ, quyền hạn và cơ cấu tổ chức của Chi cục Thủy lợi tỉnh Quảng Ngãi</w:t>
      </w:r>
    </w:p>
    <w:p>
      <w:r>
        <w:rPr>
          <w:b w:val="0"/>
          <w:i/>
        </w:rPr>
        <w:t>(Ban hành kèm theo Quyết định số 26/2025/QĐ-UBND</w:t>
      </w:r>
      <w:r>
        <w:rPr>
          <w:b w:val="0"/>
          <w:i/>
        </w:rPr>
        <w:t>)</w:t>
      </w:r>
    </w:p>
    <w:p>
      <w:r>
        <w:rPr>
          <w:b/>
          <w:i w:val="0"/>
        </w:rPr>
        <w:t>Chương I</w:t>
      </w:r>
    </w:p>
    <w:p>
      <w:r>
        <w:rPr>
          <w:b/>
          <w:i w:val="0"/>
        </w:rPr>
        <w:t>VỊ TRÍ, CHỨC NĂNG, NHIỆM VỤ VÀ QUYỀN HẠN</w:t>
      </w:r>
    </w:p>
    <w:p>
      <w:r>
        <w:rPr>
          <w:b/>
          <w:i w:val="0"/>
        </w:rPr>
        <w:t>Điều 1. Vị trí, chức năng</w:t>
      </w:r>
    </w:p>
    <w:p>
      <w:r>
        <w:rPr>
          <w:b w:val="0"/>
          <w:i w:val="0"/>
        </w:rPr>
        <w:t>1. Chi cục Thủy lợi tỉnh Quảng Ngãi (sau đây gọi tắt là Chi cục) là tổ chức hành chính thuộc Sở Nông nghiệp và Môi trường, giúp Giám đốc Sở Nông nghiệp và Môi trường thực hiện chức năng tham mưu Ủy ban nhân dân tỉnh quản lý nhà nước và tổ chức thực thi pháp luật về thủy lợi, cấp nước sạch nông thôn, đê điều, phòng, chống thiên tai, tài nguyên nước, khí tượng thủy văn trên địa bàn tỉnh theo quy định của pháp luật; quản lý nhà nước về đầu tư xây dựng công trình; quản lý chất lượng, thi công xây dựng và bảo trì công trình xây dựng chuyên ngành (thủy lợi; đê điều; phòng, chống thiên tai, tài nguyên nước, khí tượng thủy văn) theo quy định.</w:t>
      </w:r>
    </w:p>
    <w:p>
      <w:r>
        <w:rPr>
          <w:b w:val="0"/>
          <w:i w:val="0"/>
        </w:rPr>
        <w:t>2. Chi cục có tư cách pháp nhân, có con dấu, có trụ sở làm việc và tài khoản riêng; chịu sự chỉ đạo, quản lý của Sở Nông nghiệp và Môi trường theo quy định của pháp luật; đồng thời, chịu sự hướng dẫn, kiểm tra về chuyên môn, nghiệp vụ của Cục Quản lý và Xây dựng công trình thủy lợi, Cục Quản lý đê điều và Phòng, chống thiên tai, Cục Quản lý tài nguyên nước, Cục Khí tượng Thủy văn trực thuộc Bộ Nông nghiệp và Môi trường.</w:t>
      </w:r>
    </w:p>
    <w:p>
      <w:r>
        <w:rPr>
          <w:b/>
          <w:i w:val="0"/>
        </w:rPr>
        <w:t>Điều 2. Nhiệm vụ và quyền hạn</w:t>
      </w:r>
    </w:p>
    <w:p>
      <w:r>
        <w:rPr>
          <w:b w:val="0"/>
          <w:i w:val="0"/>
        </w:rPr>
        <w:t>1. Tham mưu, giúp Giám đốc Sở Nông nghiệp và Môi trường trình cấp có thẩm quyền:</w:t>
      </w:r>
    </w:p>
    <w:p>
      <w:r>
        <w:rPr>
          <w:b w:val="0"/>
          <w:i w:val="0"/>
        </w:rPr>
        <w:t>a) Dự thảo quyết định của cấp có thẩm quyền và các văn bản pháp luật khác liên quan đến chức năng tham mưu quản lý nhà nước về thủy lợi, cấp nước sạch nông thôn, đê điều, phòng, chống thiên tai, tài nguyên nước, khí tượng thủy văn;</w:t>
      </w:r>
    </w:p>
    <w:p>
      <w:r>
        <w:rPr>
          <w:b w:val="0"/>
          <w:i w:val="0"/>
        </w:rPr>
        <w:t>b) Dự thảo kế hoạch, chương trình, dự án, đề án, biện pháp tổ chức thực hiện các nhiệm vụ về thủy lợi, cấp nước sạch nông thôn, đê điều, phòng, chống thiên tai, tài nguyên nước, khí tượng thủy văn trên địa bàn tỉnh thuộc phạm vi quản lý của Sở Nông nghiệp và Môi trường.</w:t>
      </w:r>
    </w:p>
    <w:p>
      <w:r>
        <w:rPr>
          <w:b w:val="0"/>
          <w:i w:val="0"/>
        </w:rPr>
        <w:t>2. Dự thảo các văn bản thuộc thẩm quyền ban hành của Giám đốc Sở Nông nghiệp và Môi trường để tổ chức thực hiện các văn bản quy phạm pháp luật, chiến lược, quy hoạch, kế hoạch, chương trình, đề án, dự án, tiêu chuẩn quốc gia, quy chuẩn kỹ thuật quốc gia, định mức kinh tế - kỹ thuật trong lĩnh vực thủy lợi, cấp nước sạch nông thôn, đê điều, phòng, chống thiên tai, tài nguyên nước, khí tượng thủy văn được cấp có thẩm quyền quyết định, phê duyệt; thông tin tuyên truyền, hướng dẫn, kiểm tra, theo dõi thi hành pháp luật về các lĩnh vực thuộc phạm vi quản lý nhà nước được giao.</w:t>
      </w:r>
    </w:p>
    <w:p>
      <w:r>
        <w:rPr>
          <w:b w:val="0"/>
          <w:i w:val="0"/>
        </w:rPr>
        <w:t>3. Tham mưu, giúp Giám đốc Sở Nông nghiệp và Môi trường trình Ủy ban nhân dân tỉnh, Chủ tịch Ủy ban nhân dân tỉnh ban hành theo thẩm quyền hoặc trình cấp có thẩm quyền ban hành và tổ chức thực hiện:</w:t>
      </w:r>
    </w:p>
    <w:p>
      <w:r>
        <w:rPr>
          <w:b w:val="0"/>
          <w:i w:val="0"/>
        </w:rPr>
        <w:t>a) Về thủy lợi, cấp nước sạch nông thôn:</w:t>
      </w:r>
    </w:p>
    <w:p>
      <w:r>
        <w:rPr>
          <w:b w:val="0"/>
          <w:i w:val="0"/>
        </w:rPr>
        <w:t>Tham mưu, trình Ủy ban nhân dân tỉnh ban hành theo thẩm quyền hoặc trình cấp có thẩm quyền ban hành và tổ chức thực hiện: Quyết định phê duyệt, công bố kết quả điều tra cơ bản thủy lợi, quy trình vận hành công trình thủy lợi thuộc phạm vi quản lý của Ủy ban nhân dân tỉnh; quyết định giao tổ chức quản lý hoặc phân cấp quản lý công trình thủy lợi (bao gồm công trình thủy lợi mà việc khai thác và bảo vệ liên quan đến 02 tỉnh trở lên theo Danh mục phân giao quản lý công trình thủy lợi do Bộ trưởng Bộ Nông nghiệp và Môi trường ban hành), công trình cấp nước sạch nông thôn trên địa bàn tỉnh; quy định cụ thể phạm vi vùng phụ cận, phương án cắm mốc chỉ giới phạm vi bảo vệ công trình thủy lợi; phê duyệt phương án ứng phó thiên tai cho công trình, vùng hạ du đập trong quá trình thi công, phương án ứng phó với tình huống khẩn cấp đối với đập, hồ chứa nước và vùng hạ du đập trên địa bàn từ 02 xã trở lên;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tập trung thuộc phạm vi quản lý của Ủy ban nhân dân tỉnh;</w:t>
      </w:r>
    </w:p>
    <w:p>
      <w:r>
        <w:rPr>
          <w:b w:val="0"/>
          <w:i w:val="0"/>
        </w:rPr>
        <w:t>Tham mưu, trình Chủ tịch Ủy ban nhân dân tỉnh phê duyệt hoặc phân cấp phê duyệt phương án bảo vệ đập, hồ chứa nước (bao gồm đập, hồ chứa nước do Bộ Nông nghiệp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p>
    <w:p>
      <w:r>
        <w:rPr>
          <w:b w:val="0"/>
          <w:i w:val="0"/>
        </w:rPr>
        <w:t>Chủ trì, phối hợp với cơ quan, đơn vị liên quan tại địa phương tham mưu, trình Ủy ban nhân dân tỉnh định giá cụ thể sản phẩm, dịch vụ công ích thủy lợi; sản phẩm, dịch vụ thủy lợi khác theo quy định;</w:t>
      </w:r>
    </w:p>
    <w:p>
      <w:r>
        <w:rPr>
          <w:b w:val="0"/>
          <w:i w:val="0"/>
        </w:rPr>
        <w:t>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p>
    <w:p>
      <w:r>
        <w:rPr>
          <w:b w:val="0"/>
          <w:i w:val="0"/>
        </w:rPr>
        <w:t>b) Về quản lý đê điều và phòng, chống thiên tai:</w:t>
      </w:r>
    </w:p>
    <w:p>
      <w:r>
        <w:rPr>
          <w:b w:val="0"/>
          <w:i w:val="0"/>
        </w:rPr>
        <w:t>Tham mưu, trình Ủy ban nhân dân tỉnh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 quyết định phê duyệt các phương án hộ đê.</w:t>
      </w:r>
    </w:p>
    <w:p>
      <w:r>
        <w:rPr>
          <w:b w:val="0"/>
          <w:i w:val="0"/>
        </w:rPr>
        <w:t>Tham mưu, giúp Ủy ban nhân dân tỉnh 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r>
        <w:rPr>
          <w:b w:val="0"/>
          <w:i w:val="0"/>
        </w:rPr>
        <w:t>Tham mưu, trình Chủ tịch Ủy ban nhân dân tỉnh phê duyệt phương án ứng phó thiên tai; quyết định công bố tình huống khẩn cấp về thiên tai trên địa bàn theo phân công; quyết định phân lũ, làm chậm lũ để hộ đê theo thẩm quyền.</w:t>
      </w:r>
    </w:p>
    <w:p>
      <w:r>
        <w:rPr>
          <w:b w:val="0"/>
          <w:i w:val="0"/>
        </w:rPr>
        <w:t>c) Về Tài nguyên nước:</w:t>
      </w:r>
    </w:p>
    <w:p>
      <w:r>
        <w:rPr>
          <w:b w:val="0"/>
          <w:i w:val="0"/>
        </w:rPr>
        <w:t>Tham mưu, trình Ủy ban nhân dân tỉnh trong việc xác định và công bố vùng bảo hộ vệ sinh khu vực lấy nước sinh hoạt đối với công trình có phạm vi vùng bảo hộ vệ sinh khu vực lấy nước sinh hoạt; lập, công bố, điều chỉnh danh mục hồ, ao, đầm, phá không được san lấp;</w:t>
      </w:r>
    </w:p>
    <w:p>
      <w:r>
        <w:rPr>
          <w:b w:val="0"/>
          <w:i w:val="0"/>
        </w:rPr>
        <w:t>Tham mưu, trình Ủy ban nhân dân tỉnh phê duyệt, điều chỉnh danh mục nguồn nước mặt nội tỉnh;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p>
    <w:p>
      <w:r>
        <w:rPr>
          <w:b w:val="0"/>
          <w:i w:val="0"/>
        </w:rPr>
        <w:t>Tham mưu, trình Ủy ban nhân dân tỉnh phê duyệt và tổ chức thực hiện phương án khai thác, sử dụng, bảo vệ tài nguyên nước, phòng, chống, khắc phục tác hại do nước gây ra trong quy hoạch tỉnh; kế hoạch khai thác, sử dụng tài nguyên nước; phương án cắm mốc giới hành lang bảo vệ nguồn nước; kế hoạch bảo vệ nước dưới đất; quy chế phối hợp vận hành giữa các đập, hồ chứa trên sông, suối;</w:t>
      </w:r>
    </w:p>
    <w:p>
      <w:r>
        <w:rPr>
          <w:b w:val="0"/>
          <w:i w:val="0"/>
        </w:rPr>
        <w:t>Tiếp nhận, thẩm định, trình Chủ tịch Ủy ban nhân dân tỉnh 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w:t>
      </w:r>
    </w:p>
    <w:p>
      <w:r>
        <w:rPr>
          <w:b w:val="0"/>
          <w:i w:val="0"/>
        </w:rPr>
        <w:t>d) Về khí tượng thủy văn:</w:t>
      </w:r>
    </w:p>
    <w:p>
      <w:r>
        <w:rPr>
          <w:b w:val="0"/>
          <w:i w:val="0"/>
        </w:rPr>
        <w:t>Tham mưu, trình Ủy ban nhân dân tỉnh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r>
        <w:rPr>
          <w:b w:val="0"/>
          <w:i w:val="0"/>
        </w:rPr>
        <w:t>Tham mưu, trình Ủy ban nhân dân tỉnh ban hành quy định mực nước tương ứng với các cấp báo động lũ tại các vị trí thuộc địa bàn quản lý;</w:t>
      </w:r>
    </w:p>
    <w:p>
      <w:r>
        <w:rPr>
          <w:b w:val="0"/>
          <w:i w:val="0"/>
        </w:rPr>
        <w:t>Tham mưu, giúp Chủ tịch Ủy ban nhân dân tỉnh tổ chức theo dõi, giám sát việc tác động vào thời tiết trong địa giới hành chính của tỉnh; chủ 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p>
    <w:p>
      <w:r>
        <w:rPr>
          <w:b w:val="0"/>
          <w:i w:val="0"/>
        </w:rPr>
        <w:t>Tham mưu, giúp Chủ tịch Ủy ban nhân dân tỉnh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của tỉnh.</w:t>
      </w:r>
    </w:p>
    <w:p>
      <w:r>
        <w:rPr>
          <w:b w:val="0"/>
          <w:i w:val="0"/>
        </w:rPr>
        <w:t>4. Tham mưu, dự thảo các văn bản thuộc thẩm quyền ban hành của Giám đốc Sở Nông nghiệp và Môi trường để tổ chức thực hiện các nhiệm vụ về thủy lợi, cấp nước sạch nông thôn:</w:t>
      </w:r>
    </w:p>
    <w:p>
      <w:r>
        <w:rPr>
          <w:b w:val="0"/>
          <w:i w:val="0"/>
        </w:rPr>
        <w:t>a)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p>
    <w:p>
      <w:r>
        <w:rPr>
          <w:b w:val="0"/>
          <w:i w:val="0"/>
        </w:rPr>
        <w:t>b)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r>
        <w:rPr>
          <w:b w:val="0"/>
          <w:i w:val="0"/>
        </w:rPr>
        <w:t>c) Tiếp nhận và quản lý hồ sơ cấp, cấp lại, gia hạn, điều chỉnh, đình chỉ, thu hồi giấy phép các hoạt động trong phạm vi bảo vệ công trình thủy lợi; hướng dẫn, kiểm tra việc thực hiện các quy định quản lý nhà nước về quản lý tài sản kết cấu hạ tầng thủy lợi, tài sản kết cấu hạ tầng cấp nước sạch nông thôn tập trung, thống kê, xây dựng và quản lý cơ sở dữ liệu về thủy lợi theo quy định của pháp luật và phân công của Ủy ban nhân dân tỉnh;</w:t>
      </w:r>
    </w:p>
    <w:p>
      <w:r>
        <w:rPr>
          <w:b w:val="0"/>
          <w:i w:val="0"/>
        </w:rPr>
        <w:t>d) Hướng dẫn, kiểm tra việc thực hiện các quy định quản lý nhà nước về quản lý, khai thác và bảo vệ, bảo đảm an toàn công trình thủy lợi, công trình cấp nước sạch nông thôn;</w:t>
      </w:r>
    </w:p>
    <w:p>
      <w:r>
        <w:rPr>
          <w:b w:val="0"/>
          <w:i w:val="0"/>
        </w:rPr>
        <w:t>đ) Hướng dẫn, kiểm tra công tác tưới, tiêu, thoát nước phục vụ sản xuất nông nghiệp trên địa bàn tỉnh theo quy định;</w:t>
      </w:r>
    </w:p>
    <w:p>
      <w:r>
        <w:rPr>
          <w:b w:val="0"/>
          <w:i w:val="0"/>
        </w:rPr>
        <w:t>e)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r>
        <w:rPr>
          <w:b w:val="0"/>
          <w:i w:val="0"/>
        </w:rPr>
        <w:t>g) Chủ trì xây dựng cơ chế, chính sách, hướng dẫn thực hiện về phát triển thủy lợi nhỏ, thủy lợi nội đồng, tưới tiên tiến, tiết kiệm nước; cấp nước sạch nông thôn trên địa bàn tỉnh theo quy định của pháp luật.</w:t>
      </w:r>
    </w:p>
    <w:p>
      <w:r>
        <w:rPr>
          <w:b w:val="0"/>
          <w:i w:val="0"/>
        </w:rPr>
        <w:t>5. Tham mưu, dự thảo các văn bản thuộc thẩm quyền ban hành của Giám đốc Sở Nông nghiệp và Môi trường để tổ chức thực hiện các nhiệm vụ về đê điều và phòng, chống thiên tai:</w:t>
      </w:r>
    </w:p>
    <w:p>
      <w:r>
        <w:rPr>
          <w:b w:val="0"/>
          <w:i w:val="0"/>
        </w:rPr>
        <w:t>a)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quy định của pháp luật và phân công của Ủy ban nhân dân tỉnh;</w:t>
      </w:r>
    </w:p>
    <w:p>
      <w:r>
        <w:rPr>
          <w:b w:val="0"/>
          <w:i w:val="0"/>
        </w:rPr>
        <w:t>b)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
        <w:rPr>
          <w:b w:val="0"/>
          <w:i w:val="0"/>
        </w:rPr>
        <w:t>c) Hướng dẫn, kiểm tra việc đầu tư xây dựng, duy tu, bảo dưỡng, vận hành và bảo vệ công trình phòng, chống thiên tai trên địa bàn tỉnh theo quy định của pháp luật và phân công của Ủy ban nhân dân tỉnh;</w:t>
      </w:r>
    </w:p>
    <w:p>
      <w:r>
        <w:rPr>
          <w:b w:val="0"/>
          <w:i w:val="0"/>
        </w:rPr>
        <w:t>d)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
        <w:rPr>
          <w:b w:val="0"/>
          <w:i w:val="0"/>
        </w:rPr>
        <w:t>đ)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
        <w:rPr>
          <w:b w:val="0"/>
          <w:i w:val="0"/>
        </w:rPr>
        <w:t>6. Tham mưu, dự thảo các văn bản thuộc thẩm quyền ban hành của Giám đốc Sở Nông nghiệp và Môi trường để tổ chức thực hiện các nhiệm vụ về tài nguyên nước:</w:t>
      </w:r>
    </w:p>
    <w:p>
      <w:r>
        <w:rPr>
          <w:b w:val="0"/>
          <w:i w:val="0"/>
        </w:rPr>
        <w:t>a)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p>
    <w:p>
      <w:r>
        <w:rPr>
          <w:b w:val="0"/>
          <w:i w:val="0"/>
        </w:rPr>
        <w:t>b)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r>
        <w:rPr>
          <w:b w:val="0"/>
          <w:i w:val="0"/>
        </w:rPr>
        <w:t>c)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w:t>
      </w:r>
    </w:p>
    <w:p>
      <w:r>
        <w:rPr>
          <w:b w:val="0"/>
          <w:i w:val="0"/>
        </w:rPr>
        <w:t>d) Tổ chức đăng ký khai thác nước mặt, nước biển; đăng ký sử dụng mặt nước, đào hồ, ao, sông, suối, kênh, mương, rạch; hướng dẫn việc kê khai, đăng ký khai thác, sử dụng tài nguyên nước; cấp, gia hạn, điều chỉnh, cấp lại, chấp thuận trả lại, đình chỉ hiệu lực, thu hồi giấy phép hành nghề khoan nước dưới đất theo thẩm quyền;</w:t>
      </w:r>
    </w:p>
    <w:p>
      <w:r>
        <w:rPr>
          <w:b w:val="0"/>
          <w:i w:val="0"/>
        </w:rPr>
        <w:t>đ) Tổ chức lấy ý kiến đại diện cộng đồng dân cư, tổ chức, cá nhân liên quan về tác động của công trình khai thác nước theo quy định của pháp luật;</w:t>
      </w:r>
    </w:p>
    <w:p>
      <w:r>
        <w:rPr>
          <w:b w:val="0"/>
          <w:i w:val="0"/>
        </w:rPr>
        <w:t>e) Tổ chức xác định ranh giới vùng bảo hộ vệ sinh khu vực lấy nước sinh hoạt trên thực địa theo quy định;</w:t>
      </w:r>
    </w:p>
    <w:p>
      <w:r>
        <w:rPr>
          <w:b w:val="0"/>
          <w:i w:val="0"/>
        </w:rPr>
        <w:t>g) Thẩm định, nghiệm thu kết quả hoạt động điều tra cơ bản tài nguyên nước đối với các dự án do Ủy ban nhân dân tỉnh tổ chức thực hiện theo quy định.</w:t>
      </w:r>
    </w:p>
    <w:p>
      <w:r>
        <w:rPr>
          <w:b w:val="0"/>
          <w:i w:val="0"/>
        </w:rPr>
        <w:t>7. Tham mưu, dự thảo các văn bản thuộc thẩm quyền ban hành của Giám đốc Sở Nông nghiệp và Môi trường để tổ chức thực hiện các nhiệm vụ về khí tượng thủy văn:</w:t>
      </w:r>
    </w:p>
    <w:p>
      <w:r>
        <w:rPr>
          <w:b w:val="0"/>
          <w:i w:val="0"/>
        </w:rPr>
        <w:t>a) Chủ trì thẩm định các dự án đầu tư xây dựng, cải tạo, nâng cấp công trình khí tượng thủy văn chuyên dùng;</w:t>
      </w:r>
    </w:p>
    <w:p>
      <w:r>
        <w:rPr>
          <w:b w:val="0"/>
          <w:i w:val="0"/>
        </w:rPr>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r>
        <w:rPr>
          <w:b w:val="0"/>
          <w:i w:val="0"/>
        </w:rPr>
        <w:t>c) 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p>
    <w:p>
      <w:r>
        <w:rPr>
          <w:b w:val="0"/>
          <w:i w:val="0"/>
        </w:rPr>
        <w:t>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r>
        <w:rPr>
          <w:b w:val="0"/>
          <w:i w:val="0"/>
        </w:rPr>
        <w:t>đ) Tổ chức kiểm tra việc thực hiện tiếp nhận và truyền, phát tin dự báo, cảnh báo khí tượng thủy văn trên địa bàn, phạm vi quản lý;</w:t>
      </w:r>
    </w:p>
    <w:p>
      <w:r>
        <w:rPr>
          <w:b w:val="0"/>
          <w:i w:val="0"/>
        </w:rPr>
        <w:t>e) Đôn đốc, kiểm tra việc thực hiện các quy định về quan trắc khí tượng thủy văn và cung cấp thông tin khí tượng thủy văn liên quan đến vận hành của chủ công trình phải quan trắc khí tượng thủy văn theo quy định của pháp luật;</w:t>
      </w:r>
    </w:p>
    <w:p>
      <w:r>
        <w:rPr>
          <w:b w:val="0"/>
          <w:i w:val="0"/>
        </w:rPr>
        <w:t>g)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r>
        <w:rPr>
          <w:b w:val="0"/>
          <w:i w:val="0"/>
        </w:rPr>
        <w:t>h)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r>
        <w:rPr>
          <w:b w:val="0"/>
          <w:i w:val="0"/>
        </w:rPr>
        <w:t>8. Tham mưu Giám đốc Sở Nông nghiệp và Môi trường thực hiện nhiệm vụ quản lý đầu tư xây dựng và quản lý chất lượng công trình chuyên ngành, đồng thời là cơ quan chuyên môn về xây dựng công trình chuyên ngành của Ủy ban nhân dân tỉnh theo quy định của pháp luật; tổ chức lập báo cáo đề xuất chủ trương đầu tư, báo cáo nghiên cứu tiền khả thi khi được Chủ tịch Ủy ban nhân dân tỉnh giao; thẩm định báo cáo nghiên cứu khả thi, thiết kế sau thiết kế cơ sở theo thẩm quyền; hướng dẫn, kiểm tra, giám sát, đánh giá tổng thể đầu tư việc thực hiện đầu tư xây dựng các dự án và xây dựng mô hình phát triển về thủy lợi, cấp nước sạch nông thôn, đê điều, phòng, chống thiên tai, trên địa bàn tỉnh.</w:t>
      </w:r>
    </w:p>
    <w:p>
      <w:r>
        <w:rPr>
          <w:b w:val="0"/>
          <w:i w:val="0"/>
        </w:rPr>
        <w:t>9. Thực hiện chức năng, nhiệm vụ, quyền hạn của chủ đầu tư hoặc đại diện chủ đầu tư công trình xây dựng (xây dựng mới, nâng cấp, sửa chữa, bảo trì các công trình thủy lợi; nâng cấp, duy tu, sửa chữa, tu bổ và làm mới đê điều, công trình phòng, chống thiên tai; xây dựng mới, nâng cấp, sửa chữa, bảo trì công trình cấp nước sạch nông thôn) khi được cấp có thẩm quyền giao theo quy định của pháp luật về quản lý, đầu tư xây dựng.</w:t>
      </w:r>
    </w:p>
    <w:p>
      <w:r>
        <w:rPr>
          <w:b w:val="0"/>
          <w:i w:val="0"/>
        </w:rPr>
        <w:t>10. Tham mưu cho Giám đốc Sở thực hiện nhiệm vụ tham mưu, giúp Ủy ban nhân dân tỉnh chỉ đạo, hướng dẫn, kiểm tra đối với Công ty Trách nhiệm hữu hạn Một thành viên khai thác công trình thủy lợi Quảng Ngãi; Công ty Trách nhiệm hữu hạn Một thành viên khai thác công trình thủy lợi Kon Tum trong hoạt động quản lý, khai thác công trình thủy lợi cấp nước tưới, tiêu phục vụ sản xuất nông nghiệp, cấp nước thô cho sinh hoạt, công nghiệp,... đúng quy định của pháp luật.</w:t>
      </w:r>
    </w:p>
    <w:p>
      <w:r>
        <w:rPr>
          <w:b w:val="0"/>
          <w:i w:val="0"/>
        </w:rPr>
        <w:t>11. Tham mưu, thực hiện các hoạt động hợp tác quốc tế về thủy lợi, đê điều, phòng, chống thiên tai, cấp nước sạch nông thôn, tài nguyên nước, khí tượng thủy văn theo quy định; nghiên cứu, triển khai ứng dụng tiến bộ khoa học kỹ thuật và chuyển đổi số về chuyên ngành quản lý.</w:t>
      </w:r>
    </w:p>
    <w:p>
      <w:r>
        <w:rPr>
          <w:b w:val="0"/>
          <w:i w:val="0"/>
        </w:rPr>
        <w:t>12. Tham mưu, hướng dẫn chuyên môn, nghiệp vụ về thủy lợi, cấp nước sạch nông thôn, đê điều và phòng, chống thiên tai, tài nguyên nước đối với phòng chuyên môn của các xã, phường, đặc khu phụ trách lĩnh vực chuyên môn, nghiệp vụ về thủy lợi, cấp nước sạch nông thôn, đê điều và phòng, chống thiên tai, tài nguyên nước; tổ chức thủy lợi cơ sở; lực lượng quản lý đê nhân dân thuộc Ủy ban nhân dân các xã, phường, đặc khu.</w:t>
      </w:r>
    </w:p>
    <w:p>
      <w:r>
        <w:rPr>
          <w:b w:val="0"/>
          <w:i w:val="0"/>
        </w:rPr>
        <w:t>13. Thực hiện công tác tiếp công dân, giải quyết khiếu nại, tố cáo; phòng, chống tham nhũng, tiêu cực; thực hành tiết kiệm, chống lãng phí và xử lý vi phạm pháp luật thuộc phạm vi quản lý của Chi cục theo quy định của pháp luật.</w:t>
      </w:r>
    </w:p>
    <w:p>
      <w:r>
        <w:rPr>
          <w:b w:val="0"/>
          <w:i w:val="0"/>
        </w:rPr>
        <w:t>14. Xây dựng và thực hiện chương trình cải cách hành chính của Chi cục theo mục tiêu và nội dung, chương trình cải cách hành chính của Sở Nông nghiệp và Môi trường.</w:t>
      </w:r>
    </w:p>
    <w:p>
      <w:r>
        <w:rPr>
          <w:b w:val="0"/>
          <w:i w:val="0"/>
        </w:rPr>
        <w:t>15. Thực hiện công tác thông tin, báo cáo định kỳ hoặc đột xuất về tình hình thực hiện nhiệm vụ được giao theo quy định của Sở Nông nghiệp và Môi trường, Ủy ban nhân dân tỉnh và Bộ Nông nghiệp và Môi trường.</w:t>
      </w:r>
    </w:p>
    <w:p>
      <w:r>
        <w:rPr>
          <w:b w:val="0"/>
          <w:i w:val="0"/>
        </w:rPr>
        <w:t>16. Quản lý và chịu trách nhiệm về tài chính, tài sản được giao theo phân công của Giám đốc Sở Nông nghiệp và Môi trường và quy định của pháp luật.</w:t>
      </w:r>
    </w:p>
    <w:p>
      <w:r>
        <w:rPr>
          <w:b w:val="0"/>
          <w:i w:val="0"/>
        </w:rPr>
        <w:t>17. Quản lý tổ chức bộ máy, biên chế công chức, vị trí việc làm, cơ cấu ngạch công chức, cơ cấu viên chức theo chức danh nghề nghiệp và số lượng người làm việc trong đơn vị sự nghiệp công lập; thực hiện chế độ tiền lương và chính sách, chế độ đãi ngộ, đào tạo, bồi dưỡng, khen thưởng, kỷ luật đối với công chức, viên chức và người lao động thuộc phạm vi quản lý của Chi cục theo phân công của Giám đốc Sở Nông nghiệp và Môi trường và quy định của pháp luật.</w:t>
      </w:r>
    </w:p>
    <w:p>
      <w:r>
        <w:rPr>
          <w:b w:val="0"/>
          <w:i w:val="0"/>
        </w:rPr>
        <w:t>18. Xây dựng hệ thống thông tin, lưu  trữ, thực hiện chuyển đổi số phục vụ công tác quản lý nhà nước và hoạt động chuyên môn, nghiệp vụ về lĩnh vực được giao.</w:t>
      </w:r>
    </w:p>
    <w:p>
      <w:r>
        <w:rPr>
          <w:b w:val="0"/>
          <w:i w:val="0"/>
        </w:rPr>
        <w:t>19. Tham mưu Sở Nông nghiệp và Môi trường chủ trì, phối hợp thực hiện nhiệm vụ tham mưu cho Ban Chỉ huy Phòng thủ dân sự tỉnh về công tác phòng, chống thiên tai. Nhiệm vụ, quyền hạn, chế độ trực ban về công tác phòng, chống thiên tai tại Chi cục Thủy lợi do Giám đốc Sở Nông nghiệp và Môi trường - Phó Trưởng ban Ban Chỉ huy ban hành tại Quy chế hoạt động và Quy chế trực ban; được ký hiệp đồng với chuyên gia, người lao động để thực hiện nhiệm vụ hỗ trợ, tham mưu Sở Nông nghiệp và Môi trường, Ban Chỉ huy theo quy định của pháp luật; thực hiện các dự án phòng, chống thiên tai, quản lý rủi ro thiên tai dựa vào cộng đồng.</w:t>
      </w:r>
    </w:p>
    <w:p>
      <w:r>
        <w:rPr>
          <w:b w:val="0"/>
          <w:i w:val="0"/>
        </w:rPr>
        <w:t>20. Thực hiện các nhiệm vụ khác do Giám đốc Sở Nông nghiệp và Môi trường giao và theo quy định pháp luật.</w:t>
      </w:r>
    </w:p>
    <w:p>
      <w:r>
        <w:rPr>
          <w:b/>
          <w:i w:val="0"/>
        </w:rPr>
        <w:t>Chương II</w:t>
      </w:r>
    </w:p>
    <w:p>
      <w:r>
        <w:rPr>
          <w:b/>
          <w:i w:val="0"/>
        </w:rPr>
        <w:t>CƠ CẤU TỔ CHỨC, BIÊN CHẾ CÔNG CHỨC</w:t>
      </w:r>
    </w:p>
    <w:p>
      <w:r>
        <w:rPr>
          <w:b/>
          <w:i w:val="0"/>
        </w:rPr>
        <w:t>VÀ SỐ LƯỢNG NGƯỜI LÀM VIỆC</w:t>
      </w:r>
    </w:p>
    <w:p>
      <w:r>
        <w:rPr>
          <w:b/>
          <w:i w:val="0"/>
        </w:rPr>
        <w:t>Điều 3. Lãnh đạo Chi cục</w:t>
      </w:r>
    </w:p>
    <w:p>
      <w:r>
        <w:rPr>
          <w:b w:val="0"/>
          <w:i w:val="0"/>
        </w:rPr>
        <w:t>1. Chi cục có Chi cục trưởng và không quá 02 Phó Chi cục trưởng (tại thời điểm sắp xếp số lượng Phó Chi cục trưởng có thể nhiều hơn so với quy định và thực hiện sắp xếp số lượng Phó Chi cục trưởng chậm nhất là 05 năm (60 tháng) đảm bảo theo quy định).</w:t>
      </w:r>
    </w:p>
    <w:p>
      <w:r>
        <w:rPr>
          <w:b w:val="0"/>
          <w:i w:val="0"/>
        </w:rPr>
        <w:t>2. Chi cục trưởng là người đứng đầu Chi cục, chịu trách nhiệm trước Giám đốc Sở Nông nghiệp và Môi trường và trước pháp luật về toàn bộ hoạt động của Chi cục.</w:t>
      </w:r>
    </w:p>
    <w:p>
      <w:r>
        <w:rPr>
          <w:b w:val="0"/>
          <w:i w:val="0"/>
        </w:rPr>
        <w:t>3. Phó Chi cục trưởng là người giúp Chi cục trưởng thực hiện một hoặc một số nhiệm vụ cụ thể do Chi cục trưởng phân công và chịu trách nhiệm trước Chi cục trưởng và trước pháp luật về lĩnh vực công tác được phân công. Khi Chi cục trưởng vắng mặt, Phó Chi cục trưởng được Chi cục trưởng ủy quyền điều hành các hoạt động của Chi cục.</w:t>
      </w:r>
    </w:p>
    <w:p>
      <w:r>
        <w:rPr>
          <w:b w:val="0"/>
          <w:i w:val="0"/>
        </w:rPr>
        <w:t>4. Việc bổ nhiệm, bổ nhiệm lại, miễn nhiệm, điều động, luân chuyển, khen thưởng, kỷ luật, nghỉ hưu, cho từ chức và thực hiện chế độ chính sách khác đối với Chi cục trưởng, Phó Chi cục trưởng được thực hiện theo quy định của Đảng, của pháp luật và phân cấp quản lý cán bộ, công chức, viên chức của Ủy ban nhân dân tỉnh.</w:t>
      </w:r>
    </w:p>
    <w:p>
      <w:r>
        <w:rPr>
          <w:b/>
          <w:i w:val="0"/>
        </w:rPr>
        <w:t>Điều 4.</w:t>
      </w:r>
      <w:r>
        <w:rPr>
          <w:b w:val="0"/>
          <w:i w:val="0"/>
        </w:rPr>
        <w:t xml:space="preserve"> </w:t>
      </w:r>
      <w:r>
        <w:rPr>
          <w:b/>
          <w:i w:val="0"/>
        </w:rPr>
        <w:t>Cơ cấu tổ chức</w:t>
      </w:r>
    </w:p>
    <w:p>
      <w:r>
        <w:rPr>
          <w:b w:val="0"/>
          <w:i w:val="0"/>
        </w:rPr>
        <w:t>1. Các phòng chuyên môn, nghiệp vụ:</w:t>
      </w:r>
    </w:p>
    <w:p>
      <w:r>
        <w:rPr>
          <w:b w:val="0"/>
          <w:i w:val="0"/>
        </w:rPr>
        <w:t>a) Phòng Hành chính;</w:t>
      </w:r>
    </w:p>
    <w:p>
      <w:r>
        <w:rPr>
          <w:b w:val="0"/>
          <w:i w:val="0"/>
        </w:rPr>
        <w:t>b) Phòng Quản lý đê điều và phòng, chống thiên tai;</w:t>
      </w:r>
    </w:p>
    <w:p>
      <w:r>
        <w:rPr>
          <w:b w:val="0"/>
          <w:i w:val="0"/>
        </w:rPr>
        <w:t>c) Phòng Quản lý thủy lợi, cấp nước sạch nông thôn;</w:t>
      </w:r>
    </w:p>
    <w:p>
      <w:r>
        <w:rPr>
          <w:b w:val="0"/>
          <w:i w:val="0"/>
        </w:rPr>
        <w:t>d) Phòng Quản lý tài nguyên nước và khí tượng thủy văn.</w:t>
      </w:r>
    </w:p>
    <w:p>
      <w:r>
        <w:rPr>
          <w:b w:val="0"/>
          <w:i w:val="0"/>
        </w:rPr>
        <w:t>2. Đơn vị sự nghiệp công lập thuộc Chi cục: Trung tâm Phòng tránh và Giảm nhẹ thiên tai.</w:t>
      </w:r>
    </w:p>
    <w:p>
      <w:r>
        <w:rPr>
          <w:b w:val="0"/>
          <w:i w:val="0"/>
        </w:rPr>
        <w:t>Trung tâm Phòng tránh và Giảm nhẹ thiên tai có chức năng giúp Chi cục trưởng Chi cục Thủy lợi trong việc hỗ trợ phục vụ quản lý nhà nước trong các lĩnh vực thủy lợi, đê điều và phòng, chống thiên tai, tài nguyên nước, khí tượng thuỷ văn thuộc chức năng, nhiệm vụ của Chi cục.</w:t>
      </w:r>
    </w:p>
    <w:p>
      <w:r>
        <w:rPr>
          <w:b w:val="0"/>
          <w:i w:val="0"/>
        </w:rPr>
        <w:t>3. Việc bổ nhiệm, bổ nhiệm lại, miễn nhiệm, cho từ chức, điều động, luân chuyển, khen thưởng, kỷ luật, nghỉ hưu, cho từ chức và thực hiện chế độ, chính sách khác đối với cấp trưởng, cấp phó các phòng chuyên môn, nghiệp vụ và đơn vị sự nghiệp công lập thuộc Chi cục được thực hiện theo quy định của Đảng, của pháp luật và phân cấp quản lý cán bộ, công chức, viên chức của Ủy ban nhân dân tỉnh.</w:t>
      </w:r>
    </w:p>
    <w:p>
      <w:r>
        <w:rPr>
          <w:b/>
          <w:i w:val="0"/>
        </w:rPr>
        <w:t>Điều 5. Biên chế công chức và số lượng người làm việc</w:t>
      </w:r>
    </w:p>
    <w:p>
      <w:r>
        <w:rPr>
          <w:b w:val="0"/>
          <w:i w:val="0"/>
        </w:rPr>
        <w:t>1. Biên chế công chức và số lượng người làm việc của Chi cục do Giám đốc Sở Nông nghiệp và Môi trường giao trên cơ sở vị trí việc làm gắn với chức năng, nhiệm vụ, phạm vi hoạt động và nằm trong tổng số biên chế công chức và số lượng người làm việc của Sở Nông nghiệp và Môi trường được cấp có thẩm quyền giao.</w:t>
      </w:r>
    </w:p>
    <w:p>
      <w:r>
        <w:rPr>
          <w:b w:val="0"/>
          <w:i w:val="0"/>
        </w:rPr>
        <w:t>2. Chi cục trưởng có trách nhiệm bố trí, sử dụng công chức, viên chức phù hợp với chức danh, vị trí việc làm, cơ cấu ngạch công chức và chức danh nghề nghiệp theo quy định của pháp luật về công chức, viên chức đảm bảo hoàn thành nhiệm vụ được giao.</w:t>
      </w:r>
    </w:p>
    <w:p>
      <w:r>
        <w:rPr>
          <w:b/>
          <w:i w:val="0"/>
        </w:rPr>
        <w:t>Chương III</w:t>
      </w:r>
    </w:p>
    <w:p>
      <w:r>
        <w:rPr>
          <w:b/>
          <w:i w:val="0"/>
        </w:rPr>
        <w:t>TỔ CHỨC THỰC HIỆN</w:t>
      </w:r>
    </w:p>
    <w:p>
      <w:r>
        <w:rPr>
          <w:b/>
          <w:i w:val="0"/>
        </w:rPr>
        <w:t xml:space="preserve">Điều 6. Trách nhiệm của </w:t>
      </w:r>
      <w:r>
        <w:rPr>
          <w:b/>
          <w:i w:val="0"/>
        </w:rPr>
        <w:t xml:space="preserve">Chi cục trưởng </w:t>
      </w:r>
      <w:r>
        <w:rPr>
          <w:b/>
          <w:i w:val="0"/>
        </w:rPr>
        <w:t xml:space="preserve">Chi cục </w:t>
      </w:r>
      <w:r>
        <w:rPr>
          <w:b/>
          <w:i w:val="0"/>
        </w:rPr>
        <w:t>Thủy lợi</w:t>
      </w:r>
    </w:p>
    <w:p>
      <w:r>
        <w:rPr>
          <w:b w:val="0"/>
          <w:i w:val="0"/>
        </w:rPr>
        <w:t>1. Tổ chức thực hiện Quy định này; đồng thời ban hành Quy định chức năng, nhiệm vụ, quyền hạn các phòng chuyên môn, nghiệp vụ thuộc Chi cục; ban hành Quy chế làm việc của Chi cục, nội quy cơ quan và các quy định khác có liên quan đảm bảo mọi hoạt động, điều hành của Chi cục theo đúng quy định của pháp luật;</w:t>
      </w:r>
    </w:p>
    <w:p>
      <w:r>
        <w:rPr>
          <w:b w:val="0"/>
          <w:i w:val="0"/>
        </w:rPr>
        <w:t>2. Thực hiện mối quan hệ phối hợp với các cơ quan, đơn vị trực thuộc Sở Nông nghiệp và Môi trường, Ủy ban nhân dân xã, phường, đặc khu và các cơ quan, đơn vị có liên quan để thực hiện chức năng quản lý Nhà nước về các lĩnh vực được giao theo đúng quy định của pháp luật.</w:t>
      </w:r>
    </w:p>
    <w:p>
      <w:r>
        <w:rPr>
          <w:b/>
          <w:i w:val="0"/>
        </w:rPr>
        <w:t>Điều 7. Sửa đổi, bổ sung</w:t>
      </w:r>
    </w:p>
    <w:p>
      <w:r>
        <w:rPr>
          <w:b w:val="0"/>
          <w:i w:val="0"/>
        </w:rPr>
        <w:t>Trong quá trình tổ chức thực hiện, nếu có vấn đề vướng mắc, phát sinh cần sửa đổi, bổ sung, Chi cục trưởng Chi cục Thủy lợi có trách nhiệm tổng hợp, báo cáo Giám đốc Sở Nông nghiệp và Môi trường, trình Ủy ban nhân dân tỉnh (qua Sở Nội vụ) để xem xét quyết định sửa đổi, bổ sung cho phù hợp.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