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 /CT-UB Về một số biện pháp thi hành, nhằm triệt để tiết kiệm điện</w:t>
        <w:br/>
        <w:t xml:space="preserve"> trong mùa khô năm 1993.</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BẾN TRE</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01/CT-UB</w:t>
      </w:r>
      <w:r>
        <w:rPr>
          <w:b w:val="0"/>
          <w:i w:val="0"/>
        </w:rPr>
        <w:br/>
      </w:r>
      <w:r>
        <w:rPr>
          <w:b w:val="0"/>
          <w:i/>
        </w:rPr>
        <w:t>Bến Tre, ngày 19 tháng 01 năm 1993</w:t>
      </w:r>
      <w:r>
        <w:rPr>
          <w:b w:val="0"/>
          <w:i w:val="0"/>
        </w:rPr>
        <w:br/>
      </w:r>
      <w:r>
        <w:rPr>
          <w:b w:val="0"/>
          <w:i w:val="0"/>
        </w:rPr>
        <w:br/>
      </w:r>
      <w:r>
        <w:rPr>
          <w:b w:val="0"/>
          <w:i w:val="0"/>
        </w:rPr>
        <w:br/>
      </w:r>
      <w:r>
        <w:rPr>
          <w:b w:val="0"/>
          <w:i w:val="0"/>
        </w:rPr>
        <w:br/>
      </w:r>
      <w:r>
        <w:rPr>
          <w:b/>
          <w:i w:val="0"/>
        </w:rPr>
        <w:t>CHỈ THỊ</w:t>
      </w:r>
      <w:r>
        <w:rPr>
          <w:b w:val="0"/>
          <w:i w:val="0"/>
        </w:rPr>
        <w:br/>
      </w:r>
      <w:r>
        <w:rPr>
          <w:b/>
          <w:i w:val="0"/>
        </w:rPr>
        <w:t>Về một số biện pháp thi hành, nhằm triệt để tiết kiệm điện</w:t>
      </w:r>
      <w:r>
        <w:rPr>
          <w:b w:val="0"/>
          <w:i w:val="0"/>
        </w:rPr>
        <w:br/>
      </w:r>
      <w:r>
        <w:rPr>
          <w:b/>
          <w:i w:val="0"/>
        </w:rPr>
        <w:t xml:space="preserve"> trong mùa khô năm 1993</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i w:val="0"/>
              </w:rPr>
              <w:t>CỘNG HOÀ XÃ HỘI CHỦ NGHĨA VIỆT NAM</w:t>
            </w:r>
            <w:r>
              <w:br/>
            </w:r>
            <w:r>
              <w:rPr>
                <w:b/>
                <w:i w:val="0"/>
              </w:rPr>
              <w:br/>
              <w:t xml:space="preserve">           Độc lập - Tự do - Hạnh phúc</w:t>
            </w:r>
          </w:p>
        </w:tc>
      </w:tr>
    </w:tbl>
    <w:p>
      <w:r>
        <w:rPr>
          <w:b w:val="0"/>
          <w:i w:val="0"/>
        </w:rPr>
        <w:t>Theo thông báo của Công ty Điện lực 2, năm 1993 nhà nước đã đầu tư thêm 03 gar Tuabin 37,5MW, tổng lực nguồn của khu vực phía Nam được tăng thêm 12 triệu KWh/ngày nhưng thực tế cũng không đáp ứng được nhu cầu tiêu thụ điện trong khu vực.</w:t>
      </w:r>
    </w:p>
    <w:p>
      <w:r>
        <w:rPr>
          <w:b w:val="0"/>
          <w:i w:val="0"/>
        </w:rPr>
        <w:t>Quý I năm 1993, theo chỉ tiêu kế hoạch nhà nước, Công ty Điện lực 2 thông báo điều phối cho tỉnh bình quân mỗi ngày là 124 ngàn KWh, tăng 7.000KWh (5,9%) so với năm 1992. Trong khi đó nhu cầu của tỉnh từ 140-150 ngàn KWh/ngày. Vì vậy, trong tháng 1 năm 1993 tỉnh ta cắt giảm 02 ngày trong tuần nhưng vẫn còn vượt chỉ tiêu hơn 5,7%. Nếu theo mức tiêu thụ như hiện nay thì đến ngày 26 tháng 01 năm 1993 thì cả tỉnh sẽ tiêu thụ hết sản lượng điện được giao của tháng 01 năm 1993.</w:t>
      </w:r>
    </w:p>
    <w:p>
      <w:r>
        <w:rPr>
          <w:b w:val="0"/>
          <w:i w:val="0"/>
        </w:rPr>
        <w:t>Trước tình hình khó khăn chung của ngành điện thuộc khu vực 2 trong mùa khô năm 1993 nói chung và của tỉnh ta nói riêng. Uỷ ban nhân dân tỉnh Bến Tre đề nghị các ngành, các cấp và nhân dân trong tỉnh phải triệt để trong tiêu dùng điện, nguồn điện được cung cấp phải đựơc sử dụng đúng mục đích và có hiệu quả kinh tế cao. Để đảm bảo lượng điện được cung cấp thường xuyên nhằm duy trì các hoạt động sản xuất, văn hoá xã hội và an ninh quốc phòng trong tỉnh, Uỷ ban nhân dân tỉnh Chỉ thị các sở, ban ngành tỉnh và Uỷ ban nhân dân các huyện, thị thực hiện nghiêm túc một số vấn đề cụ thể và tiết kiệm điện như sau:</w:t>
      </w:r>
    </w:p>
    <w:p>
      <w:r>
        <w:rPr>
          <w:b w:val="0"/>
          <w:i w:val="0"/>
        </w:rPr>
        <w:t>1. Mỗi huyện, thị ban hành bằng nhiều hình thức mở một đợt tuyên truyền rộng rãi trong cán bộ và nhân dân những khó khăn về điện và thực hiện việc tiết kiệm điện trong mùa khô làm cho mọi người tự giác chấp hành tiết kiệm điện tiêu dùng để tập trung điện cho sản xuất.</w:t>
      </w:r>
    </w:p>
    <w:p>
      <w:r>
        <w:rPr>
          <w:b w:val="0"/>
          <w:i w:val="0"/>
        </w:rPr>
        <w:t>Văn phòng trụ sở các cơ quan nhà nước hạn chế tối đa việc sử dụng máy lạnh trong thời gian này. Riêng các trường hợp sử dụng các Phòng vi tính và tiếp khách nước ngoài cũng phải hết sức tiết kiệm, chỉ dùng khi thấy có yêu cầu, khách về phải tắt máy lạnh. Ban đêm phải tắt bóng đèn, quạt nơi không làm việc.</w:t>
      </w:r>
    </w:p>
    <w:p>
      <w:r>
        <w:rPr>
          <w:b w:val="0"/>
          <w:i w:val="0"/>
        </w:rPr>
        <w:t>2. Sở Điện lực phối hợp với ngành chức năng tiến hành kiểm tra các cơ sở kinh doanh hành nghề không giấy phép, kiên quyết cắt điện và xử phạt nghiêm túc đối với những cơ sở sử dụng điện ngoài đồng hồ, sử dụng điện quá định mức, không đúng mục đích sản xuất, kinh doanh đựơc cho phép, kiểm tra động viên các hộ kinh doanh, sản xuất thực hiện quy định mua tín phiếu kho bạc phục vụ đường dây 500Kv.</w:t>
      </w:r>
    </w:p>
    <w:p>
      <w:r>
        <w:rPr>
          <w:b w:val="0"/>
          <w:i w:val="0"/>
        </w:rPr>
        <w:t>3. Các khách sạn, nhà hàng, cửa hàng và quầy hàng kinh doanh dịch vụ, vui chơi giải trí, nhất là trong những ngày tết,… không được dùng đèn trang trí, quảng cáo với hình thức phô trương, không dùng máy lạnh suốt ngày đêm (đối với khách trong nước). Sở điện lực có trách nhiệm kiểm tra nhắc nhở đối với cá nhân, đơn vị tuỳ tiện câu móc điện buôn bán kinh doanh và phô trương quá mức.</w:t>
      </w:r>
    </w:p>
    <w:p>
      <w:r>
        <w:rPr>
          <w:b w:val="0"/>
          <w:i w:val="0"/>
        </w:rPr>
        <w:t>4. Các trụ sở cơ quan nhà nước cần có kế hoạch tiết kiệm trong sử dụng điện, các dụng cụ dùng điện phải được sử dụng khi hết sức cần thiết, hạn chế tối đa dùng điện để đun nước, ủi đồ, cấm dùng điện nấu cám heo. Đối với các cơ quan có nhà ở tập thể cần tiến hành ngay việc tách đồng hồ điện ra khỏi cơ quan, gia đình trong cơ quan dùng điện phục vụ cho cá nhân gia đình phải đóng tiền điện, cơ quan nhà nước không bao cấp khoản tiêu dùng điện này.</w:t>
      </w:r>
    </w:p>
    <w:p>
      <w:r>
        <w:rPr>
          <w:b w:val="0"/>
          <w:i w:val="0"/>
        </w:rPr>
        <w:t>5. Bắt đầu từ ngày 27 tháng 01 năm 1993 cho phép Sở Điện lực tiến hành cắt giảm điện 03 ngày trong tuần (thứ tư, năm và Chủ nhật) từ 5giờ 30 đến 18 giờ cùng ngày và theo dõi sản lượng điện tăng giảm, báo cáo đề xuất xin chủ trương của Uỷ ban nhân dân tỉnh để giải quyết tiếp. Đề nghị các sở, ban ngành và Uỷ ban nhân dân các huyện, thị xã cò kế hoạch bố trí sản xuất hợp lý để sử dụng nguồn điện có hiệu quả cao.</w:t>
      </w:r>
    </w:p>
    <w:p>
      <w:r>
        <w:rPr>
          <w:b w:val="0"/>
          <w:i w:val="0"/>
        </w:rPr>
        <w:t>Trên đây là một số vấn đề cấp bách nhằm triệt để thực hiện tiết kiệm điện trong mùa khô năm 1993. Uỷ ban nhân dân tỉnh Bến Tre đề nghị các đồng chí Thủ trưởng các đơn vị, Chủ tịch Uỷ ban nhân dân huyện, thị xã căn cứ vào nội dung trên đây triển khai ngành, địa phương,… nhằm làm ổn định mức tiêu thụ điện theo khả năng của nguồn được cung cấp năm 1993./.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Trần Văn Truyền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