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01/2007/CT-UBND Về những giải pháp trọng tâm chỉ đạo điều hành thực hiện kế hoạch kinh tế xã hội và ngân sách Nhà nước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THỪA THIÊN HUẾ</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Về những giải pháp trọng tâm chỉ đạo điều hành thực hiện kế hoạch kinh tế xã hội và ngân sách Nhà nước năm 2007</w:t>
      </w:r>
    </w:p>
    <w:p>
      <w:pPr>
        <w:jc w:val="center"/>
      </w:pPr>
      <w:r>
        <w:rPr>
          <w:b w:val="0"/>
          <w:i w:val="0"/>
        </w:rPr>
        <w:t>__________________________</w:t>
      </w:r>
    </w:p>
    <w:p>
      <w:r>
        <w:rPr>
          <w:b w:val="0"/>
          <w:i w:val="0"/>
        </w:rPr>
        <w:t>Năm 2007, là năm thứ 2 triển khai thực hiện Nghị quyết Đại hội X của Đảng và Nghị quyết Đại hội Đảng bộ tỉnh lần thứ XIII, là năm có tầm quan trọng đặc biệt, tiếp tục tạo đà cho việc hoàn thành các mục tiêu của kế hoạch 5 năm 2006 - 2010 và hội nhập kinh tế quốc tế đạt hiệu quả cao. Thực trạng trên đòi hỏi chúng ta phải nỗ lực phấn đấu quyết liệt hơn nữa để triển khai thực hiện đồng bộ và có hiệu quả các mục tiêu, nhiệm vụ, giải pháp mà Đại hội Tỉnh Đảng bộ lần thứ XIII, Nghị quyết của HĐND tỉnh đã đề ra trong đó cần tập trung sức cao nhất để đảm bảo cho nền kinh tế tiếp tục tăng trưởng cao và bền vững, tạo cho được những chuyển biến thực sự trong năm 2007.</w:t>
      </w:r>
    </w:p>
    <w:p>
      <w:r>
        <w:rPr>
          <w:b w:val="0"/>
          <w:i w:val="0"/>
        </w:rPr>
        <w:t>Để triển khai thực hiện tốt Nghị quyết 7c/2006/NQ-HĐND ngày 12/12/2007 của HĐND tỉnh về nhiệm vụ kinh tế xã hội năm 2007; Chủ tịch UBND tỉnh yêu cầu Thủ trưởng các sở, ban, ngành, Chủ tịch UBND các huyện, thành phố Huế bên cạnh việc chỉ đạo điều hành thực hiện toàn diện nhiệm vụ của năm 2007, tập trung vào một số giải pháp trọng tâm sau:</w:t>
      </w:r>
    </w:p>
    <w:p>
      <w:r>
        <w:rPr>
          <w:b/>
          <w:i w:val="0"/>
        </w:rPr>
        <w:t xml:space="preserve"> I. Các giải pháp trọng tâm:</w:t>
      </w:r>
    </w:p>
    <w:p>
      <w:r>
        <w:rPr>
          <w:b/>
          <w:i w:val="0"/>
        </w:rPr>
        <w:t>1. Cải thiện môi trường đầu tư, thu hút mạnh mẽ đầu tư của các thành phần kinh tế, nâng cao hiệu quả đầu tư. Đây là giải pháp bứt phá để tăng tốc phát triển nền kinh tế:</w:t>
      </w:r>
    </w:p>
    <w:p>
      <w:r>
        <w:rPr>
          <w:b w:val="0"/>
          <w:i w:val="0"/>
        </w:rPr>
        <w:t xml:space="preserve">- Đẩy mạnh việc tổ chức Luật Doanh nghiệp, Luật Đầu tư; phân cấp mạnh mẽ việc quản lý đầu tư. Chủ động kêu gọi đầu tư của nước ngoài trên cơ sở định hướng và quy hoạch phát triển của nền kinh tế. </w:t>
      </w:r>
    </w:p>
    <w:p>
      <w:r>
        <w:rPr>
          <w:b w:val="0"/>
          <w:i w:val="0"/>
        </w:rPr>
        <w:t xml:space="preserve">- Tạo mọi điều kiện và khuyến khích mạnh mẽ các thành phần kinh tế đầu tư phát triển sản xuất kinh doanh. Thực hiện tốt các cơ chế, chính sách của Đảng và Nhà nước trong việc đảng viên làm kinh tế tư nhân. Tháo gỡ khó khăn để thị trường bất động sản hoạt động mạnh mẽ hơn. </w:t>
      </w:r>
    </w:p>
    <w:p>
      <w:r>
        <w:rPr>
          <w:b w:val="0"/>
          <w:i w:val="0"/>
        </w:rPr>
        <w:t>- Tập trung đầu tư và đôn đốc, tạo điều kiện đẩy nhanh tiến độ các công trình, dự án lớn, như phát triển Khu kinh tế Chân Mây - Lăng Cô (trước mắt, xây dựng hoàn chỉnh hạ tầng và hàng rào cứng cho 50 ha khu bảo thuế, hạ tầng khu công nghiệp, cầu cảng số 2 và đê chắn sóng); các khu, cụm công nghiệp, khu du lịch trọng điểm; Bệnh viện Trung ương Huế, Đại học Huế,... Hỗ trợ hoàn thành sớm cầu Thuận An, Tư Hiền, đường Tây đầm Lập An, phối hợp với Bộ Giao thông - Vận tải nghiên cứu dự án đường cao tốc Huế - Đà Nẵng, đường và cầu Ca Cút trên quốc lộ 49B, đường 74 và các dự án quan trọng khác; xây dựng, quảng bá các thương hiệu trong đầu tư nhằm nâng cao tính cạnh tranh.</w:t>
      </w:r>
    </w:p>
    <w:p>
      <w:r>
        <w:rPr>
          <w:b/>
          <w:i w:val="0"/>
        </w:rPr>
        <w:t>2. Cải cách hành chính là khâu đột phá để phát triển kinh tế - xã hội trong tiến trình hội nhập kinh tế quốc tế.</w:t>
      </w:r>
    </w:p>
    <w:p>
      <w:r>
        <w:rPr>
          <w:b w:val="0"/>
          <w:i w:val="0"/>
        </w:rPr>
        <w:t xml:space="preserve"> - Tiếp tục tiến hành phân cấp mạnh mẽ cho chính quyền cấp huyện và xã, làm rõ quyền hạn, trách nhiệm của từng cấp, từng ngành, từng đơn vị, từng công chức đặc biệt là người đứng đầu cơ quan gắn với thực hiện quy chế dân chủ ở cơ sở. Tăng cường kiểm tra, giám sát thực hiện chính sách, pháp luật của Nhà nước, đặc biệt là thực hiện phòng, chống tham nhũng, lãng phí. Các cấp, các ngành, địa phương phải kiên quyết, triệt để đấu tranh phòng, chống tham nhũng, lãng phí, tiêu cực, trước hết là tham nhũng trong quản lý đất đai, đầu tư xây dựng, quản lý vốn, tài sản của Nhà nước, quản lý doanh nghiệp Nhà nước, lãng phí trong sử dụng tài sản công, tiếp khách, hội nghị, hội thảo, mitting, kỷ niệm, đón nhận danh hiệu thi đua, lãng phí thời gian, lao động...Nâng cao trách nhiệm và quyền hạn của người đứng đầu trong việc đề bạt và xử lý cán bộ, khắc phục tình trạng biến việc lấy phiếu tín nhiệm thành cơ chế đề bạt cán bộ lãnh đạo.</w:t>
      </w:r>
    </w:p>
    <w:p>
      <w:r>
        <w:rPr>
          <w:b w:val="0"/>
          <w:i w:val="0"/>
        </w:rPr>
        <w:t xml:space="preserve">Người đứng đầu trong cơ quan, đơn vị phải đề cao trách nhiệm cá nhân, gương mẫu trong đấu tranh phòng, chống tham nhũng, thực hành tiết kiệm, chống lãng phí; phải chịu trách nhiệm khi để xảy ra tham nhũng, lãng phí ở cơ quan, đơn vị mình; nâng cao chất lượng công tác quản lý, tuyển dụng, sử dụng, đào tạo, bồi dưỡng công chức; phải tổ chức tăng cường công tác kiểm tra việc thực thi chức trách công vụ của công chức trong phạm vi quản lý; xử lý nghiêm, kịp thời những cán bộ, công chức lợi dụng chức vụ, quyền hạn được giao nhũng nhiễu, gây phiền hà cho người dân và doanh nghiệp; kiên quyết đưa ra khỏi bộ máy những cán bộ, công chức thoái hóa, biến chất, tham nhũng, tiêu cực. </w:t>
      </w:r>
    </w:p>
    <w:p>
      <w:r>
        <w:rPr>
          <w:b w:val="0"/>
          <w:i w:val="0"/>
        </w:rPr>
        <w:t xml:space="preserve">Chú trọng đào tạo, bồi dưỡng, phổ biến kiến thức pháp luật trong nước và Luật Quốc tế cho đội ngũ cán bộ, công chức; nâng cao hiệu quả hoạt động của hệ thống chính quyền cấp xã. </w:t>
      </w:r>
    </w:p>
    <w:p>
      <w:r>
        <w:rPr>
          <w:b w:val="0"/>
          <w:i w:val="0"/>
        </w:rPr>
        <w:t xml:space="preserve">Tăng cường cơ sở vật chất tin học và đội ngũ cán bộ chuyên trách công nghệ thông tin ở các cơ quan, đơn vị nhằm ứng dụng triệt để các phần mềm phục vụ công tác hành chính. Nghiên cứu đề án xây dựng các khu hành chính công tập trung cấp tỉnh. </w:t>
      </w:r>
    </w:p>
    <w:p>
      <w:r>
        <w:rPr>
          <w:b w:val="0"/>
          <w:i w:val="0"/>
        </w:rPr>
        <w:t xml:space="preserve">- Cải tiến mạnh mẽ quy trình, thủ tục hành chính, rà soát để xoá bỏ các thủ tục hành chính chồng chéo, phức tạp, gây phiền hà cho người dân và doanh nghiệp. Phải xem cải cách hành chính vừa là nhiệm vụ, vừa là giải pháp mang tính đột phá, trong đó đặt lên hàng đầu, ưu tiên số 1 là thủ tục cấp phép đầu tư cho các nhà đầu tư. Đồng thời, phải thực hiện công bố công khai, niêm yết tại công sở các quy trình, thủ tục hành chính đối với các dịch vụ công có liên quan đến nhân dân, các quy định của luật pháp về cấp giấy chứng nhận quyền sử dụng đất, nhà ở, các quy định về thủ tục nộp thuế, hải quan,… nhằm tăng tính minh bạch, công bằng trong thực thi luật pháp và các chính sách của Nhà nước, các thông lệ quốc tế trong quá trình hội nhập. </w:t>
      </w:r>
    </w:p>
    <w:p>
      <w:r>
        <w:rPr>
          <w:b w:val="0"/>
          <w:i w:val="0"/>
        </w:rPr>
        <w:t>- Các cấp, các ngành, địa phương phải xem cải cách hành chính là một trong những nhiệm vụ trọng tâm trong công tác chỉ đạo, điều hành, xây dựng và triển khai kế hoạch cải cách hành chính của cơ quan, đơn vị.</w:t>
      </w:r>
    </w:p>
    <w:p>
      <w:r>
        <w:rPr>
          <w:b/>
          <w:i w:val="0"/>
        </w:rPr>
        <w:t>3. Tích cực hội nhập kinh tế quốc tế</w:t>
      </w:r>
      <w:r>
        <w:rPr>
          <w:b w:val="0"/>
          <w:i w:val="0"/>
        </w:rPr>
        <w:t>.</w:t>
      </w:r>
    </w:p>
    <w:p>
      <w:r>
        <w:rPr>
          <w:b w:val="0"/>
          <w:i w:val="0"/>
        </w:rPr>
        <w:t xml:space="preserve"> - Bám sát lộ trình hội nhập kinh tế thế giới và các văn bản quy phạm pháp luật, cơ chế, chính sách của quốc gia đã sửa đổi phù hợp với các yêu cầu đổi mới và những cam kết quốc tế để tổ chức thực hiện có hiệu quả, trước hết là các cam kết trong khuôn khổ WTO, AFTA; triển khai thực hiện chương trình Hợp tác tuyến đường xuyên Á (Đông Bắc).</w:t>
      </w:r>
    </w:p>
    <w:p>
      <w:r>
        <w:rPr>
          <w:b w:val="0"/>
          <w:i w:val="0"/>
        </w:rPr>
        <w:t xml:space="preserve"> - Thúc đẩy sự năng động trong sản xuất, kinh doanh của các doanh nghiệp; tận dụng các cơ hội và điều kiện thuận lợi trong hội nhập kinh tế quốc tế để mở rộng thị trường trong nước và nước ngoài, phát huy lợi thế, đẩy mạnh xuất khẩu, bao gồm cả xuất khẩu lao động, thu hút nguồn vốn đầu tư, công nghệ và kinh nghiệm quản lý tiên tiến, đồng thời hạn chế các tác động tiêu cực trong quá trình hội nhập. Chú trọng hoạt động kinh doanh xuất khẩu sang thị trường các nước trong khu vực, các nước thành viên APEC, các nước EU, Trung Quốc, Nhật, và thị trường các nước tiểu vùng sông Mê Kông;</w:t>
      </w:r>
    </w:p>
    <w:p>
      <w:r>
        <w:rPr>
          <w:b/>
          <w:i w:val="0"/>
        </w:rPr>
        <w:t>4. Chủ động xây dựng, tạo lập thị trường đáp ứng yêu cầu đổi mới và hội nhập kinh tế quốc tế.</w:t>
      </w:r>
    </w:p>
    <w:p>
      <w:r>
        <w:rPr>
          <w:b w:val="0"/>
          <w:i w:val="0"/>
        </w:rPr>
        <w:t>- Tạo lập, phát triển đồng bộ các yếu tố và các loại thị trường, thúc đẩy cung cầu, tạo thuận lợi cho người mua và bán, người sản xuất và tiêu dùng, phù hợp yêu cầu nền kinh tế hội nhập quốc tế. Thúc đẩy phát triển đồng bộ các loại thị trường, nhất là thị trường tài chính, bất động sản, công nghệ...</w:t>
      </w:r>
    </w:p>
    <w:p>
      <w:r>
        <w:rPr>
          <w:b w:val="0"/>
          <w:i w:val="0"/>
        </w:rPr>
        <w:t xml:space="preserve"> - Thực hiện mạnh mẽ việc cải cách, sắp xếp, đổi mới doanh nghiệp nhà nước và đánh giá lại các Công ty cổ phần, Công ty Nhà nước, kịp thời tháo gỡ khó khăn, vướng mắc và tạo điều kiện cho các doanh nghiệp đã chuyển đổi phát triển nhằm nâng cao hiệu quả sản xuất kinh doanh và khả năng cạnh tranh, đặc biệt là của các ngân hàng thương mại.</w:t>
      </w:r>
    </w:p>
    <w:p>
      <w:r>
        <w:rPr>
          <w:b/>
          <w:i w:val="0"/>
        </w:rPr>
        <w:t>5. Huy động cao nhất nguồn lực trong và ngoài nước cho đầu tư phát triển; chủ động thực hiện chủ trương đổi mới chính sách tài chính, tín dụng ngân hàng, tập trung các biện pháp thu ngân sách nhà nước có chiều sâu, vượt chỉ tiêu.</w:t>
      </w:r>
    </w:p>
    <w:p>
      <w:r>
        <w:rPr>
          <w:b w:val="0"/>
          <w:i w:val="0"/>
        </w:rPr>
        <w:t xml:space="preserve"> - Đẩy mạnh các hoạt động xúc tiến đầu tư, tạo sự đồng thuận trong chỉ đạo điều hành, hoàn thiện hạ tầng kỹ thuật để nâng cao khả năng kêu gọi đầu tư. </w:t>
      </w:r>
    </w:p>
    <w:p>
      <w:r>
        <w:rPr>
          <w:b w:val="0"/>
          <w:i w:val="0"/>
        </w:rPr>
        <w:t xml:space="preserve">- Ban hành các quy định trong quản lý đầu tư xây dựng theo hướng phân cấp, giao quyền và trách nhiệm đầy đủ cho chủ đầu tư và người quyết định đầu tư để nâng cao hiệu quả đầu tư của Nhà nước; kiên quyết thực hiện đầu tư có trọng điểm, chấm dứt đầu tư dàn trải, kéo dài, không hiệu quả. Tập trung tháo gỡ các khó khăn vướng mắc, nhất là về thẩm định phê duyệt dự án, giao đất và giải phóng mặt bằng để đẩy nhanh tiến độ đầu tư. </w:t>
      </w:r>
    </w:p>
    <w:p>
      <w:r>
        <w:rPr>
          <w:b w:val="0"/>
          <w:i w:val="0"/>
        </w:rPr>
        <w:t xml:space="preserve">- Lồng ghép nhiều nguồn lực cho các chương trình, dự án trọng điểm của tỉnh, trong đó ưu tiên cho phát triển hạ tầng du lịch, các công trình nông nghiệp nông thôn, khắc phục thiên tai. Thực hiện chủ trương xã hội hóa đối với các dự án xây dựng hạ tầng đô thị và nông thôn, xây dựng hệ thống phân phối bán lẻ,.... </w:t>
      </w:r>
    </w:p>
    <w:p>
      <w:r>
        <w:rPr>
          <w:b w:val="0"/>
          <w:i w:val="0"/>
        </w:rPr>
        <w:t>- Thực hiện tốt việc đổi mới quản lý ngân sách nhà nước theo hướng tăng cường phân cấp, tăng quyền hạn gắn liền với trách nhiệm trong công tác quản lý tài chính - ngân sách ở các cấp ngân sách địa phương. Đồng thời, thực hiện tốt cơ chế kiểm soát để bảo đảm tính thống nhất của ngân sách nhà nước cũng như nâng cao hiệu quả sử dụng ngân sách ở mọi ngành, mọi cấp và mọi đơn vị.</w:t>
      </w:r>
    </w:p>
    <w:p>
      <w:r>
        <w:rPr>
          <w:b w:val="0"/>
          <w:i w:val="0"/>
        </w:rPr>
        <w:t xml:space="preserve"> - Tổ chức thực hiện tốt Luật ngân sách, Luật Thực hành tiết kiệm, chống lãng phí, Luật Phòng chống tham nhũng và các chế độ chính sách của Nhà nước. Rà soát, bổ sung cơ chế, chính sách để huy động các nguồn lực ngoài ngân sách cho mục tiêu phát triển. Tiếp tục cải cách hành chính trong lĩnh vực thu, mở rộng việc ủy nhiệm thu một số loại thuế cho cấp xã theo hướng tổ chức bộ máy hợp lý, hiệu quả. Tăng cường các biện pháp chống thất thu và bồi dưỡng nguồn thu. Đẩy mạnh xúc tiến và kêu gọi đầu tư, cải cách thủ tục hành chính, hỗ trợ tín dụng, tư vấn, tạo thuận lợi cho các tổ chức, cá nhân đầu tư phát triển và mở rộng sản xuất. </w:t>
      </w:r>
    </w:p>
    <w:p>
      <w:r>
        <w:rPr>
          <w:b w:val="0"/>
          <w:i w:val="0"/>
        </w:rPr>
        <w:t xml:space="preserve">- Tiết kiệm triệt để chi ngân sách, nhất là chi hành chính. Ưu tiên bố trí vốn cho các công trình kinh tế lớn của tỉnh, công trình chuyển tiếp, hoàn thành. Đẩy nhanh tiến độ quyết toán vốn đầu tư. Thực hiện khoán biên chế và kinh phí cho các cơ quan hành chính, các đơn vị sự nghiệp công lập. Đẩy mạnh xã hội hoá các hoạt động sự nghiệp. Chuyển dần cơ chế nhà nước bảo đảm tài chính cho các đơn vị sự nghiệp sang hoạt động theo cơ chế hỗ trợ trên cơ sở nhiệm vụ và chất lượng dịch vụ của đơn vị. Khuyến khích các thành phần kinh tế sử dụng dịch vụ thanh toán qua ngân hàng, hạn chế sử dụng tiền mặt trong quan hệ thanh toán. </w:t>
      </w:r>
    </w:p>
    <w:p>
      <w:r>
        <w:rPr>
          <w:b w:val="0"/>
          <w:i w:val="0"/>
        </w:rPr>
        <w:t>- Tăng cường công tác tuyên truyền, vận động nhân dân đóng góp xây dựng kết cấu hạ tầng, các công trình phúc lợi công cộng. Tiếp tục thực hiện các dự án đấu giá đất, đổi đất lấy hạ tầng và các khu đô thị mới nhằm phát triển nhanh hạ tầng kỹ thuật ở các khu quy hoạch, đô thị, tăng nguồn thu cho ngân sách.</w:t>
      </w:r>
    </w:p>
    <w:p>
      <w:r>
        <w:rPr>
          <w:b/>
          <w:i w:val="0"/>
        </w:rPr>
        <w:t xml:space="preserve">6. Tăng cường các biện pháp nâng cao chất lượng các lĩnh vực giáo dục - đào tạo, y tế, văn hóa.... lập lại trật tự và nâng cao chất lượng các dịch vụ công phục vụ nhân dân. </w:t>
      </w:r>
    </w:p>
    <w:p>
      <w:r>
        <w:rPr>
          <w:b w:val="0"/>
          <w:i w:val="0"/>
        </w:rPr>
        <w:t xml:space="preserve">- Chú trọng nâng cao chất lượng đội ngũ giáo viên gắn với đổi mới phương pháp dạy và học, phát huy khả năng sáng tạo và độc lập suy nghĩ của học sinh, sinh viên. Kiên quyết chống bệnh thành tích trong giáo dục. Củng cố uy tín của các cơ sở y tế có thương hiệu trên địa bàn, kể cả tư nhân. Nâng cao chất lượng và mở rộng qui mô các cơ sở đào tạo nghề hiện có đồng thời phát triển hệ thống dạy nghề, đào tạo nghề ở cấp huyện phục vụ nhu cầu chuyển dịch cơ cấu kinh tế nông thôn, xuất khẩu lao động. Chú trọng đào tạo nghề có trình độ cao. Hoàn thiện các chính sách và đẩy mạnh hơn nữa chủ trương xã hội hóa các dịch vụ công trên địa bàn. </w:t>
      </w:r>
    </w:p>
    <w:p>
      <w:r>
        <w:rPr>
          <w:b w:val="0"/>
          <w:i w:val="0"/>
        </w:rPr>
        <w:t xml:space="preserve">- Tiếp tục phát triển phong trào xây dựng làng, xã, đơn vị văn hoá; tổ chức tốt đời sống văn hóa ở cơ sở, gắn với việc xây dựng xã hội học tập, xây dựng và phát triển mô hình gia đình văn hóa, chăm sóc và bảo vệ trẻ em, đẩy lùi tệ nạn xã hội; gìn giữ và phát huy giá trị di sản văn hóa vật thể và phi vật thể; Tăng chất lượng và thời lượng phát sóng truyền thanh và truyền hình, quan tâm chương trình bằng tiếng dân tộc cho đồng bào hai huyện miền núi. </w:t>
      </w:r>
    </w:p>
    <w:p>
      <w:r>
        <w:rPr>
          <w:b w:val="0"/>
          <w:i w:val="0"/>
        </w:rPr>
        <w:t>- Tăng cường quản lý khai thác và sử dụng tài nguyên và môi trường, nhất là quản lý sử dụng đất, tài nguyên nước, khoáng sản; gắn phát triển kinh tế xã hội với bảo vệ và cải thiện môi trường tự nhiên; sử dụng tiết kiệm, hiệu quả tài nguyên thiên nhiên; kiểm soát tình trạng ô nhiễm môi trường;</w:t>
      </w:r>
    </w:p>
    <w:p>
      <w:r>
        <w:rPr>
          <w:b/>
          <w:i w:val="0"/>
        </w:rPr>
        <w:t xml:space="preserve">7. Thực hiện kiên quyết và đồng bộ các giải pháp phòng chống tham nhũng, lãng phí </w:t>
      </w:r>
    </w:p>
    <w:p>
      <w:r>
        <w:rPr>
          <w:b w:val="0"/>
          <w:i w:val="0"/>
        </w:rPr>
        <w:t xml:space="preserve">- Triển khai thực hiện đồng bộ Nghị quyết Trung ương 3 (khóa X), các Luật và Nghị quyết, Chương trình hành động của Chính phủ về phòng, chống tham nhũng, thực hành tiết kiệm, chống lãng phí, Quyết định số 715/2006/QĐ- UBND và Quyết định số 1149/2006/QĐ-UBND của UBND tỉnh về Chương trình hành động thực hiện Luật Phòng, chống tham nhũng và Luật thực hành tiết kiệm, chống lãng phí. </w:t>
      </w:r>
    </w:p>
    <w:p>
      <w:r>
        <w:rPr>
          <w:b w:val="0"/>
          <w:i w:val="0"/>
        </w:rPr>
        <w:t xml:space="preserve">- Chú trọng công tác tuyên truyền, phổ biến, giáo dục, hình thành phong trào thực hành tiết kiệm, chống lãng phí trong các cơ quan, đơn vị, tổ chức nhà nước và trong toàn xã hội. Các sở, ban ngành cấp tỉnh căn cứ các văn bản hướng dẫn của Trung ương chủ động tổ chức rà soát hệ thống định mức, tiêu chuẩn, chế độ sử dụng ngân sách, tài sản, lao động, thời gian lao động và tài nguyên thiên nhiên... Các cấp, các ngành trong phạm vi, lĩnh vực quản lý tiến hành rà soát, chỉnh sửa, bổ sung ban hành các quy định liên quan đến các quy định của Luật Thực hành tiết kiệm, chống lãng phí theo thẩm quyền hoặc trình cấp có thẩm quyền ban hành để tổ chức thực hiện. </w:t>
      </w:r>
    </w:p>
    <w:p>
      <w:r>
        <w:rPr>
          <w:b w:val="0"/>
          <w:i w:val="0"/>
        </w:rPr>
        <w:t xml:space="preserve">- Tập trung chỉ đạo việc thực hiện công khai, minh bạch trong quản lý sử dụng đất đai, tài sản công, chi tiêu ngân sách, đầu tư xây dựng cơ bản; quản lý tài chính và cổ phần hoá doanh nghiệp nhà nước; huy động và sử dụng các khoản đóng góp của nhân dân và công tác cán bộ. </w:t>
      </w:r>
    </w:p>
    <w:p>
      <w:r>
        <w:rPr>
          <w:b w:val="0"/>
          <w:i w:val="0"/>
        </w:rPr>
        <w:t xml:space="preserve">- Triển khai kế hoạch thanh tra, kiểm tra, kiểm toán có trọng tâm, trọng điểm; kiểm tra chống thất thu thuế. Thực hiện nghiêm qui định về xử lý trách nhiệm đứng đầu cơ quan, tổ chức, đơn vị khi để xảy ra tham nhũng. Xử lý đúng pháp luật, kịp thời, công khai những cán bộ, công chức tham nhũng. Giải quyết tốt các vụ việc khiếu nại, tố cáo; mở rộng hình thức lắng nghe ý kiến và đối thoại với người dân; Công tác phòng chống tham nhũng phải được kết hợp chặt chẽ với cải cách hành chính ở từng cơ quan, địa phương, đơn vị và gắn với thực hành tiết kiệm, chống lãng phí, quan liêu. </w:t>
      </w:r>
    </w:p>
    <w:p>
      <w:r>
        <w:rPr>
          <w:b w:val="0"/>
          <w:i w:val="0"/>
        </w:rPr>
        <w:t>- Tăng cường thực hiện quy chế dân chủ ở cơ sở, phát huy công tác giám sát của Mặt trận Tổ quốc và các đoàn thể nhân dân; đề cao vai trò và trách nhiệm của các cơ quan báo chí trong việc phát hiện và phê phán các hành vi tham nhũng, lãng phí; không thổi phồng và đưa những thông tin không đúng sự thật, gây bất lợi cho công tác phòng chống tham nhũng và lợi ích của đất nước.</w:t>
      </w:r>
    </w:p>
    <w:p>
      <w:r>
        <w:rPr>
          <w:b/>
          <w:i w:val="0"/>
        </w:rPr>
        <w:t xml:space="preserve">8. Huy động các nguồn lực để giảm nghèo, chống nghèo và tái nghèo </w:t>
      </w:r>
    </w:p>
    <w:p>
      <w:r>
        <w:rPr>
          <w:b w:val="0"/>
          <w:i w:val="0"/>
        </w:rPr>
        <w:t xml:space="preserve">- Thực hiện đồng bộ các biện pháp khắc phục sớm hậu quả thiên tai, chủ động phòng chống tái đói nghèo; giữ vững kết quả các chương trình, dự án phát triển kinh tế xã hội ở nông thôn và vùng sâu, vùng xa. Áp dụng tốt các chính sách khuyến công, khuyến nông, khuyến ngư để tiếp tục thúc đẩy kinh tế trang trại phát triển, đầu tư cơ sở vật chất của các vùng nguyên liệu tập trung (cây công nghiệp, vùng nuôi tôm…); tăng năng lực các hợp tác xã, các đơn vị dịch vụ nông lâm ngư nghiệp (giống, thức ăn gia súc, phòng trừ dịch bệnh…) Tiếp tục thực hiện các dự án 134, 135; các dự án khắc phục bão lụt, tái định cư, xóa nhà tạm. Đẩy nhanh tiến độ cấp giấy chứng nhận quyền sử dụng đất ở, nhà ở, đất lâm nghiệp, tạo điều kiện cho nhân dân vay vốn đầu tư đi đôi với việc giải quyết khoanh, dãn nợ, cho vay mới để khôi phục, phát triển sản xuất, khuyến khích các doanh nghiệp vừa và nhỏ đầu tư vào địa bàn vùng núi, vùng sâu, vùng xa. </w:t>
      </w:r>
    </w:p>
    <w:p>
      <w:r>
        <w:rPr>
          <w:b w:val="0"/>
          <w:i w:val="0"/>
        </w:rPr>
        <w:t>- Chú trọng đào tạo nghề, tạo việc làm cho lao động nông thôn; tiếp tục hỗ trợ thích hợp cho người dân ở những nơi Nhà nước đã thu hồi đất để sớm ổn định cuộc sống; kiểm tra chặt chẽ các dự án tái định cư bảo đảm cuộc sống của dân khi quyết định thu hồi đất. Nhà nước tiếp tục đầu tư nhiều hơn và phát huy khả năng trợ giúp của xã hội để thực hiện tốt giảm nghèo, xoá nghèo và chống tái nghèo ở nông thôn. Giải quyết ổn định lương thực cho các hộ đồng bào nghèo, nhất là đồng bào dân tộc thiểu số sống ở vùng sâu vùng xa. Tiếp tục chỉ đạo triển khai cuộc vận động xóa đói giảm nghèo, "đề ơn đáp nghĩa", chương trình xóa nhà tạm cho các hộ chính sách, hộ nghèo.</w:t>
      </w:r>
    </w:p>
    <w:p>
      <w:r>
        <w:rPr>
          <w:b/>
          <w:i w:val="0"/>
        </w:rPr>
        <w:t>9</w:t>
      </w:r>
      <w:r>
        <w:rPr>
          <w:b w:val="0"/>
          <w:i w:val="0"/>
        </w:rPr>
        <w:t>. Qui hoạch phát triển gắn với soát xét tài sản công, các vị trí sinh lợi để ưu tiên cho đầu tư phát triển du lịch, dịch vụ. Sắp xếp các cơ quan hành chính theo hướng hình thành các khu hành chính tập trung; trước mắt sớm thực hiện dự án di dời Trại tạm giam Thừa phủ để quy hoạch khu hành chính tập trung ở đây. Đẩy nhanh việc hình thành thị trường bất động sản để tạo điều kiện cho phát triển đầu tư.</w:t>
      </w:r>
    </w:p>
    <w:p>
      <w:r>
        <w:rPr>
          <w:b w:val="0"/>
          <w:i w:val="0"/>
        </w:rPr>
        <w:t xml:space="preserve">Trong 9 giải pháp này, </w:t>
      </w:r>
      <w:r>
        <w:rPr>
          <w:b/>
          <w:i/>
        </w:rPr>
        <w:t>cải thiện môi trường đầu tư</w:t>
      </w:r>
      <w:r>
        <w:rPr>
          <w:b w:val="0"/>
          <w:i w:val="0"/>
        </w:rPr>
        <w:t xml:space="preserve"> bao hàm cả xúc tiến đầu tư là giải pháp bứt phá để tăng tốc nền kinh tế, còn </w:t>
      </w:r>
      <w:r>
        <w:rPr>
          <w:b/>
          <w:i/>
        </w:rPr>
        <w:t>cải cách hành chính</w:t>
      </w:r>
      <w:r>
        <w:rPr>
          <w:b w:val="0"/>
          <w:i w:val="0"/>
        </w:rPr>
        <w:t xml:space="preserve"> vừa là nhiệm vụ, vừa là giải pháp mang tính đột phá, một giải pháp chủ động để nâng cao hiệu quả nền kinh tế, hiệu quả chống tham nhũng, lãng phí và nâng cao hiệu lực điều hành để phát triển kinh tế - xã hội trong tiến trình hội nhập kinh tế quốc tế của tất cả các cấp, các ngành, các địa phương, đơn vị. </w:t>
      </w:r>
    </w:p>
    <w:p>
      <w:r>
        <w:rPr>
          <w:b w:val="0"/>
          <w:i w:val="0"/>
        </w:rPr>
        <w:t>Năm 2007 đặt ra những thách thức to lớn, đồng thời cũng xuất hiện nhiều thời cơ, triển vọng mới; Chúng ta cần chung sức một lòng, nỗ lực phấn đấu tận dụng thời cơ thuận lợi, vượt qua khó khăn thách thức, tạo chuyển biến đồng bộ và mạnh mẽ hơn nữa trên các lĩnh vực để hòan thành thắng lợi kế hoạch phát triển kinh tế - xã hội năm 2007 và các nhiệm vụ của kế hoạch 5 năm 2006 - 2010, trong đó có nhiệm vụ quan trọng là khôi phục sớm các năng lực về kinh tế - xã hội, đạt mức tăng trưởng cao hơn để vừa bù đắp mất mát, vừa tạo ra thế và lực mới cho tỉnh trong tiến trình cùng cả nước hội nhập vào kinh tế quốc tế.</w:t>
      </w:r>
    </w:p>
    <w:p>
      <w:r>
        <w:rPr>
          <w:b/>
          <w:i w:val="0"/>
        </w:rPr>
        <w:t>II. Tổ chức thực hiện:</w:t>
      </w:r>
    </w:p>
    <w:p>
      <w:r>
        <w:rPr>
          <w:b w:val="0"/>
          <w:i w:val="0"/>
        </w:rPr>
        <w:t>1. Căn cứ Chỉ thị này và các nhiệm vụ cụ thể</w:t>
      </w:r>
      <w:r>
        <w:rPr>
          <w:b w:val="0"/>
          <w:i/>
        </w:rPr>
        <w:t xml:space="preserve"> (theo phục lục 1 phân công kèm theo)</w:t>
      </w:r>
      <w:r>
        <w:rPr>
          <w:b w:val="0"/>
          <w:i w:val="0"/>
        </w:rPr>
        <w:t xml:space="preserve">; Các sở, ngành, địa phương khẩn trương xây dựng thành Chương trình công tác năm 2007 của mình, xác định rõ trọng tâm để có biện pháp chỉ đạo, điều hành thích hợp, đạt hiệu quả cao; </w:t>
      </w:r>
    </w:p>
    <w:p>
      <w:r>
        <w:rPr>
          <w:b w:val="0"/>
          <w:i w:val="0"/>
        </w:rPr>
        <w:t xml:space="preserve">Các cơ quan được phân công chủ trì các chương trình kinh tế xã hội trọng điểm và các dự án quan trọng </w:t>
      </w:r>
      <w:r>
        <w:rPr>
          <w:b w:val="0"/>
          <w:i/>
        </w:rPr>
        <w:t>(theo phụ lục 2 phân công kèm theo)</w:t>
      </w:r>
      <w:r>
        <w:rPr>
          <w:b w:val="0"/>
          <w:i w:val="0"/>
        </w:rPr>
        <w:t xml:space="preserve"> phải xây dựng đề án, kế hoạch triển khai cụ thể báo cáo Chủ tịch, Phó Chủ tịch UBND tỉnh thông qua trong tháng 1/2007 làm căn cứ để tổ chức thực hiên và đôn đốc chỉ đạo, bố trí nguồn lực, tổ chức đánh giá sơ, tổng kết; </w:t>
      </w:r>
    </w:p>
    <w:p>
      <w:r>
        <w:rPr>
          <w:b w:val="0"/>
          <w:i w:val="0"/>
        </w:rPr>
        <w:t>Yêu cầu các đơn vị khẩn trương thực hiện và gửi về UBND tỉnh, Sở Kế hoạch và Đầu tư trước ngày 25/01/2007.</w:t>
      </w:r>
    </w:p>
    <w:p>
      <w:r>
        <w:rPr>
          <w:b w:val="0"/>
          <w:i w:val="0"/>
        </w:rPr>
        <w:t xml:space="preserve">2. Các Sở, ngành, UBND các huyện, thành phố Huế cần phát động phong trào thi đua sôi nổi, kịp thời tuyên dương các điển hình tiên tiến để lập thành tích chào mừng các ngày lễ lớn trong năm 2007, góp phần thực hiện thắng lợi kế hoạch phát triển kinh tế xã hội năm 2007. </w:t>
      </w:r>
    </w:p>
    <w:p>
      <w:r>
        <w:rPr>
          <w:b/>
          <w:i/>
        </w:rPr>
        <w:t xml:space="preserve">Nhận được Chỉ thị này yêu cầu các cấp, các ngành nghiêm túc triển khai thực hiện, định kỳ trước ngày 20 của tháng cuối quý báo cáo tình hình thực hiện về UBND tỉnh đồng thời gửi Sở Kế hoạch và Đầu tư để tổng hợp </w:t>
      </w:r>
      <w:r>
        <w:rPr>
          <w:b/>
          <w:i/>
        </w:rPr>
        <w:t>đánh giá mức độ hoàn thành của từng sở, ngành và địa phương,</w:t>
      </w:r>
      <w:r>
        <w:rPr>
          <w:b w:val="0"/>
          <w:i w:val="0"/>
        </w:rPr>
        <w:t xml:space="preserve"> </w:t>
      </w:r>
      <w:r>
        <w:rPr>
          <w:b/>
          <w:i/>
        </w:rPr>
        <w:t>báo cáo UBND tỉnh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