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01/TT - LB Hướng dẫn việc giải quyết vốn để tiếp nhận hàng nhập khẩu và xây dựng các công trình viện trợ của Tổ chức UNICEF và các tổ chức quốc tế khác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