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02/1999/TT-BTC Hướng dẫn chế độ tài chính áp dụng thí điểm tại khu kinh tế cửa khẩu Mộc Bài, tỉnh Tây Ninh</w:t>
      </w:r>
    </w:p>
    <w:p>
      <w:r>
        <w:rPr>
          <w:b w:val="0"/>
          <w:i w:val="0"/>
        </w:rPr>
        <w:br/>
      </w:r>
      <w:r>
        <w:rPr>
          <w:b/>
          <w:i w:val="0"/>
        </w:rPr>
        <w:t>THÔNG TƯ</w:t>
      </w:r>
      <w:r>
        <w:rPr>
          <w:b w:val="0"/>
          <w:i w:val="0"/>
        </w:rPr>
        <w:br/>
      </w:r>
      <w:r>
        <w:rPr>
          <w:b/>
          <w:i/>
        </w:rPr>
        <w:t xml:space="preserve">Hướng dẫn chế độ tài chính ápdụng </w:t>
      </w:r>
      <w:r>
        <w:rPr>
          <w:b w:val="0"/>
          <w:i w:val="0"/>
        </w:rPr>
        <w:br/>
      </w:r>
      <w:r>
        <w:rPr>
          <w:b/>
          <w:i/>
        </w:rPr>
        <w:t>thí điểm tại khu kinh tế cửakhẩu Mộc Bài, tỉnh Tây Ninh</w:t>
      </w:r>
      <w:r>
        <w:rPr>
          <w:b w:val="0"/>
          <w:i w:val="0"/>
        </w:rPr>
        <w:br/>
      </w:r>
      <w:r>
        <w:rPr>
          <w:b w:val="0"/>
          <w:i w:val="0"/>
        </w:rPr>
        <w:t xml:space="preserve"> </w:t>
      </w:r>
      <w:r>
        <w:rPr>
          <w:b w:val="0"/>
          <w:i w:val="0"/>
        </w:rPr>
        <w:br/>
      </w:r>
      <w:r>
        <w:rPr>
          <w:b w:val="0"/>
          <w:i/>
        </w:rPr>
        <w:t>Căn cứ Quyết định số 210/1998/QĐ-TTg ngày 27 tháng 10 năm 1998 củaThủ tướng Chính phủ về việc áp dụng thí điểm một số chính sách phát triển khukinh tế cửa khẩu Mộc Bài, tỉnh Tây Ninh, Bộ Tài chính hướng dẫn thực hiện cácchế độ tài chính áp dụng thí điểm tại khu kinh tế cửa khẩu Mộc Bài, tỉnh TâyNinh như sau:</w:t>
      </w:r>
      <w:r>
        <w:rPr>
          <w:b w:val="0"/>
          <w:i w:val="0"/>
        </w:rPr>
        <w:br/>
      </w:r>
      <w:r>
        <w:rPr>
          <w:b/>
          <w:i w:val="0"/>
        </w:rPr>
        <w:t>I. Đối tượng, phạm vi áp dụng</w:t>
      </w:r>
      <w:r>
        <w:rPr>
          <w:b w:val="0"/>
          <w:i w:val="0"/>
        </w:rPr>
        <w:br/>
      </w:r>
      <w:r>
        <w:rPr>
          <w:b w:val="0"/>
          <w:i w:val="0"/>
        </w:rPr>
        <w:t>1.Phạm vi áp dụng:</w:t>
      </w:r>
      <w:r>
        <w:rPr>
          <w:b w:val="0"/>
          <w:i w:val="0"/>
        </w:rPr>
        <w:br/>
      </w:r>
      <w:r>
        <w:rPr>
          <w:b w:val="0"/>
          <w:i w:val="0"/>
        </w:rPr>
        <w:t>Theoquy định tại Điều 1 Quyết định 210/1998/QĐ-TTg ngày 27/10/1998 của Thủ tướngChính phủ, phạm vi áp dụng thí điểm một số chính sách về tài chính quy định tạiThông tư này bao gồm: Xã Long Thuận, Tiên Thuận, Lợi Thuận, An Thạnh thuộchuyện Bến Cầu và các xã Phước Lưu, Bình Thạnh, Phước Chỉ thuộc huyện TrảngBàng, tỉnh Tây Ninh.</w:t>
      </w:r>
      <w:r>
        <w:rPr>
          <w:b w:val="0"/>
          <w:i w:val="0"/>
        </w:rPr>
        <w:br/>
      </w:r>
      <w:r>
        <w:rPr>
          <w:b w:val="0"/>
          <w:i w:val="0"/>
        </w:rPr>
        <w:t>Địabàn trên đây được gọi tắt trong Thông tư này là khu kinh tế cửa khẩu Mộc Bài.</w:t>
      </w:r>
      <w:r>
        <w:rPr>
          <w:b w:val="0"/>
          <w:i w:val="0"/>
        </w:rPr>
        <w:br/>
      </w:r>
      <w:r>
        <w:rPr>
          <w:b w:val="0"/>
          <w:i w:val="0"/>
        </w:rPr>
        <w:t>2.Đối tượng được hưởng ưu đãi:</w:t>
      </w:r>
      <w:r>
        <w:rPr>
          <w:b w:val="0"/>
          <w:i w:val="0"/>
        </w:rPr>
        <w:br/>
      </w:r>
      <w:r>
        <w:rPr>
          <w:b w:val="0"/>
          <w:i w:val="0"/>
        </w:rPr>
        <w:t>Đốitượng được hưởng các chính sách ưu đãi về tài chính quy định trong Thông tư nàylà các nhà đầu tư trong nước và nước ngoài đầu tư vào sản xuất, kinh doanh, xâydựng cơ sở hạ tầng tại khu kinh tế cửa khẩu Mộc Bài phù hợp với Luật Khuyếnkhích đầu tư trong nước và Luật Đầu tư nước ngoài tại Việt Nam, cụ thể như sau:</w:t>
      </w:r>
      <w:r>
        <w:rPr>
          <w:b w:val="0"/>
          <w:i w:val="0"/>
        </w:rPr>
        <w:br/>
      </w:r>
      <w:r>
        <w:rPr>
          <w:b w:val="0"/>
          <w:i w:val="0"/>
        </w:rPr>
        <w:t>a.Các nhà đầu tư trong nước bao gồm doanh nghiệp thuộc các thành phần kinh tếthành lập theo quy định của: Luật Doanh nghiệp Nhà Nước, Luật Doanh nghiệp tưnhân, Luật Công ty, Luật Hợp tác xã...;</w:t>
      </w:r>
      <w:r>
        <w:rPr>
          <w:b w:val="0"/>
          <w:i w:val="0"/>
        </w:rPr>
        <w:br/>
      </w:r>
      <w:r>
        <w:rPr>
          <w:b w:val="0"/>
          <w:i w:val="0"/>
        </w:rPr>
        <w:t>b.Các nhà đầu tư nước ngoài bao gồm doanh nghiệp có vốn đầu tư nước ngoài, nhàđầu tư nước ngoài tham gia Hợp đồng hợp tác kinh doanh, người Việt Nam định cưở nước ngoài đầu tư về nước theo các hình thức quy định tại Luật Đầu tư nướcngoài tại Việt Nam và nhà đầu tư nước ngoài kinh doanh không theo Luật Đầu tư nướcngoài tại Việt Nam.</w:t>
      </w:r>
      <w:r>
        <w:rPr>
          <w:b w:val="0"/>
          <w:i w:val="0"/>
        </w:rPr>
        <w:br/>
      </w:r>
      <w:r>
        <w:rPr>
          <w:b w:val="0"/>
          <w:i w:val="0"/>
        </w:rPr>
        <w:t>Cácdoanh nghiệp trong nước, các doanh nghiệp có vốn đầu tư nước ngoài đầu tư vàokhu kinh tế cửa khẩu Mộc Bài nếu không hình thành các pháp nhân kinh tế thìphải hạch toán riêng các hoạt động kinh doanh trên địa bàn để có căn cứ xácđịnh chế độ ưu đãi.</w:t>
      </w:r>
      <w:r>
        <w:rPr>
          <w:b w:val="0"/>
          <w:i w:val="0"/>
        </w:rPr>
        <w:br/>
      </w:r>
      <w:r>
        <w:rPr>
          <w:b w:val="0"/>
          <w:i w:val="0"/>
        </w:rPr>
        <w:t>Chỉcác hoạt động sản xuất kinh doanh tiến hành tại khu kinh tế cửa khẩu Mộc Bàimới thuộc diện được hưởng chế độ ưu đãi.</w:t>
      </w:r>
      <w:r>
        <w:rPr>
          <w:b w:val="0"/>
          <w:i w:val="0"/>
        </w:rPr>
        <w:br/>
      </w:r>
      <w:r>
        <w:rPr>
          <w:b w:val="0"/>
          <w:i w:val="0"/>
        </w:rPr>
        <w:t>3.Các chủ đầu tư trong và ngoài nước đã đầu tư vào khu kinh tế cửa khẩu Mộc Bàitrước ngày có hiệu lực của Quyết định 210/1998/QĐ-TTg ngày 27/10/1998 của Thủ tướngChính phủ thì kể từ ngày Thông tư này có hiệu lực, được chuyển sang hưởng các ưuđãi đầu tư theo quy định tại Thông tư này.</w:t>
      </w:r>
      <w:r>
        <w:rPr>
          <w:b w:val="0"/>
          <w:i w:val="0"/>
        </w:rPr>
        <w:br/>
      </w:r>
      <w:r>
        <w:rPr>
          <w:b/>
          <w:i w:val="0"/>
        </w:rPr>
        <w:t>II. Những hướng dẫn cụ thể</w:t>
      </w:r>
      <w:r>
        <w:rPr>
          <w:b w:val="0"/>
          <w:i w:val="0"/>
        </w:rPr>
        <w:br/>
      </w:r>
      <w:r>
        <w:rPr>
          <w:b w:val="0"/>
          <w:i w:val="0"/>
        </w:rPr>
        <w:t xml:space="preserve">A.quy định về huy động vốn trong nước và nước ngoài </w:t>
      </w:r>
      <w:r>
        <w:rPr>
          <w:b w:val="0"/>
          <w:i w:val="0"/>
        </w:rPr>
        <w:br/>
      </w:r>
      <w:r>
        <w:rPr>
          <w:b w:val="0"/>
          <w:i w:val="0"/>
        </w:rPr>
        <w:t>Cácdoanh nghiệp trong nước và các doanh nghiệp có vốn đầu tư nước ngoài đầu tưphát triển các lĩnh vực sản xuất, kinh doanh, xây dựng cơ sở hạ tầng tại khukinh tế cửa khẩu Mộc Bài được huy động mọi nguồn vốn trong và ngoài nước bằngcác hình thức thích hợp như vay ngân hàng, vay các tổ chức và cá nhân, pháthành trái phiếu doanh nghiệp... theo quy định của pháp luật hiện hành để tạonguồn vốn phát triển kinh doanh.</w:t>
      </w:r>
      <w:r>
        <w:rPr>
          <w:b w:val="0"/>
          <w:i w:val="0"/>
        </w:rPr>
        <w:br/>
      </w:r>
      <w:r>
        <w:rPr>
          <w:b w:val="0"/>
          <w:i w:val="0"/>
        </w:rPr>
        <w:t>Uỷban nhân dân tỉnh Tây Ninh trong phạm vi chức năng, nhiệm vụ và quyền hạn củamình được phép áp dụng các hình thức huy động vốn thích hợp để xây dựng các cơsở hạ tầng cho khu kinh tế cửa khẩu Mộc Bài như phát hành sổ xố kiến thiết loạiđặc biệt, báo cáo Chính phủ cho phép phát hành trái phiếu công trình, huy độnglao động công ích của nhân dân... theo đúng các quy định của pháp luật hiệnhành.</w:t>
      </w:r>
      <w:r>
        <w:rPr>
          <w:b w:val="0"/>
          <w:i w:val="0"/>
        </w:rPr>
        <w:br/>
      </w:r>
      <w:r>
        <w:rPr>
          <w:b/>
          <w:i w:val="0"/>
        </w:rPr>
        <w:t>B. Quy định về quản lý vốn đầu tư từ ngân sách Nhà nước cho xâydựng, phát triển cơ sở hạ tầng tại khu kinh tế cửa khẩu Mộc Bài</w:t>
      </w:r>
      <w:r>
        <w:rPr>
          <w:b w:val="0"/>
          <w:i w:val="0"/>
        </w:rPr>
        <w:br/>
      </w:r>
      <w:r>
        <w:rPr>
          <w:b w:val="0"/>
          <w:i w:val="0"/>
        </w:rPr>
        <w:t>1.Lập dự toán vốn đầu tư cho khu kinh tế cửa khẩu Mộc Bài:</w:t>
      </w:r>
      <w:r>
        <w:rPr>
          <w:b w:val="0"/>
          <w:i w:val="0"/>
        </w:rPr>
        <w:br/>
      </w:r>
      <w:r>
        <w:rPr>
          <w:b w:val="0"/>
          <w:i w:val="0"/>
        </w:rPr>
        <w:t xml:space="preserve">Hàngnăm (trong giai đoạn 1999-2002), căn cứ vào dự toán thu về thuế xuất khẩu, thuếnhập khẩu của địa bàn khu kinh tế cửa khẩu Mộc Bài đã được Hội đồng nhân dântỉnh Tây Ninh duyệt và được Bộ Tài chính chấp thuận trong dự toán ngân sáchhàng năm của tỉnh Tây Ninh, Uỷ ban nhân dân tỉnh Tây Ninh đề nghị mức vốn Nhà nướcđầu tư riêng hàng năm qua ngân sách Tỉnh cho khu kinh tế cửa khẩu Mộc Bài (chitiết cho từng công trình đầu tư, phân loại theo nhóm và xếp theo thứ tự ưutiên) gửi Bộ Kế hoạch và Đầu tư, Bộ Tài chính xem xét. </w:t>
      </w:r>
      <w:r>
        <w:rPr>
          <w:b w:val="0"/>
          <w:i w:val="0"/>
        </w:rPr>
        <w:br/>
      </w:r>
      <w:r>
        <w:rPr>
          <w:b w:val="0"/>
          <w:i w:val="0"/>
        </w:rPr>
        <w:t>Trêncơ sở dự toán thu về thuế xuất khẩu, thuế nhập khẩu của địa bàn khu kinh tế cửakhẩu Mộc Bài và đề nghị của Uỷ ban nhân dân tỉnh Tây Ninh, Bộ Tài chính xácđịnh tổng số vốn ngân sách Nhà nước đầu tư riêng mỗi năm cho khu kinh tế cửakhẩu Mộc Bài không dưới 50% tổng số thu thuế xuất khẩu, thuế nhập khẩu hàng nămtrên địa bàn khu kinh tế cửa khẩu Mộc Bài. Số vốn đầu tư này Bộ Tài chính sẽcấp qua Sở Tài chính - Vật giá tỉnh Tây Ninh để đầu tư cho khu kinh tế cửa khẩuMộc Bài.</w:t>
      </w:r>
      <w:r>
        <w:rPr>
          <w:b w:val="0"/>
          <w:i w:val="0"/>
        </w:rPr>
        <w:br/>
      </w:r>
      <w:r>
        <w:rPr>
          <w:b w:val="0"/>
          <w:i w:val="0"/>
        </w:rPr>
        <w:t>BộKế hoạch và Đầu tư thống nhất với Bộ Tài chính về vốn đầu tư cho từng côngtrình, tổng số vốn đầu tư và các vấn đề liên quan khác trước khi ra quyết địnhphê duyệt dự toán đầu tư cả giai đoạn 1999-2002 và dự toán đầu tư hàng năm bằngsố vốn ngân sách Nhà nước cấp riêng cho tỉnh Tây Ninh.</w:t>
      </w:r>
      <w:r>
        <w:rPr>
          <w:b w:val="0"/>
          <w:i w:val="0"/>
        </w:rPr>
        <w:br/>
      </w:r>
      <w:r>
        <w:rPr>
          <w:b w:val="0"/>
          <w:i w:val="0"/>
        </w:rPr>
        <w:t>Căncứ vào thông báo của Bộ Kế hoạch và Đầu tư về mức vốn đầu tư từng năm từ ngânsách Trung ương cho khu kinh tế cửa khẩu Mộc Bài, Uỷ ban nhân dân tỉnh Tây Ninhcó trách nhiệm lập dự toán sử dụng vốn đầu tư theo từng quý gửi Bộ Tài chính(chậm nhất vào ngày 20 của tháng cuối quý trước).</w:t>
      </w:r>
      <w:r>
        <w:rPr>
          <w:b w:val="0"/>
          <w:i w:val="0"/>
        </w:rPr>
        <w:br/>
      </w:r>
      <w:r>
        <w:rPr>
          <w:b w:val="0"/>
          <w:i w:val="0"/>
        </w:rPr>
        <w:t>Trêncơ sở dự toán vốn đầu tư cả năm, dự toán sử dụng vốn từng quý do địa phương lậpvà khả năng của ngân sách Trung ương ở từng thời điểm, Bộ Tài chính xác định vàthông báo dự toán cấp vốn hàng quý cho Uỷ ban nhân dân tỉnh Tây Ninh.</w:t>
      </w:r>
      <w:r>
        <w:rPr>
          <w:b w:val="0"/>
          <w:i w:val="0"/>
        </w:rPr>
        <w:br/>
      </w:r>
      <w:r>
        <w:rPr>
          <w:b w:val="0"/>
          <w:i w:val="0"/>
        </w:rPr>
        <w:t>Sốvốn Nhà nước đầu tư cho khu kinh tế cửa khẩu Mộc Bài qua ngân sách Tỉnh phải đượcxem xét lại vào năm sau trên cơ sở số thu thực tế năm trước để điều chỉnh vàodự toán đầu tư vốn năm sau, phần chênh lệch giữa số thực thu vượt hay hụt sovới dự toán thu đầu năm sẽ được điều chỉnh vào dự toán vốn đầu tư năm sau. Sốvốn đầu tư này được xác định là phần trợ cấp có mục tiêu của ngân sách Trung ươngcho Tỉnh, không tính vào nhiệm vụ chi của ngân sách địa phương.</w:t>
      </w:r>
      <w:r>
        <w:rPr>
          <w:b w:val="0"/>
          <w:i w:val="0"/>
        </w:rPr>
        <w:br/>
      </w:r>
      <w:r>
        <w:rPr>
          <w:b w:val="0"/>
          <w:i w:val="0"/>
        </w:rPr>
        <w:t>2.Phương thức cấp phát, chế độ báo cáo, quyết toán và quản lý vốn đầu tư cho khukinh tế cửa khẩu Mộc Bài:</w:t>
      </w:r>
      <w:r>
        <w:rPr>
          <w:b w:val="0"/>
          <w:i w:val="0"/>
        </w:rPr>
        <w:br/>
      </w:r>
      <w:r>
        <w:rPr>
          <w:b w:val="0"/>
          <w:i w:val="0"/>
        </w:rPr>
        <w:t>Theodự toán sử dụng vốn đầu tư cả năm và hàng quý được duyệt, Bộ Tài chính (ngânsách Trung ương) cấp vốn cho các công trình đầu tư được duyệt qua ngân sáchtỉnh Tây Ninh.</w:t>
      </w:r>
      <w:r>
        <w:rPr>
          <w:b w:val="0"/>
          <w:i w:val="0"/>
        </w:rPr>
        <w:br/>
      </w:r>
      <w:r>
        <w:rPr>
          <w:b w:val="0"/>
          <w:i w:val="0"/>
        </w:rPr>
        <w:t>Mọikhoản vốn ngân sách Trung ương cấp cho khu kinh tế cửa khẩu Mộc Bài qua ngânsách Tỉnh chỉ sử dụng cho mục đích xây dựng các cơ sở hạ tầng theo quy hoạchtổng thể khu kinh tế cửa khẩu Mộc Bài được cấp có thẩm quyền duyệt và phải đượcquản lý theo đúng các quy định hiện hành về quản lý đầu tư và xây dựng. Trongquá trình tổ chức thực hiện, địa phương được chủ động điều chỉnh mức vốn đầu tưgiữa các công trình trong phạm vi tổng mức vốn đã được duyệt và báo cáo Bộ Kếhoạch và Đầu tư, Bộ Tài chính. Nếu thay đổi danh mục công trình, thì phải có ýkiến thoả thuận chính thức bằng văn bản của Bộ Kế hoạch và Đầu tư.</w:t>
      </w:r>
      <w:r>
        <w:rPr>
          <w:b w:val="0"/>
          <w:i w:val="0"/>
        </w:rPr>
        <w:br/>
      </w:r>
      <w:r>
        <w:rPr>
          <w:b w:val="0"/>
          <w:i w:val="0"/>
        </w:rPr>
        <w:t>Sốvốn đầu tư cho khu kinh tế cửa khẩu Mộc Bài qua ngân sách Tỉnh được phản ánhchung vào báo cáo ngân sách hàng tháng và quyết toán ngân sách hàng năm của địaphương nhưng ghi một phần riêng cho các công trình đầu tư ở khu kinh tế cửakhẩu Mộc Bài (gồm cả nguồn vốn ngân sách cấp riêng và nguồn vốn do Tỉnh huyđộng).</w:t>
      </w:r>
      <w:r>
        <w:rPr>
          <w:b w:val="0"/>
          <w:i w:val="0"/>
        </w:rPr>
        <w:br/>
      </w:r>
      <w:r>
        <w:rPr>
          <w:b w:val="0"/>
          <w:i w:val="0"/>
        </w:rPr>
        <w:t>Hàngquý, Tỉnh có trách nhiệm báo cáo Bộ Tài chính, Bộ Kế hoạch và Đầu tư tình hìnhthực hiện đầu tư xây dựng, cấp phát vốn cho từng công trình, cuối năm báo cáoThủ tướng Chính phủ (đồng gửi Bộ Tài chính, Bộ Kế hoạch và Đầu tư) kết quả thựchiện cả năm.</w:t>
      </w:r>
      <w:r>
        <w:rPr>
          <w:b w:val="0"/>
          <w:i w:val="0"/>
        </w:rPr>
        <w:br/>
      </w:r>
      <w:r>
        <w:rPr>
          <w:b w:val="0"/>
          <w:i w:val="0"/>
        </w:rPr>
        <w:t>3.Việc quản lý, cấp phát và quyết toán vốn đầu tư cho từng công trình đầu tư tạikhu kinh tế cửa khẩu Mộc Bài phải thực hiện theo đúng các quy định hiện hànhcủa Nhà nước về đầu tư xây dựng cơ bản.</w:t>
      </w:r>
      <w:r>
        <w:rPr>
          <w:b w:val="0"/>
          <w:i w:val="0"/>
        </w:rPr>
        <w:br/>
      </w:r>
      <w:r>
        <w:rPr>
          <w:b w:val="0"/>
          <w:i w:val="0"/>
        </w:rPr>
        <w:t>c.Quy định ưu đãi về tiền thuê đất, mặt nước; ưu đãi về thuế</w:t>
      </w:r>
      <w:r>
        <w:rPr>
          <w:b w:val="0"/>
          <w:i w:val="0"/>
        </w:rPr>
        <w:br/>
      </w:r>
      <w:r>
        <w:rPr>
          <w:b w:val="0"/>
          <w:i w:val="0"/>
        </w:rPr>
        <w:t>1.Ưu đãi về tiền thuê đất, mặt nước:</w:t>
      </w:r>
      <w:r>
        <w:rPr>
          <w:b w:val="0"/>
          <w:i w:val="0"/>
        </w:rPr>
        <w:br/>
      </w:r>
      <w:r>
        <w:rPr>
          <w:b w:val="0"/>
          <w:i w:val="0"/>
        </w:rPr>
        <w:t>Cácnhà đầu tư nước ngoài và các nhà đầu tư trong nước đầu tư vào sản xuất kinh doanh,xây dựng cơ sở hạ tầng tại khu kinh tế cửa khẩu Mộc Bài khi thuê đất, mặt nướccủa Nhà nước ngoài quyền được hưởng các ưu đãi về miễn giảm theo chế độ hiệnhành của Nhà nước, còn được giảm thêm 50% tiền thuê đất, mặt nước so với giácho thuê đất, mặt nước đang áp dụng tại khu kinh tế cửa khẩu Mộc Bài phù hợpvới các quy định hiện hành về xác định giá cho thuê mặt đất, mặt nước.</w:t>
      </w:r>
      <w:r>
        <w:rPr>
          <w:b w:val="0"/>
          <w:i w:val="0"/>
        </w:rPr>
        <w:br/>
      </w:r>
      <w:r>
        <w:rPr>
          <w:b w:val="0"/>
          <w:i w:val="0"/>
        </w:rPr>
        <w:t>2.Ưu đãi về thuế chuyển thu nhập ra nước ngoài, các loại thuế khác:</w:t>
      </w:r>
      <w:r>
        <w:rPr>
          <w:b w:val="0"/>
          <w:i w:val="0"/>
        </w:rPr>
        <w:br/>
      </w:r>
      <w:r>
        <w:rPr>
          <w:b w:val="0"/>
          <w:i w:val="0"/>
        </w:rPr>
        <w:t>a.Thuế chuyển thu nhập ra nước ngoài:</w:t>
      </w:r>
      <w:r>
        <w:rPr>
          <w:b w:val="0"/>
          <w:i w:val="0"/>
        </w:rPr>
        <w:br/>
      </w:r>
      <w:r>
        <w:rPr>
          <w:b w:val="0"/>
          <w:i w:val="0"/>
        </w:rPr>
        <w:t>Thunhập mà chủ đầu tư nước ngoài có được do hoạt động đầu tư tại khu kinh tế cửakhẩu Mộc Bài mang lại (kể cả số thuế thu nhập được hoàn lại và số thu nhập thuđược do chuyển nhượng vốn) nếu chuyển ra nước ngoài hoặc giữ lại ngoài Việt Namthì phải nộp thuế chuyển thu nhập ra nước ngoài với thuế suất thấp nhất là 5%.</w:t>
      </w:r>
      <w:r>
        <w:rPr>
          <w:b w:val="0"/>
          <w:i w:val="0"/>
        </w:rPr>
        <w:br/>
      </w:r>
      <w:r>
        <w:rPr>
          <w:b w:val="0"/>
          <w:i w:val="0"/>
        </w:rPr>
        <w:t>b.Các loại thuế khác:</w:t>
      </w:r>
      <w:r>
        <w:rPr>
          <w:b w:val="0"/>
          <w:i w:val="0"/>
        </w:rPr>
        <w:br/>
      </w:r>
      <w:r>
        <w:rPr>
          <w:b w:val="0"/>
          <w:i w:val="0"/>
        </w:rPr>
        <w:t>Cácloại thuế, phí và lệ phí khác thực hiện theo quy định hiện hành tại các Luậtthuế, Luật khuyến khích đầu tư trong nước (sửa đổi), Luật đầu tư nước ngoài tạiViệt Nam và các văn bản pháp luật khác.</w:t>
      </w:r>
      <w:r>
        <w:rPr>
          <w:b w:val="0"/>
          <w:i w:val="0"/>
        </w:rPr>
        <w:br/>
      </w:r>
      <w:r>
        <w:rPr>
          <w:b w:val="0"/>
          <w:i w:val="0"/>
        </w:rPr>
        <w:t>3.Trình tự, thủ tục để hưởng các ưu đãi đầu tư:</w:t>
      </w:r>
      <w:r>
        <w:rPr>
          <w:b w:val="0"/>
          <w:i w:val="0"/>
        </w:rPr>
        <w:br/>
      </w:r>
      <w:r>
        <w:rPr>
          <w:b w:val="0"/>
          <w:i w:val="0"/>
        </w:rPr>
        <w:t>Trìnhtự, thủ tục để xin hưởng các ưu đãi đầu tư theo quy định tại Thông tư này thựchiện theo đúng các quy định hiện hành về trình tự, thủ tục để được hưởng các ưuđãi về tiền thuê đất, ưu đãi về thuế quy định tại các văn bản hiện hành về thuêđất, mặt nước, về chế độ thuế.</w:t>
      </w:r>
      <w:r>
        <w:rPr>
          <w:b w:val="0"/>
          <w:i w:val="0"/>
        </w:rPr>
        <w:br/>
      </w:r>
      <w:r>
        <w:rPr>
          <w:b/>
          <w:i w:val="0"/>
        </w:rPr>
        <w:t>V. Tổ chức thực hiện</w:t>
      </w:r>
      <w:r>
        <w:rPr>
          <w:b w:val="0"/>
          <w:i w:val="0"/>
        </w:rPr>
        <w:br/>
      </w:r>
      <w:r>
        <w:rPr>
          <w:b w:val="0"/>
          <w:i w:val="0"/>
        </w:rPr>
        <w:t>Thôngtư này có hiệu lực thi hành từ ngày 1/1/1999. Mọi quy định trước đây về chế độtài chính đã áp dụng tại khu kinh tế cửa khẩu Mộc Bài trái với Thông tư này đềubãi bỏ. Nghị phản ánh về Bộ Tài chính để nghiên cứu, giải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