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02/2003/CT-UB Về việc triển khai thực hiện Nghị quyết 13/2002/NQ-CP </w:t>
        <w:br/>
        <w:t>ngày 19-11-2002 của Chính phủ về các giải pháp kiềm chế gia tăng và tiến tới giảm dần tai nạn giao thông và ùn tắc giao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r>
              <w:rPr>
                <w:b w:val="0"/>
                <w:i w:val="0"/>
              </w:rPr>
              <w:br/>
            </w:r>
            <w:r>
              <w:rPr>
                <w:b/>
                <w:i w:val="0"/>
              </w:rPr>
              <w:t>________</w:t>
            </w:r>
            <w:r>
              <w:rPr>
                <w:b w:val="0"/>
                <w:i w:val="0"/>
              </w:rPr>
              <w:br/>
            </w:r>
            <w:r>
              <w:rPr>
                <w:b w:val="0"/>
                <w:i w:val="0"/>
              </w:rPr>
              <w:t>..</w:t>
            </w:r>
            <w:r>
              <w:rPr>
                <w:b w:val="0"/>
                <w:i w:val="0"/>
              </w:rPr>
              <w:t>Số: 02/2003/CT-UB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______________ </w:t>
            </w:r>
            <w:r>
              <w:rPr>
                <w:b w:val="0"/>
                <w:i w:val="0"/>
              </w:rPr>
              <w:br/>
            </w:r>
            <w:r>
              <w:rPr>
                <w:b w:val="0"/>
                <w:i/>
              </w:rPr>
              <w:t>Pleiku, ngày 13 tháng 01 năm 2003</w:t>
            </w:r>
          </w:p>
        </w:tc>
      </w:tr>
    </w:tbl>
    <w:p>
      <w:pPr>
        <w:jc w:val="center"/>
      </w:pPr>
      <w:r>
        <w:rPr>
          <w:b/>
          <w:i w:val="0"/>
        </w:rPr>
        <w:t xml:space="preserve">CHỈ THỊ </w:t>
      </w:r>
    </w:p>
    <w:p>
      <w:pPr>
        <w:jc w:val="center"/>
      </w:pPr>
      <w:r>
        <w:rPr>
          <w:b/>
          <w:i w:val="0"/>
        </w:rPr>
        <w:t>CỦA UỶ BAN NHÂN DÂN TỈNH GIA LAI</w:t>
      </w:r>
    </w:p>
    <w:p>
      <w:pPr>
        <w:jc w:val="center"/>
      </w:pPr>
      <w:r>
        <w:rPr>
          <w:b/>
          <w:i w:val="0"/>
        </w:rPr>
        <w:t xml:space="preserve">Về việc triển khai thực hiện Nghị quyết 13/2002/NQ-CP </w:t>
      </w:r>
    </w:p>
    <w:p>
      <w:pPr>
        <w:jc w:val="center"/>
      </w:pPr>
      <w:r>
        <w:rPr>
          <w:b/>
          <w:i w:val="0"/>
        </w:rPr>
        <w:t>ngày 19-11-2002 của Chính phủ về các giải pháp kiềm chế gia tăng và tiến</w:t>
      </w:r>
    </w:p>
    <w:p>
      <w:pPr>
        <w:jc w:val="center"/>
      </w:pPr>
      <w:r>
        <w:rPr>
          <w:b/>
          <w:i w:val="0"/>
        </w:rPr>
        <w:t xml:space="preserve"> tới giảm dần tai nạn giao thông và ùn tắc giao thông</w:t>
      </w:r>
    </w:p>
    <w:p>
      <w:r>
        <w:rPr>
          <w:b w:val="0"/>
          <w:i w:val="0"/>
        </w:rPr>
        <w:t>Trong những năm qua việc triển khai thực hiện Luật Giao thông đường bộ, Nghị định của Chính phủ, Chỉ thị của Thủ tướng Chính phủ và Chỉ thị của UBND tỉnh về đảm bảo trật tự an toàn giao thông, các ngành, các cấp, các cơ quan đoàn thể đã phối hợp triển khai ở các cơ quan, đơn vị và phát động toàn dân tham gia công tác đảm bảo trật tự an toàn giao thông. Trật tự an toàn giao thông trong tỉnh đã có những chuyển biến tích cực, góp phần kiềm chế các vi phạm về an toàn giao thông và tai nạn giao thông so với sự gia tăng của phương tiện giao thông. Tuy nhiên, tình hình vi phạm an toàn giao thông, tai nạn giao thông đã và đang diễn ra hết sức nghiêm trọng, gây tổn thất lớn đến tính mạng, tài sản của Nhà nước và nhân dân, đã trở thành vấn đề nhức nhối của toàn xã hội.</w:t>
      </w:r>
    </w:p>
    <w:p>
      <w:r>
        <w:rPr>
          <w:b w:val="0"/>
          <w:i w:val="0"/>
        </w:rPr>
        <w:t xml:space="preserve">Trong nhiều nguyên nhân gây ra tai nạn giao thông thì nguyên nhân chủ yếu là do ý thức chấp hành pháp luật về trật tự an toàn giao thông của người tham gia giao thông còn kém, thói quen đi lại tuỳ tiện, phóng nhanh, vượt ẩu, đi không đúng phần đường quy định, uống rượu bia quá nồng độ, không có giấy phép lái xe, vị thành niên chưa đủ tuổi sử dụng môtô, xe máy bừa bãi; tình trạng lấn chiếm lòng đường, vỉa hè còn khá phổ biến, nhất là ở các nút giao thông, các chợ ở thành phố Pleiku và các thị trấn. Các vi phạm trên, trong đó có một phần trách nhiệm của Giám đốc Sở, Thủ trưởng các cơ quan, Ban, Ngành, Đoàn thể và chính quyền địa phương chưa quan tâm lãnh đạo, giáo dục đúng mức, chưa mạnh dạn đấu tranh phê phán các hành vi vi phạm pháp luật giao thông đường bộ trong cán bộ, công chức, công nhân, viên chức nhà nước và nhân dân thuộc quyền mình quản lý. </w:t>
      </w:r>
    </w:p>
    <w:p>
      <w:r>
        <w:rPr>
          <w:b w:val="0"/>
          <w:i w:val="0"/>
        </w:rPr>
        <w:t>Để triển khai thực hiện có hiệu quả Nghị quyết 13/2002/NQ-CP ngày 19-11-2002 của Chính phủ về các giải pháp kiềm chế gia tăng và tiến tới giảm dần tai nạn giao thông và ùn tắc giao thông, đồng thời khắc phục những thiếu sót, khuyết điểm nêu trên, tạo sự chuyển biến mạnh mẽ trong nhận thức và hành động của cán bộ công chức và nhân dân; năm 2003 là “</w:t>
      </w:r>
      <w:r>
        <w:rPr>
          <w:b w:val="0"/>
          <w:i/>
        </w:rPr>
        <w:t>Năm thiết lập trật tự an toàn giao thông</w:t>
      </w:r>
      <w:r>
        <w:rPr>
          <w:b w:val="0"/>
          <w:i w:val="0"/>
        </w:rPr>
        <w:t>”, Uỷ ban nhân dân tỉnh yêu cầu Giám đốc Sở, Thủ trưởng các Ban, Ngành, Đoàn thể và Chủ tịch Uỷ ban nhân dân các huyện, thành phố Pleiku thực hiện ngay các nội dung sau đây:</w:t>
      </w:r>
    </w:p>
    <w:p>
      <w:r>
        <w:rPr>
          <w:b w:val="0"/>
          <w:i w:val="0"/>
        </w:rPr>
        <w:t>1</w:t>
      </w:r>
      <w:r>
        <w:rPr>
          <w:b w:val="0"/>
          <w:i w:val="0"/>
        </w:rPr>
        <w:t xml:space="preserve">. Giám đốc các Sở, Thủ trưởng các Ban, Ngành của tỉnh, Ban An toàn giao thông tỉnh, Chủ tịch Uỷ ban nhân dân huyện, thành phố Pleiku, mở đợt tuyên truyền sâu rộng trong tất cả các cơ quan, đơn vị và nhân dân trên địa bàn làm cho nhân dân, Cán bộ công chức, chiến sĩ, công nhân..., thấy được sự tác hại do tai nạn giao thông gây ra từ đó nâng cao hiểu biết và trách nhiệm đối với bản thân, gia đình, tổ chức và xã hội để thực hiện nghiêm túc các quy định về pháp luật an toàn giao thông, đồng thời đưa nội dung pháp luật an toàn giao thông vào chương trình sinh hoạt thường kỳ trong cơ quan, đơn vị; giáo dục cán bộ công chức gương mẫu thực hiện và vận động gia đình, người thân chấp hành pháp luật an toàn giao thông; đánh giá cán bộ công chức hàng năm có xem xét việc chấp hành pháp luật nói chung, trong đó có chấp hành pháp luật an toàn giao thông nói riêng; các Doanh nghiệp Nhà nước khi xem xét thi đua khen thưởng vận dụng như đối với cán bộ công chức nhà nước.    </w:t>
      </w:r>
    </w:p>
    <w:p>
      <w:r>
        <w:rPr>
          <w:b w:val="0"/>
          <w:i w:val="0"/>
        </w:rPr>
        <w:t>2.</w:t>
      </w:r>
      <w:r>
        <w:rPr>
          <w:b w:val="0"/>
          <w:i w:val="0"/>
        </w:rPr>
        <w:t xml:space="preserve"> Công an tỉnh chỉ đạo lực lượng chức năng thường xuyên tăng cường tuần tra kiểm soát tại các nút giao thông, các tuyến đường giao thông, các địa bàn trọng điểm, nơi phức tạp về giao thông trật tự, kiên quyết xử lý nghiêm minh các trường hợp vi phạm pháp luật giao thông đường bộ, nhất là những hành vi có thể dẫn tới tai nạn giao thông như: Mô tô, xe máy lạng lách, đánh võng, đuổi nhau trên đường giao thông; chưa đủ tuổi sử dụng mô tô, xe máy; không có giấy phép lái xe; uống rượu bia quá nồng độ quy định khi điều khiển phương tiện; xe vượt đèn đỏ; ô tô không bảo đảm kỹ thuật an toàn, ô tô chở quá tải, ô tô đã quá niên hạn sử dụng; xe công nông; ô tô đậu, đỗ, đón trả khách không đúng nơi quy định.</w:t>
      </w:r>
    </w:p>
    <w:p>
      <w:r>
        <w:rPr>
          <w:b w:val="0"/>
          <w:i w:val="0"/>
        </w:rPr>
        <w:t>- Đối với trường hợp mô tô, xe máy vi phạm ngoài việc xử lí theo quy định, còn được áp dụng các biện pháp tạm giữ phương tiện đến 30 ngày và buộc người vi phạm phải cam kết không tái phạm, các trường hợp tái phạm được tạm giữ phương tiện đến 60 ngày.</w:t>
      </w:r>
    </w:p>
    <w:p>
      <w:r>
        <w:rPr>
          <w:b w:val="0"/>
          <w:i w:val="0"/>
        </w:rPr>
        <w:t>- Đối với những người chưa đủ tuổi điều khiển mô tô, xe máy phải tạm giữ đến khi đủ tuổi mới trả lại phương tiện cho người bị tạm giữ.</w:t>
      </w:r>
    </w:p>
    <w:p>
      <w:r>
        <w:rPr>
          <w:b w:val="0"/>
          <w:i w:val="0"/>
        </w:rPr>
        <w:t xml:space="preserve">- Đối với những người không có giấy phép lái xe điều khiển xe mô tô theo quy định phải tạm giữ đến khi xuất trình có giấy phép lái xe mới trả lại phương tiện cho người bị tạm giữ. </w:t>
      </w:r>
    </w:p>
    <w:p>
      <w:r>
        <w:rPr>
          <w:b w:val="0"/>
          <w:i w:val="0"/>
        </w:rPr>
        <w:t>- Đối với những người điều khiển mô tô, xe máy lạng lách, đánh võng trên đường thì xử phạt bằng tiền theo điểm d, khoản 7, Điều 11 Nghị định 39/2001/NĐ-CP với mức tối đa có tính đến các tình tiết tăng nặng, đồng thời tạm giữ mô tô, xe máy 60 ngày.</w:t>
      </w:r>
    </w:p>
    <w:p>
      <w:r>
        <w:rPr>
          <w:b w:val="0"/>
          <w:i w:val="0"/>
        </w:rPr>
        <w:t xml:space="preserve">- Đối với trường hợp đua xe mô tô, xe máy trái phép thì giữ phương tiện và nhanh chóng lập hồ sơ chuyển cơ quan Điều tra khởi tố để đưa ra truy tố trước pháp luật. </w:t>
      </w:r>
    </w:p>
    <w:p>
      <w:r>
        <w:rPr>
          <w:b w:val="0"/>
          <w:i w:val="0"/>
        </w:rPr>
        <w:t>- Khi đăng ký mô tô, xe máy ngoài các quy định hiện hành của Chính phủ, Bộ Công an; Công an tỉnh chỉ đạo phòng Cảnh sát giao thông yêu cầu chủ phương tiện xuất trình: giấy phép lái xe; phải mua bảo hiểm trách nhiệm dân sự của chủ xe cơ giới và đóng các loại phí và lệ phí theo quy định trước khi đăng kí xe. Đồng thời khi kiểm tra Mô tô, xe máy tham gia giao thông, chủ phương tiện phải có giấy phép lái xe  (theo quy định) và giấy chứng nhận bảo hiểm trách nhiệm dân sự.</w:t>
      </w:r>
    </w:p>
    <w:p>
      <w:r>
        <w:rPr>
          <w:b w:val="0"/>
          <w:i w:val="0"/>
        </w:rPr>
        <w:t>- Các trường hợp vi phạm về trật tự an toàn giao thông sau khi xử lý, Cảnh sát giao thông, Cảnh sát trật tự, Thanh tra giao thông, thông báo và sao gửi biên bản vi phạm về cơ quan, đơn vị, địa phương của người vi phạm để có biện pháp giáo dục, xử lý.</w:t>
      </w:r>
    </w:p>
    <w:p>
      <w:r>
        <w:rPr>
          <w:b w:val="0"/>
          <w:i w:val="0"/>
        </w:rPr>
        <w:t>3</w:t>
      </w:r>
      <w:r>
        <w:rPr>
          <w:b w:val="0"/>
          <w:i w:val="0"/>
        </w:rPr>
        <w:t>. Sở Giáo dục và Đào tạo chủ trì và phối hợp với Công an tỉnh, Sở Giao thông vận tải, Sở Tư pháp xây dựng kế hoạch tổ chức giảng dạy về pháp luật an toàn giao thông trong trường phổ thông, dạy nghề, Cao đẳng. Chỉ đạo các trường phổ thông cam kết chấm dứt tình trạng học sinh chưa đủ tuổi quy định đi học bằng mô tô, xe máy; chỉ đạo việc xếp loại đạo đức đối với học sinh vi phạm trật tự an toàn giao thông; phối hợp với tổ chức Đoàn Thanh niên Cộng sản Hồ Chí Minh và các tổ chức khác làm nhiệm vụ giữ gìn trật tự an toàn giao thông của nhà trường; phối hợp với Sở Giao thông vận tải tổ chức đưa đón học sinh đi học bằng phương tiện vận tải công cộng. Đồng thời chỉ đạo Thanh tra Sở Giáo dục và Đào tạo có trách nhiệm kiểm tra tình hình học sinh chưa đủ tuổi sử dụng mô tô, xe máy đi học tại các Trường Trung học cơ sở, Trung học Phổ thông, đề xuất Ban Giám hiệu nhà trường có biện pháp xử lý.</w:t>
      </w:r>
    </w:p>
    <w:p>
      <w:r>
        <w:rPr>
          <w:b w:val="0"/>
          <w:i w:val="0"/>
        </w:rPr>
        <w:t>4</w:t>
      </w:r>
      <w:r>
        <w:rPr>
          <w:b w:val="0"/>
          <w:i w:val="0"/>
        </w:rPr>
        <w:t xml:space="preserve">. Sở Giao thông vận tải chỉ đạo lực lượng Thanh tra giao thông tăng cường kiểm tra, kiểm soát an toàn giao thông trên các tuyến đường đang thi công và tuần tra bảo vệ công trình giao thông đường bộ; xử lý nghiêm các đơn vị thi công không thực hiện đầy đủ các quy định về an toàn giao thông tại công trường; chỉ đạo các Công ty Quản lý sửa chữa đường bộ làm các gờ giảm tốc độ tại các điểm thường xảy ra tai nạn giao thông, bổ sung đầy đủ hệ thống biển báo đường bộ, kịp thời sửa các đoạn hư hỏng bảo đảm giao thông thông suốt, an toàn; chỉ đạo lực lượng thanh tra chuyên ngành kiểm tra các cơ sở đào tạo lái xe, kiên quyết đề nghị đình chỉ các cơ sở đào tạo lái xe không bảo đảm chất lượng giảng dạy theo quy định; tiếp tục cử lực lượng thanh tra chuyên ngành tham gia giám sát các kỳ sát hạch; quản lý chặt chẽ công tác của Trạm Đăng kiểm ô tô, xử lý nghiêm khắc những kiểm định viên có hành vi tiêu cực; duy trì và phát triển thêm các tuyến xe khách chất lượng cao; chỉ đạo các bến xe nâng cao chất lượng phục vụ khách. Triển khai quán triệt và nghiêm túc thực hiện Quyết định số 4455/2002/QĐ-BGTVT ngày 31/12/2002 của Bộ trưởng Bộ Giao thông vận tải về quy định trách nhiệm và xử lý khi vi phạm về quản lý, kiểm tra chất lượng và an toàn kỹ thuật phương tiện giao thông vận tải. </w:t>
      </w:r>
    </w:p>
    <w:p>
      <w:r>
        <w:rPr>
          <w:b w:val="0"/>
          <w:i w:val="0"/>
        </w:rPr>
        <w:t>5.</w:t>
      </w:r>
      <w:r>
        <w:rPr>
          <w:b w:val="0"/>
          <w:i w:val="0"/>
        </w:rPr>
        <w:t xml:space="preserve"> Cơ quan thành viên của Ban An toàn giao thông tỉnh (Đoàn Thanh niên Cộng sản Hồ Chí Minh tỉnh) đưa nội dung pháp luật trật tự an toàn giao thông vào chương trình sinh hoạt định kỳ đến cấp Chi Đoàn; tuyên truyền và phổ biến pháp luật an toàn giao thông đường bộ cho đoàn viên thanh niên trên tờ "Tuổi trẻ Gia Lai"; mở các đợt vận động đoàn viên thanh niên gương mẫu chấp hành pháp luật an toàn giao thông; tiếp tục tổ chức và củng cố lực lượng Thanh niên tình nguyện tham gia giữ gìn và hướng dẫn giao thông (có sự hướng dẫn của Cảnh sát giao thông) ở thành phố Pleiku và các thị trấn trong tỉnh; phối hợp với Ban An toàn giao thông tỉnh tổ chức các lớp tập huấn chuyên đề cho Bí thư Đoàn phường, xã, thị trấn, Bí thư Đoàn trường học làm nòng cốt trong công tác tuyên truyền về pháp luật an toàn giao thông trong thanh niên tại cơ sơ; tiếp tục tổ chức triển khai thực hiện có hiệu quả Chương trình phối hợp hoạt động đã ký kết với Ban An toàn giao thông tỉnh. </w:t>
      </w:r>
    </w:p>
    <w:p>
      <w:r>
        <w:rPr>
          <w:b w:val="0"/>
          <w:i w:val="0"/>
        </w:rPr>
        <w:t>6.</w:t>
      </w:r>
      <w:r>
        <w:rPr>
          <w:b w:val="0"/>
          <w:i w:val="0"/>
        </w:rPr>
        <w:t xml:space="preserve"> Đài Phát thanh - Truyền hình tỉnh, Báo Gia Lai mở chuyên mục hàng tuần, thường xuyên tuyên truyền, giáo dục ý thức chấp hành về pháp luật an toàn giao thông nói chung và Chỉ thị của UBND tỉnh, kịp thời biểu dương gương người tốt việc tốt đi đôi với phát hiện phê phán những cơ quan, đơn vị, cá nhân vi phạm pháp luật an toàn giao thông.</w:t>
      </w:r>
    </w:p>
    <w:p>
      <w:r>
        <w:rPr>
          <w:b w:val="0"/>
          <w:i w:val="0"/>
        </w:rPr>
        <w:t>7.</w:t>
      </w:r>
      <w:r>
        <w:rPr>
          <w:b w:val="0"/>
          <w:i w:val="0"/>
        </w:rPr>
        <w:t xml:space="preserve"> Sở Văn hoá - Thông tin tổ chức tuyên truyền, thông tin cổ động bằng nhiều hình thức “</w:t>
      </w:r>
      <w:r>
        <w:rPr>
          <w:b w:val="0"/>
          <w:i/>
        </w:rPr>
        <w:t>Năm 2003-Năm thiết lập trật tự an toàn giao thông</w:t>
      </w:r>
      <w:r>
        <w:rPr>
          <w:b w:val="0"/>
          <w:i w:val="0"/>
        </w:rPr>
        <w:t>”. Sở Tư pháp biên soạn tài liệu về pháp luật an toàn giao thông phù hợp với đối tượng là học sinh, người dân tộc Ba Nar, JaRai làm tài liệu giảng dạy, tuyên truyền.</w:t>
      </w:r>
    </w:p>
    <w:p>
      <w:r>
        <w:rPr>
          <w:b w:val="0"/>
          <w:i w:val="0"/>
        </w:rPr>
        <w:t>8.</w:t>
      </w:r>
      <w:r>
        <w:rPr>
          <w:b w:val="0"/>
          <w:i w:val="0"/>
        </w:rPr>
        <w:t xml:space="preserve"> Uỷ ban nhân dân các huyện, thành phố Pleiku tổ chức chỉ đạo ngay việc giải toả các điểm lấn chiếm vỉa hè, lòng đường, hành lang an toàn giao thông, các chợ và các nút giao thông trên địa bàn, những địa phương nào không triển khai và triển khai không có hiệu quả thì Chủ tịch UBND các huyện, thành phố Pleiku phải chịu trách nhiệm trước Chủ tịch UBND tỉnh; kiện toàn củng cố Ban An toàn giao thông cùng cấp xây dựng chương trình kế hoạch triển khai thực hiện Nghị quyết 13/2002/NQ-CP và nội dung Chỉ thị này có hiệu quả; phối hợp với Uỷ ban Mặt trận Tổ quốc Việt Nam và các Đoàn thể cùng cấp tổ chức tuyên truyền sâu rộng pháp luật an toàn giao thông đến từng tổ dân phố, thôn, làng để nâng cao ý thức tự giác chấp hành pháp luật an toàn giao thông, đồng thời nâng cao trách nhiệm đảm bảo an toàn giao thông của UBND, Đoàn thể các xã, phường, thị trấn nâng cao trách nhiệm của Trưởng thôn, làng, khối phố dưới sự hướng dẫn của lực lượng công an.</w:t>
      </w:r>
    </w:p>
    <w:p>
      <w:r>
        <w:rPr>
          <w:b w:val="0"/>
          <w:i w:val="0"/>
        </w:rPr>
        <w:t xml:space="preserve">9. </w:t>
      </w:r>
      <w:r>
        <w:rPr>
          <w:b w:val="0"/>
          <w:i w:val="0"/>
        </w:rPr>
        <w:t>Chỉ thị này có hiệu lực thi hành kể từ ngày 15/01/2003. Ban An toàn giao thông tỉnh chịu trách nhiệm đôn đốc, kiểm tra việc thực hiện Nghị quyết 13/2002/NQ-CP và nội dung Chỉ thị này, các huyện, thành phố Pleiku báo cáo kết quả thực hiện vào ngày 25 hàng tháng về Ban An toàn giao thông tỉnh (Cơ quan thường trực - Sở Giao thông vận tải, số 54, Trần Hưng Đạo, thành phố Pleiku), để tổng hợp báo cáo Uỷ ban nhân dân tỉnh, Uỷ ban An toàn giao thông Quốc gia theo dõi chỉ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