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02/2007/CT-UBND thực hiện tiết kiệm trong sử dụng điện trên địa bàn quận Tân Phú</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TÂN PHÚ</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t xml:space="preserve"> </w:t>
      </w:r>
      <w:r>
        <w:rPr>
          <w:b w:val="0"/>
          <w:i w:val="0"/>
        </w:rPr>
        <w:br/>
      </w:r>
      <w:r>
        <w:rPr>
          <w:b/>
          <w:i w:val="0"/>
        </w:rPr>
        <w:t>CHỈ THỊ</w:t>
      </w:r>
      <w:r>
        <w:rPr>
          <w:b w:val="0"/>
          <w:i w:val="0"/>
        </w:rPr>
        <w:br/>
      </w:r>
      <w:r>
        <w:rPr>
          <w:b w:val="0"/>
          <w:i w:val="0"/>
        </w:rPr>
        <w:t xml:space="preserve">VỀ VIỆC THỰC HIỆN TIẾT KIỆM TRONG SỬ DỤNG ĐIỆN TRÊN ĐỊA BÀN QUẬN TÂN </w:t>
      </w:r>
      <w:r>
        <w:rPr>
          <w:b w:val="0"/>
          <w:i w:val="0"/>
        </w:rPr>
        <w:br/>
      </w:r>
      <w:r>
        <w:rPr>
          <w:b w:val="0"/>
          <w:i w:val="0"/>
        </w:rPr>
        <w:t>PHÚ</w:t>
      </w:r>
      <w:r>
        <w:rPr>
          <w:b w:val="0"/>
          <w:i w:val="0"/>
        </w:rPr>
        <w:br/>
      </w:r>
      <w:r>
        <w:rPr>
          <w:b w:val="0"/>
          <w:i w:val="0"/>
        </w:rPr>
        <w:t xml:space="preserve">Thực hiện Luật Thực hành tiết kiệm, chống lãng phí ngày 29 tháng 11 năm 2002, Chỉ thị số </w:t>
      </w:r>
      <w:r>
        <w:rPr>
          <w:b w:val="0"/>
          <w:i w:val="0"/>
        </w:rPr>
        <w:t>19/2005/CT-TTg</w:t>
      </w:r>
      <w:r>
        <w:rPr>
          <w:b w:val="0"/>
          <w:i w:val="0"/>
        </w:rPr>
        <w:t xml:space="preserve"> ngày 02 tháng 6 năm 2005 của Thủ tướng Chính phủ về việc thực hiện tiết kiệm trong sử dụng điện, Quyết định số </w:t>
      </w:r>
      <w:r>
        <w:rPr>
          <w:b w:val="0"/>
          <w:i w:val="0"/>
        </w:rPr>
        <w:t>80/2006/QĐ-TTg</w:t>
      </w:r>
      <w:r>
        <w:rPr>
          <w:b w:val="0"/>
          <w:i w:val="0"/>
        </w:rPr>
        <w:t xml:space="preserve"> ngày 14 tháng 4 năm 2006 của Thủ tướng Chính phủ phê duyệt Chương trình tiết kiệm điện giai đoạn 2006 - 2010, Chỉ thị số 06/2007/CT-UBND ngày 19 tháng 3 năm 2007 của Ủy ban nhân dân thành phố Hồ Chí Minh về việc thực hiện tiết kiệm trong sử dụng điện trên địa bàn thành phố Hồ Chí Minh, Ủy ban nhân dân quận Tân Phú chỉ thị như sau:</w:t>
      </w:r>
      <w:r>
        <w:rPr>
          <w:b w:val="0"/>
          <w:i w:val="0"/>
        </w:rPr>
        <w:br/>
      </w:r>
      <w:r>
        <w:rPr>
          <w:b w:val="0"/>
          <w:i w:val="0"/>
        </w:rPr>
        <w:t xml:space="preserve">1. Phòng Tư pháp chủ trì phối hợp với ngành Văn hóa - Thông tin Thể thao, Công ty Điện lực Tân Phú và Ủy ban nhân dân 11 phường tổ chức tuyên truyền, vận động, phổ biến sâu rộng đến các doanh nghiệp, các tầng lớp nhân dân sinh sống và làm việc trên địa bàn quận Tân Phú thực hiện nghiêm Chỉ thị số </w:t>
      </w:r>
      <w:r>
        <w:rPr>
          <w:b w:val="0"/>
          <w:i w:val="0"/>
        </w:rPr>
        <w:t>19/2005/CT-TTg</w:t>
      </w:r>
      <w:r>
        <w:rPr>
          <w:b w:val="0"/>
          <w:i w:val="0"/>
        </w:rPr>
        <w:t xml:space="preserve"> ngày 02 tháng 6 năm 2005 của Thủ tướng Chính phủ về việc thực hiện tiết kiệm trong sử dụng điện; Nghị định số </w:t>
      </w:r>
      <w:r>
        <w:rPr>
          <w:b w:val="0"/>
          <w:i w:val="0"/>
        </w:rPr>
        <w:t>1</w:t>
      </w:r>
      <w:r>
        <w:rPr>
          <w:b w:val="0"/>
          <w:i w:val="0"/>
        </w:rPr>
        <w:t>02/2003/NĐ-CP</w:t>
      </w:r>
      <w:r>
        <w:rPr>
          <w:b w:val="0"/>
          <w:i w:val="0"/>
        </w:rPr>
        <w:t xml:space="preserve"> ngày 03 tháng 9 năm 2003 của Chính phủ về sử dụng năng lượng tiết kiệm và hiệu quả; Quyết định số </w:t>
      </w:r>
      <w:r>
        <w:rPr>
          <w:b w:val="0"/>
          <w:i w:val="0"/>
        </w:rPr>
        <w:t>80/2006/QĐ-TTg</w:t>
      </w:r>
      <w:r>
        <w:rPr>
          <w:b w:val="0"/>
          <w:i w:val="0"/>
        </w:rPr>
        <w:t xml:space="preserve"> ngày 14 tháng 4 năm 2006 của Thủ tướng Chính phủ phê duyệt Chương trình tiết kiệm điện giai đoạn 2006 - 2010, Chỉ thị số 06/2007/CT-UBND ngày 19 tháng 3 năm 2007 về việc thực hiện tiết kiệm trong sử dụng điện trên địa bàn thành phố Hồ Chí Minh. Thông qua tuyên truyền, cổ động trực quan thực hiện việc treo panô, băng rôn tuyên truyền tiết kiệm trong sử dụng điện tại Trung tâm hành chính quận, trụ sở Ủy ban nhân dân 11 phường, khu phố, tổ dân phố và các tuyến đường trọng điểm trên địa bàn quận Tân Phú. Tổ chức đưa tin, nêu những gương điển hình người tốt việc tốt trong việc chấp hành tiết kiệm trong sử dụng điện trên tờ tin của 11 phường và trang Website của quận.</w:t>
      </w:r>
      <w:r>
        <w:rPr>
          <w:b w:val="0"/>
          <w:i w:val="0"/>
        </w:rPr>
        <w:br/>
      </w:r>
      <w:r>
        <w:rPr>
          <w:b w:val="0"/>
          <w:i w:val="0"/>
        </w:rPr>
        <w:t>2. Yêu cầu Thủ trưởng các cơ quan, đơn vị thụ hưởng ngân sách Nhà nước trên địa bàn quận Tân Phú tổ chức thực hiện tiết kiệm ít nhất 10% mức tiêu thụ điện của cơ quan, đơn vị so với tháng cùng kỳ năm 2005 (đối với các cơ quan, đơn vị đã thực hiện tiết kiệm 10% điện trong năm 2006) hoặc năm 2006 bằng các biện pháp:</w:t>
      </w:r>
      <w:r>
        <w:rPr>
          <w:b w:val="0"/>
          <w:i w:val="0"/>
        </w:rPr>
        <w:br/>
      </w:r>
      <w:r>
        <w:rPr>
          <w:b w:val="0"/>
          <w:i w:val="0"/>
        </w:rPr>
        <w:t xml:space="preserve">- Tắt các </w:t>
      </w:r>
      <w:r>
        <w:rPr>
          <w:b w:val="0"/>
          <w:i w:val="0"/>
        </w:rPr>
        <w:t>thiết bị sử dụng điện</w:t>
      </w:r>
      <w:r>
        <w:rPr>
          <w:b w:val="0"/>
          <w:i w:val="0"/>
        </w:rPr>
        <w:t xml:space="preserve"> không cần thiết khi ra khỏi phòng và hết giờ làm việc;</w:t>
      </w:r>
      <w:r>
        <w:rPr>
          <w:b w:val="0"/>
          <w:i w:val="0"/>
        </w:rPr>
        <w:br/>
      </w:r>
      <w:r>
        <w:rPr>
          <w:b w:val="0"/>
          <w:i w:val="0"/>
        </w:rPr>
        <w:t>- Tăng cường sử dụng ánh sáng tự nhiên, tắt bớt đèn chiếu sáng khi số người làm việc trong phòng giảm, hạn chế số lượng đèn chiếu sáng chung ở hành lang, khu vực sân, vườn, hàng rào;</w:t>
      </w:r>
      <w:r>
        <w:rPr>
          <w:b w:val="0"/>
          <w:i w:val="0"/>
        </w:rPr>
        <w:br/>
      </w:r>
      <w:r>
        <w:rPr>
          <w:b w:val="0"/>
          <w:i w:val="0"/>
        </w:rPr>
        <w:t>- Hạn chế sử dụng máy điều hòa nhiệt độ, khi cần sử dụng chỉ để chế độ làm mát ở nhiệt độ từ 25</w:t>
      </w:r>
      <w:r>
        <w:rPr>
          <w:b w:val="0"/>
          <w:i w:val="0"/>
        </w:rPr>
        <w:t>0</w:t>
      </w:r>
      <w:r>
        <w:rPr>
          <w:b w:val="0"/>
          <w:i w:val="0"/>
        </w:rPr>
        <w:t>C trở lên.</w:t>
      </w:r>
      <w:r>
        <w:rPr>
          <w:b w:val="0"/>
          <w:i w:val="0"/>
        </w:rPr>
        <w:br/>
      </w:r>
      <w:r>
        <w:rPr>
          <w:b w:val="0"/>
          <w:i w:val="0"/>
        </w:rPr>
        <w:t>3. Công ty Điện lực Tân Phú:</w:t>
      </w:r>
      <w:r>
        <w:rPr>
          <w:b w:val="0"/>
          <w:i w:val="0"/>
        </w:rPr>
        <w:br/>
      </w:r>
      <w:r>
        <w:rPr>
          <w:b w:val="0"/>
          <w:i w:val="0"/>
        </w:rPr>
        <w:t>- Phối hợp với các đơn vị quản lý hệ thống chiếu sáng công cộng tổ chức thực hiện việc cắt giảm 50% số lượng đèn chiếu sáng công cộng tại các tuyến đường, khu vực công cộng, công viên trên địa bàn quận Tân Phú, trừ biển báo, đèn tính hiệu chỉ dẫn an toàn giao thông, điều chỉnh thời gian bật, tắt chiếu sáng công cộng hợp lý, đảm bảo không gây ảnh hưởng đến an toàn giao thông, trật tự an ninh công cộng. Đồng thời thay thế dần các loại đèn chiếu sáng hiện đang sử dụng bằng các loại đèn tiết kiệm điện hơn, trong đó chiếu sáng đường phố nên sử dụng bóng đèn natri cao áp và thấp áp, chiếu sáng ngõ hẻm dùng bóng đèn natri thấp áp công suất nhỏ và đèn compact, chiếu sáng quảng trường dùng đèn metal halide.</w:t>
      </w:r>
      <w:r>
        <w:rPr>
          <w:b w:val="0"/>
          <w:i w:val="0"/>
        </w:rPr>
        <w:br/>
      </w:r>
      <w:r>
        <w:rPr>
          <w:b w:val="0"/>
          <w:i w:val="0"/>
        </w:rPr>
        <w:t>- Phối hợp với Ủy ban nhân dân 11 phường tổ chức vận động, hướng dẫn các doanh nghiệp, cơ sở sản xuất - kinh doanh thực hiện việc tiết kiệm trong sử dụng điện bằng các giải pháp sau:</w:t>
      </w:r>
      <w:r>
        <w:rPr>
          <w:b w:val="0"/>
          <w:i w:val="0"/>
        </w:rPr>
        <w:br/>
      </w:r>
      <w:r>
        <w:rPr>
          <w:b w:val="0"/>
          <w:i w:val="0"/>
        </w:rPr>
        <w:t>+ Cắt giảm ít nhất 50% số lượng đèn quảng cáo - trang trí; hạn chế tối đa việc sử dụng đèn có công suất lớn để quảng cáo - trang trí; thay thế dần các loại đèn hiện đang sử dụng bằng loại đèn tiết kiệm điện năng hơn.</w:t>
      </w:r>
      <w:r>
        <w:rPr>
          <w:b w:val="0"/>
          <w:i w:val="0"/>
        </w:rPr>
        <w:br/>
      </w:r>
      <w:r>
        <w:rPr>
          <w:b w:val="0"/>
          <w:i w:val="0"/>
        </w:rPr>
        <w:t>+ Sử dụng điện không vượt quá công suất và biểu đồ phụ tải đã ký kết trong hợp đồng mua bán điện.</w:t>
      </w:r>
      <w:r>
        <w:rPr>
          <w:b w:val="0"/>
          <w:i w:val="0"/>
        </w:rPr>
        <w:br/>
      </w:r>
      <w:r>
        <w:rPr>
          <w:b w:val="0"/>
          <w:i w:val="0"/>
        </w:rPr>
        <w:t>+ Tắt các thiết bị điện, đèn chiếu sáng khi không có nhu cầu sử dụng trong thời gian nghỉ giữa ca sản xuất.</w:t>
      </w:r>
      <w:r>
        <w:rPr>
          <w:b w:val="0"/>
          <w:i w:val="0"/>
        </w:rPr>
        <w:br/>
      </w:r>
      <w:r>
        <w:rPr>
          <w:b w:val="0"/>
          <w:i w:val="0"/>
        </w:rPr>
        <w:t>+ Không để các thiết bị điện hoạt động ở chế độ không tải.</w:t>
      </w:r>
      <w:r>
        <w:rPr>
          <w:b w:val="0"/>
          <w:i w:val="0"/>
        </w:rPr>
        <w:br/>
      </w:r>
      <w:r>
        <w:rPr>
          <w:b w:val="0"/>
          <w:i w:val="0"/>
        </w:rPr>
        <w:t xml:space="preserve">+ Huy động sử dụng thêm các nguồn điện dự phòng của các đơn vị (nếu có) trong </w:t>
      </w:r>
      <w:r>
        <w:rPr>
          <w:b w:val="0"/>
          <w:i w:val="0"/>
        </w:rPr>
        <w:t>giờ cao điểm từ 18 giờ 00 đến 22 giờ 00 để hạn chế việc thiếu công suất phát điện.</w:t>
      </w:r>
      <w:r>
        <w:rPr>
          <w:b w:val="0"/>
          <w:i w:val="0"/>
        </w:rPr>
        <w:br/>
      </w:r>
      <w:r>
        <w:rPr>
          <w:b w:val="0"/>
          <w:i w:val="0"/>
        </w:rPr>
        <w:t>4. Ủy ban nhân dân 11 phường:</w:t>
      </w:r>
      <w:r>
        <w:rPr>
          <w:b w:val="0"/>
          <w:i w:val="0"/>
        </w:rPr>
        <w:br/>
      </w:r>
      <w:r>
        <w:rPr>
          <w:b w:val="0"/>
          <w:i w:val="0"/>
        </w:rPr>
        <w:t>- Tổ chức tuyên truyền vận động các hộ gia đình hạn chế sử dụng các thiết bị tiêu thụ điện lớn (máy điều hòa nhiệt độ, máy nước nóng, bàn ủi điện, bếp điện…) trong giờ cao điểm từ 18 giờ 00 đến 22 giờ 00; tắt các thiết bị điện, đèn chiếu sáng khi không có nhu cầu sử dụng; thay thế dần các loại đèn chiếu sáng hiện đang sử dụng (nhất là loại đèn tròn nung sáng) bằng loại đèn tiết kiệm điện hơn (đèn huỳnh quang hiệu suất cao T8, T5 và đèn compact).</w:t>
      </w:r>
      <w:r>
        <w:rPr>
          <w:b w:val="0"/>
          <w:i w:val="0"/>
        </w:rPr>
        <w:br/>
      </w:r>
      <w:r>
        <w:rPr>
          <w:b w:val="0"/>
          <w:i w:val="0"/>
        </w:rPr>
        <w:t>- Tổ chức giám sát chặt chẽ thời gian bật, tắt đèn chiếu sáng công cộng dân lập hợp lý từ 18 giờ 30 phút ngày hôm trước đến 5 giờ 30 phút ngày hôm sau.</w:t>
      </w:r>
      <w:r>
        <w:rPr>
          <w:b w:val="0"/>
          <w:i w:val="0"/>
        </w:rPr>
        <w:br/>
      </w:r>
      <w:r>
        <w:rPr>
          <w:b w:val="0"/>
          <w:i w:val="0"/>
        </w:rPr>
        <w:t>5. Phòng Tài chính - Kế hoạch:</w:t>
      </w:r>
      <w:r>
        <w:rPr>
          <w:b w:val="0"/>
          <w:i w:val="0"/>
        </w:rPr>
        <w:br/>
      </w:r>
      <w:r>
        <w:rPr>
          <w:b w:val="0"/>
          <w:i w:val="0"/>
        </w:rPr>
        <w:t>- Phối hợp với Phòng Kinh tế, Công ty Điện lực Tân Phú hướng dẫn tất cả các cơ quan, đơn vị thuộc quận ban hành Quy chế sử dụng tiết kiệm điện trong phạm vi cơ quan, đơn vị của mình, trong đó đề ra chỉ tiêu cụ thể, báo cáo kết quả thực hiện cho Thường trực Ủy ban nhân dân quận Tân Phú.</w:t>
      </w:r>
      <w:r>
        <w:rPr>
          <w:b w:val="0"/>
          <w:i w:val="0"/>
        </w:rPr>
        <w:br/>
      </w:r>
      <w:r>
        <w:rPr>
          <w:b w:val="0"/>
          <w:i w:val="0"/>
        </w:rPr>
        <w:t>- Phối hợp với Phòng Kinh tế, Công ty Điện lực Tân Phú tổ chức kiểm tra, xử lý các trường hợp không thực hiện các biện pháp tiết kiệm trong sử dụng điện.</w:t>
      </w:r>
      <w:r>
        <w:rPr>
          <w:b w:val="0"/>
          <w:i w:val="0"/>
        </w:rPr>
        <w:br/>
      </w:r>
      <w:r>
        <w:rPr>
          <w:b w:val="0"/>
          <w:i w:val="0"/>
        </w:rPr>
        <w:t>- Tham mưu Thường trực Ủy ban nhân dân quận Tân Phú định kỳ hàng quý báo cáo kết quả thực hiện tiết kiệm trong sử dụng điện theo mẫu do Sở Công nghiệp hướng dẫn về Sở Công nghiệp và Thường trực Quận ủy Tân Phú.</w:t>
      </w:r>
      <w:r>
        <w:rPr>
          <w:b w:val="0"/>
          <w:i w:val="0"/>
        </w:rPr>
        <w:br/>
      </w:r>
      <w:r>
        <w:rPr>
          <w:b w:val="0"/>
          <w:i w:val="0"/>
        </w:rPr>
        <w:t>6. Đề nghị Ủy ban Mặt trận Tổ quốc, các đoàn thể quận và 11 phường quận Tân Phú phối hợp với chính quyền cùng cấp và Công ty Điện lực Tân Phú tổ chức vận động các tầng lớp nhân dân tích cực thực hiện tiết kiệm điện trong sinh hoạt cũng như trong sản xuất - kinh doanh.</w:t>
      </w:r>
      <w:r>
        <w:rPr>
          <w:b w:val="0"/>
          <w:i w:val="0"/>
        </w:rPr>
        <w:br/>
      </w:r>
      <w:r>
        <w:rPr>
          <w:b w:val="0"/>
          <w:i w:val="0"/>
        </w:rPr>
        <w:t>7. Giao Hội đồng Thi đua - Khen thưởng quận theo dõi kết quả thực hiện và việc chấp hành Chỉ thị này của các cơ quan, đơn vị, Ủy ban nhân dân 11 phường xem đây là tiêu chí xem xét khen thưởng cuối năm.</w:t>
      </w:r>
      <w:r>
        <w:rPr>
          <w:b w:val="0"/>
          <w:i w:val="0"/>
        </w:rPr>
        <w:br/>
      </w:r>
      <w:r>
        <w:rPr>
          <w:b w:val="0"/>
          <w:i w:val="0"/>
        </w:rPr>
        <w:t>8. Chỉ thị này có hiệu lực sau 07 (bảy) ngày kể từ ngày ký ban hành và thay thế Chỉ thị số 02/2006/CT-UBND ngày 19 tháng 4 năm 2006 của Ủy ban nhân dân quận Tân Phú./.</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Huỳnh Văn Hạnh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