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02/CP Phê chuẩn Điều lệ tổ chức và hoạt động của Tổng công ty Hoá chất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w:t>
            </w:r>
            <w:r>
              <w:rPr>
                <w:b w:val="0"/>
                <w:i w:val="0"/>
              </w:rP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w:t>
            </w:r>
          </w:p>
        </w:tc>
      </w:tr>
    </w:tbl>
    <w:p>
      <w:r>
        <w:rPr>
          <w:b/>
          <w:i w:val="0"/>
        </w:rPr>
        <w:t>NGHỊ ĐỊNH CỦA CHÍNH PHỦ</w:t>
      </w:r>
    </w:p>
    <w:p>
      <w:r>
        <w:rPr>
          <w:b/>
          <w:i w:val="0"/>
        </w:rPr>
        <w:t xml:space="preserve">Phê chuẩn Điều lệ Tổ chức và hoạt động của Tổng Công ty Hoá chất Việt Nam </w:t>
      </w:r>
    </w:p>
    <w:p>
      <w:r>
        <w:rPr>
          <w:b w:val="0"/>
          <w:i w:val="0"/>
        </w:rPr>
        <w:t>__________________________</w:t>
      </w:r>
    </w:p>
    <w:p>
      <w:r>
        <w:rPr>
          <w:b/>
          <w:i w:val="0"/>
        </w:rPr>
        <w:t xml:space="preserve">CHÍNH PHỦ </w:t>
      </w:r>
    </w:p>
    <w:p>
      <w:r>
        <w:rPr>
          <w:b w:val="0"/>
          <w:i/>
        </w:rPr>
        <w:t xml:space="preserve">Căn cứ Luật tổ chức Chính phủ ngày 30 tháng 9 năm 1992; </w:t>
      </w:r>
    </w:p>
    <w:p>
      <w:r>
        <w:rPr>
          <w:b w:val="0"/>
          <w:i/>
        </w:rPr>
        <w:t xml:space="preserve">Căn cứ Luật Doanh nghiệp nhà nước ngày 20 tháng 4 năm 1995; </w:t>
      </w:r>
    </w:p>
    <w:p>
      <w:r>
        <w:rPr>
          <w:b w:val="0"/>
          <w:i/>
        </w:rPr>
        <w:t xml:space="preserve">Xét đề nghị của Hội đồng quản trị Tổng công ty Hoá chất Việt Nam, </w:t>
      </w:r>
    </w:p>
    <w:p>
      <w:r>
        <w:rPr>
          <w:b/>
          <w:i w:val="0"/>
        </w:rPr>
        <w:t>NGHỊ ĐỊNH:</w:t>
      </w:r>
    </w:p>
    <w:p>
      <w:r>
        <w:rPr>
          <w:b/>
          <w:i w:val="0"/>
        </w:rPr>
        <w:t xml:space="preserve">Điều 1. </w:t>
      </w:r>
      <w:r>
        <w:rPr>
          <w:b w:val="0"/>
          <w:i w:val="0"/>
        </w:rPr>
        <w:t>Phê chuẩn Điều lệ tổ chức và hoạt động của Tổng công ty Hóa chất Việt Nam kèm theo Nghị định này.</w:t>
      </w:r>
    </w:p>
    <w:p>
      <w:r>
        <w:rPr>
          <w:b/>
          <w:i w:val="0"/>
        </w:rPr>
        <w:t xml:space="preserve">Điều 2. </w:t>
      </w:r>
      <w:r>
        <w:rPr>
          <w:b w:val="0"/>
          <w:i w:val="0"/>
        </w:rPr>
        <w:t>Bộ trưởng Bộ Tài chính, Thống đốc Ngân hàng Nhà nước, Bộ trưởng Bộ Công nghiệp và các Bộ trưởng, Thủ trưởng cơ quan ngang Bộ, Thủ trưởng cơ quan thuộc Chính phủ có liên quan căn cứ Điều lệ này để hướng dẫn thực hiện Nghị định này.</w:t>
      </w:r>
    </w:p>
    <w:p>
      <w:r>
        <w:rPr>
          <w:b/>
          <w:i w:val="0"/>
        </w:rPr>
        <w:t xml:space="preserve">Điều 3. </w:t>
      </w:r>
      <w:r>
        <w:rPr>
          <w:b w:val="0"/>
          <w:i w:val="0"/>
        </w:rPr>
        <w:t>Nghị định này có hiệu lực kể từ ngày ký.</w:t>
      </w:r>
    </w:p>
    <w:p>
      <w:r>
        <w:rPr>
          <w:b w:val="0"/>
          <w:i w:val="0"/>
        </w:rPr>
        <w:t>Các Bộ trưởng, Thủ trưởng cơ quan ngang Bộ, Thủ trưởng cơ quan thuộc Chính phủ, Chủ tịch Uỷ ban nhân dân tỉnh, thành phố trực thuộc Trung ương, Hội đồng quản trị và Tổng giám đốc Tổng công ty Hoá chất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CHÍNH PHỦ</w:t>
            </w:r>
          </w:p>
        </w:tc>
      </w:tr>
    </w:tbl>
    <w:p>
      <w:r>
        <w:rPr>
          <w:b/>
          <w:i w:val="0"/>
        </w:rPr>
        <w:t>ĐIỀU LỆ TỔ CHỨC VÀ HOẠT ĐỘNG CỦA TỔNG CÔNG TY HOÁ CHẤT VIỆT NAM</w:t>
      </w:r>
    </w:p>
    <w:p>
      <w:r>
        <w:rPr>
          <w:b w:val="0"/>
          <w:i/>
        </w:rPr>
        <w:t>(Được phê chuẩn tại Nghị định số 02/CP ngày 25 tháng 01 năm 1996 của Chính phủ)</w:t>
      </w:r>
    </w:p>
    <w:p>
      <w:r>
        <w:rPr>
          <w:b w:val="0"/>
          <w:i w:val="0"/>
        </w:rPr>
        <w:t>_____________________________</w:t>
      </w:r>
    </w:p>
    <w:p>
      <w:r>
        <w:rPr>
          <w:b/>
          <w:i w:val="0"/>
        </w:rPr>
        <w:t>Chương I</w:t>
      </w:r>
    </w:p>
    <w:p>
      <w:r>
        <w:rPr>
          <w:b/>
          <w:i w:val="0"/>
        </w:rPr>
        <w:t>NHỮNG QUY ĐỊNH CHUNG</w:t>
      </w:r>
    </w:p>
    <w:p>
      <w:r>
        <w:rPr>
          <w:b/>
          <w:i w:val="0"/>
        </w:rPr>
        <w:t xml:space="preserve">Điều 1. </w:t>
      </w:r>
      <w:r>
        <w:rPr>
          <w:b w:val="0"/>
          <w:i w:val="0"/>
        </w:rPr>
        <w:t>Tổng công ty Hoá chất Việt nam (sau đây gọi tắt là Tổng công ty) là Tổng công ty Nhà nước gồm các đơn vị thành viên có quan hệ mật thiết về lợi ích kinh tế, tài chính, công nghệ, cung ứng, tiêu thụ, dịch vụ, thông tin, đào tạo, nghiên cứu, tiếp thị; hoạt động trong ngành hoá chất. Tổng công ty do Thủ tướng Chính phủ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w:t>
      </w:r>
    </w:p>
    <w:p>
      <w:r>
        <w:rPr>
          <w:b/>
          <w:i w:val="0"/>
        </w:rPr>
        <w:t xml:space="preserve">Điều 2. </w:t>
      </w:r>
      <w:r>
        <w:rPr>
          <w:b w:val="0"/>
          <w:i w:val="0"/>
        </w:rPr>
        <w:t>Tổng công ty có nhiệm vụ kinh doanh hoá chất, bao gồm nghiên cứu và xây dựng quy hoạch, kế hoạch kinh doanh phù hợp với chiến lược, quy hoạch, kế hoạch phát triển ngành hoá chất của nhà nước, đầu tư, tạo nguồn vốn đầu tư, xây dựng, sản xuất, vận chuyển, xuất nhập khẩu, tiêu thụ sản phẩm và cung ứng vật tư, thiết bị liên quan đến ngành hoá chất; tiến hành các hoạt động kinh doanh khác phù hợp với pháp luật, chính sách của Nhà nước.</w:t>
      </w:r>
    </w:p>
    <w:p>
      <w:r>
        <w:rPr>
          <w:b/>
          <w:i w:val="0"/>
        </w:rPr>
        <w:t>Điều 3.</w:t>
      </w:r>
      <w:r>
        <w:rPr>
          <w:b w:val="0"/>
          <w:i w:val="0"/>
        </w:rPr>
        <w:t xml:space="preserve"> Tổng công ty có:</w:t>
      </w:r>
    </w:p>
    <w:p>
      <w:r>
        <w:rPr>
          <w:b w:val="0"/>
          <w:i w:val="0"/>
        </w:rPr>
        <w:t>1. Tư cách pháp nhân theo pháp luật Việt Nam;</w:t>
      </w:r>
    </w:p>
    <w:p>
      <w:r>
        <w:rPr>
          <w:b w:val="0"/>
          <w:i w:val="0"/>
        </w:rPr>
        <w:t>2. Điều lệ tổ chức và hoạt dộng, bộ máy quản lý điều hành;</w:t>
      </w:r>
    </w:p>
    <w:p>
      <w:r>
        <w:rPr>
          <w:b w:val="0"/>
          <w:i w:val="0"/>
        </w:rPr>
        <w:t>3. Vốn và tài sản riêng, chịu trách nhiệm đối với các khoản nợ trong phạm vi số vốn do Tổng công ty quản lý;</w:t>
      </w:r>
    </w:p>
    <w:p>
      <w:r>
        <w:rPr>
          <w:b w:val="0"/>
          <w:i w:val="0"/>
        </w:rPr>
        <w:t>4. Con dấu và được mở tài khoản tại kho bạc Nhà nước, các ngân hàng trong và nước ngoài;</w:t>
      </w:r>
    </w:p>
    <w:p>
      <w:r>
        <w:rPr>
          <w:b w:val="0"/>
          <w:i w:val="0"/>
        </w:rPr>
        <w:t>5. Bảng cân đối tài sản, các quỹ tập trung theo quy định của Chính phủ và hướng dẫn của Bộ Tài chính.</w:t>
      </w:r>
    </w:p>
    <w:p>
      <w:r>
        <w:rPr>
          <w:b w:val="0"/>
          <w:i w:val="0"/>
        </w:rPr>
        <w:t>6. Tên giao dịch quốc tế là VIETNAM NATIONAL CHEMICAL CORPORATION, viết tắt là VINACHEM.</w:t>
      </w:r>
    </w:p>
    <w:p>
      <w:r>
        <w:rPr>
          <w:b w:val="0"/>
          <w:i w:val="0"/>
        </w:rPr>
        <w:t>7. Trụ sở chính đặt tại thành phố Hà Nội.</w:t>
      </w:r>
    </w:p>
    <w:p>
      <w:r>
        <w:rPr>
          <w:b/>
          <w:i w:val="0"/>
        </w:rPr>
        <w:t>Điều 4.</w:t>
      </w:r>
      <w:r>
        <w:rPr>
          <w:b w:val="0"/>
          <w:i w:val="0"/>
        </w:rPr>
        <w:t xml:space="preserve"> Tổng công ty chịu sự quản lý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w:t>
      </w:r>
    </w:p>
    <w:p>
      <w:r>
        <w:rPr>
          <w:b/>
          <w:i w:val="0"/>
        </w:rPr>
        <w:t>Điều 5.</w:t>
      </w:r>
      <w:r>
        <w:rPr>
          <w:b w:val="0"/>
          <w:i w:val="0"/>
        </w:rPr>
        <w:t xml:space="preserve"> Tổng công ty được quản lý bởi Hội đồng quản trị và được điều hành bởi Tổng giám đốc.</w:t>
      </w:r>
    </w:p>
    <w:p>
      <w:r>
        <w:rPr>
          <w:b/>
          <w:i w:val="0"/>
        </w:rPr>
        <w:t>Điều 6.</w:t>
      </w:r>
      <w:r>
        <w:rPr>
          <w:b w:val="0"/>
          <w:i w:val="0"/>
        </w:rPr>
        <w:t xml:space="preserve"> Tổ chức Đảng cộng sản Việt Nam trong Tổng công ty hoạt động theo Hiến pháp, Pháp luật của Nhà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Chương II</w:t>
      </w:r>
    </w:p>
    <w:p>
      <w:r>
        <w:rPr>
          <w:b/>
          <w:i w:val="0"/>
        </w:rPr>
        <w:t>QUYỀN VÀ NGHĨA VỤ CỦA TỔNG CÔNG TY</w:t>
      </w:r>
    </w:p>
    <w:p>
      <w:r>
        <w:rPr>
          <w:b/>
          <w:i w:val="0"/>
        </w:rPr>
        <w:t>Mục I</w:t>
      </w:r>
    </w:p>
    <w:p>
      <w:r>
        <w:rPr>
          <w:b/>
          <w:i w:val="0"/>
        </w:rPr>
        <w:t>QUYỀN CỦA TỔNG CÔNG TY</w:t>
      </w:r>
    </w:p>
    <w:p>
      <w:r>
        <w:rPr>
          <w:b/>
          <w:i w:val="0"/>
        </w:rPr>
        <w:t xml:space="preserve">Điều 7. </w:t>
      </w:r>
    </w:p>
    <w:p>
      <w:r>
        <w:rPr>
          <w:b w:val="0"/>
          <w:i w:val="0"/>
        </w:rPr>
        <w:t>1. Tổng công ty có quyền quản lý, sử dụng vốn, đất đai, tài nguyên và các nguồn lực khác của Nhà nước giao theo quy định của pháp luật để thực hiện các mục tiêu, nhiệm vụ được Nhà nước giao.</w:t>
      </w:r>
    </w:p>
    <w:p>
      <w:r>
        <w:rPr>
          <w:b w:val="0"/>
          <w:i w:val="0"/>
        </w:rP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w:t>
      </w:r>
    </w:p>
    <w:p>
      <w:r>
        <w:rPr>
          <w:b/>
          <w:i w:val="0"/>
        </w:rPr>
        <w:t xml:space="preserve">Điều 8. </w:t>
      </w:r>
      <w:r>
        <w:rPr>
          <w:b w:val="0"/>
          <w:i w:val="0"/>
        </w:rPr>
        <w:t>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ở nước ngoài theo quy định của pháp luật;</w:t>
      </w:r>
    </w:p>
    <w:p>
      <w:r>
        <w:rPr>
          <w:b w:val="0"/>
          <w:i w:val="0"/>
        </w:rPr>
        <w:t>4. Kinh doanh những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
        <w:rPr>
          <w:b w:val="0"/>
          <w:i w:val="0"/>
        </w:rPr>
        <w:t>5. Lựa chọn thị trường và thống nhất phân công thị trường giữa các đơn vị thành viên; được xuất khẩu, nhập khẩu theo quy định của Nhà nước;</w:t>
      </w:r>
    </w:p>
    <w:p>
      <w:r>
        <w:rPr>
          <w:b w:val="0"/>
          <w:i w:val="0"/>
        </w:rPr>
        <w:t>6. Quyết định khung giá hoặc giá mua, giá bán sản phẩm và dịch vụ chủ yếu, thống nhất giá xuất khẩu tối thiểu, giá nhập khẩu tối đa, trừ những sản phẩm và dịch vụ do Nhà nước định giá;</w:t>
      </w:r>
    </w:p>
    <w:p>
      <w:r>
        <w:rPr>
          <w:b w:val="0"/>
          <w:i w:val="0"/>
        </w:rPr>
        <w:t>7. Xây dựng và áp dụng các định mức lao động, đơn giá tiền lương trên đơn vị sản phẩm trong khuôn khổ các định mức, đơn giá của Nhà nước;</w:t>
      </w:r>
    </w:p>
    <w:p>
      <w:r>
        <w:rPr>
          <w:b w:val="0"/>
          <w:i w:val="0"/>
        </w:rPr>
        <w:t>8.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
        <w:rPr>
          <w:b w:val="0"/>
          <w:i w:val="0"/>
        </w:rPr>
        <w:t>9. Mời và tiếp đối tác kinh doanh nước ngoài đến làm việc với Tổng công ty ở Việt Nam. Quyết định cử người của Tổng công ty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thành viên khác trong Tổng công ty ra nước ngoài do Tổng giám đốc quyết định.</w:t>
      </w:r>
    </w:p>
    <w:p>
      <w:r>
        <w:rPr>
          <w:b/>
          <w:i w:val="0"/>
        </w:rPr>
        <w:t>Điều 9</w:t>
      </w:r>
      <w:r>
        <w:rPr>
          <w:b w:val="0"/>
          <w:i w:val="0"/>
        </w:rPr>
        <w:t>. 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vào mục đích khác với quy định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
        <w:rPr>
          <w:b w:val="0"/>
          <w:i w:val="0"/>
        </w:rPr>
        <w:t>4. Được sử dụng phần lợi nhuận còn lại sau khi đã làm đủ nghĩa vụ đối với Nhà nước, lập quỹ đầu tư phát triển và các quỹ khác theo quy định chia cho người lao động theo cống hiến của mỗi người vào kết quả kinh doanh trong năm và theo cổ phần (nếu có);</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 xml:space="preserve">Điều 10. </w:t>
      </w:r>
      <w:r>
        <w:rPr>
          <w:b w:val="0"/>
          <w:i w:val="0"/>
        </w:rPr>
        <w:t>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r>
        <w:rPr>
          <w:b/>
          <w:i w:val="0"/>
        </w:rPr>
        <w:t>Mục II</w:t>
      </w:r>
    </w:p>
    <w:p>
      <w:r>
        <w:rPr>
          <w:b/>
          <w:i w:val="0"/>
        </w:rPr>
        <w:t>NGHĨA VỤ CỦA TỔNG CÔNG TY</w:t>
      </w:r>
    </w:p>
    <w:p>
      <w:r>
        <w:rPr>
          <w:b/>
          <w:i w:val="0"/>
        </w:rPr>
        <w:t>Điều 11.</w:t>
      </w:r>
    </w:p>
    <w:p>
      <w:r>
        <w:rPr>
          <w:b w:val="0"/>
          <w:i w:val="0"/>
        </w:rPr>
        <w:t>1. Tổng công ty có nghĩa vụ nhận và sử dụng có hiệu quả, bảo toàn, phát triển vốn Nhà nước giao, bao gồm cả phần vốn đầu tư vào doanh nghiệp khác; nhận, sử dụng có hiệu quả đất đai, tài nguyên và các nguồn lực khác Nhà nước giao, để thực hiện mục tiêu kinh doanh và nhiệm vụ được Nhà nước giao.</w:t>
      </w:r>
    </w:p>
    <w:p>
      <w:r>
        <w:rPr>
          <w:b w:val="0"/>
          <w:i w:val="0"/>
        </w:rPr>
        <w:t>2. Tổng công ty có nghĩa vụ thực hiện:</w:t>
      </w:r>
    </w:p>
    <w:p>
      <w:r>
        <w:rPr>
          <w:b w:val="0"/>
          <w:i w:val="0"/>
        </w:rPr>
        <w:t>a) Các khoản nợ phải thu, phải trả ghi trong bản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 xml:space="preserve">Điều 12. </w:t>
      </w:r>
      <w:r>
        <w:rPr>
          <w:b w:val="0"/>
          <w:i w:val="0"/>
        </w:rPr>
        <w:t>Tổng công ty có nghĩa vụ quản lý hoạt động kinh doanh như sau:</w:t>
      </w:r>
    </w:p>
    <w:p>
      <w:r>
        <w:rPr>
          <w:b w:val="0"/>
          <w:i w:val="0"/>
        </w:rPr>
        <w:t>1. Đăng kỹ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và thực hiện chiến lược phát triển, kế hoạch 5 năm, kế hoạch hàng năm phù hợp với chiến lược, quy hoạch, kế hoạch phát triển kinh tế - xã hội của Nhà nước, mục tiêu nhiệm vụ Nhà nước giao và nhu cầu của thị trường;</w:t>
      </w:r>
    </w:p>
    <w:p>
      <w:r>
        <w:rPr>
          <w:b w:val="0"/>
          <w:i w:val="0"/>
        </w:rPr>
        <w:t>3. Ký kết và tổ chức thực hiện các hợp đồng kinh tế đã ký với các đối tác;</w:t>
      </w:r>
    </w:p>
    <w:p>
      <w:r>
        <w:rPr>
          <w:b w:val="0"/>
          <w:i w:val="0"/>
        </w:rPr>
        <w:t>4. Đảm bảo cân đối lớn của Nhà nước, đáp ứng nhu cầu của thị trường và thực hiện bình ổn giá cả những hàng hoá, dịch vụ thiết yếu theo quy định của Nhà nước mà Tổng công ty đang kinh doanh.</w:t>
      </w:r>
    </w:p>
    <w:p>
      <w:r>
        <w:rPr>
          <w:b w:val="0"/>
          <w:i w:val="0"/>
        </w:rPr>
        <w:t>5. Đổi mới, hiện đại hoá công nghệ và phương thức quản lý; thu nhập từ chuyển nhượng tài sản phải được sử dụng để tái đầu tư, đổi mới thiết bị, công nghệ trong Tổng công ty;</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tài nguyên, môi trường, quốc phòng và an ninh quốc gia;</w:t>
      </w:r>
    </w:p>
    <w:p>
      <w:r>
        <w:rPr>
          <w:b w:val="0"/>
          <w:i w:val="0"/>
        </w:rPr>
        <w:t>8. Thực hiện chế độ báo cáo thống kê,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w:t>
      </w:r>
    </w:p>
    <w:p>
      <w:r>
        <w:rPr>
          <w:b/>
          <w:i w:val="0"/>
        </w:rPr>
        <w:t xml:space="preserve">Điều 13. </w:t>
      </w:r>
      <w:r>
        <w:rPr>
          <w:b w:val="0"/>
          <w:i w:val="0"/>
        </w:rPr>
        <w:t>Tổng công ty có nghĩa vụ về quản lý tài chính như sau:</w:t>
      </w:r>
    </w:p>
    <w:p>
      <w:r>
        <w:rPr>
          <w:b w:val="0"/>
          <w:i w:val="0"/>
        </w:rPr>
        <w:t>1. Thực hiện đúng chế độ và các quy định về quản lý vốn, tài sản, các quỹ, về kế toán, hoạch toán, chế độ kiểm toán và các chế độ khác do Nhà nước quy định; chịu trách nhiệm về tính xác thực và hợp pháp của các hoạt động tài chính của Tổng công ty.</w:t>
      </w:r>
    </w:p>
    <w:p>
      <w:r>
        <w:rPr>
          <w:b w:val="0"/>
          <w:i w:val="0"/>
        </w:rPr>
        <w:t>2. Công bố công khai báo cáo tài chính hàng năm, các thông tin để đánh giá đúng đắn và khách quan về hoạt động của Tổng công ty theo quy định của Chính phủ.</w:t>
      </w:r>
    </w:p>
    <w:p>
      <w:r>
        <w:rPr>
          <w:b w:val="0"/>
          <w:i w:val="0"/>
        </w:rPr>
        <w:t>3. Thực hiện các nghĩa vụ nộp thuế và các khoản nộp ngân sách Nhà nước theo quy định của pháp luật. Trường hợp tài sản do Tổng công ty điều động giữa các thành viên theo hình thức ghi tăng, ghi giảm vốn thì không phải nộp lệ phí trước bạ. Các bán thành phẩm luân chuyển nội bộ giữa các đơn vị thành viên để tiếp tục hoàn chỉnh, các dịch vụ luân chuyển nội bộ giữa các đơn vị thành viên để phục vụ sản xuất không phải nộp thuế doanh thu.</w:t>
      </w:r>
    </w:p>
    <w:p>
      <w:r>
        <w:rPr>
          <w:b/>
          <w:i w:val="0"/>
        </w:rPr>
        <w:t>Chương III</w:t>
      </w:r>
    </w:p>
    <w:p>
      <w:r>
        <w:rPr>
          <w:b/>
          <w:i w:val="0"/>
        </w:rPr>
        <w:t>HỘI ĐỒNG QUẢN TRỊ, BAN KIỂM SOÁT</w:t>
      </w:r>
    </w:p>
    <w:p>
      <w:r>
        <w:rPr>
          <w:b/>
          <w:i w:val="0"/>
        </w:rPr>
        <w:t>Điều 14.</w:t>
      </w:r>
    </w:p>
    <w:p>
      <w:r>
        <w:rPr>
          <w:b w:val="0"/>
          <w:i w:val="0"/>
        </w:rPr>
        <w:t>1. Hội đồng quản trị thực hiện chức năng quản lý hoạt động của Tổng công ty, chịu trách nhiệm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tài nguyên và các nguồn lực khác do Nhà nước giao cho Tổng công ty;</w:t>
      </w:r>
    </w:p>
    <w:p>
      <w:r>
        <w:rPr>
          <w:b w:val="0"/>
          <w:i w:val="0"/>
        </w:rPr>
        <w:t>b) Xem xét, phê duyệt phương án do Tổng giám đốc đề nghị về việc giao vốn và các nguồn lực khác cho các đơn vị thành viên; kiểm tra, giám sát việc thực hiện các phương án đó;</w:t>
      </w:r>
    </w:p>
    <w:p>
      <w:r>
        <w:rPr>
          <w:b w:val="0"/>
          <w:i w:val="0"/>
        </w:rPr>
        <w:t>c) Kiểm tra, giám sát mọi hoạt động trong Tổng công ty; trong đó có việc sử dụng, bảo toàn, phát triển vốn và các nguồn lực được giao; việc thực hiện các nghị quyết và quyết định của Hội đồng quản trị, các quy định của pháp luật;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duyệt kế hoạch thăm dò, khai thác quản lý và bảo vệ tài nguyên của Tổng công ty, để Giám đốc giao cho các đơn vị thành viên;</w:t>
      </w:r>
    </w:p>
    <w:p>
      <w:r>
        <w:rPr>
          <w:b w:val="0"/>
          <w:i w:val="0"/>
        </w:rPr>
        <w:t>đ) Tổ chức thẩm định và trình cơ quan có thẩm quyền phê duyệt kế hoạch đầu tư, dự án đầu tư mới, dự án hợp tác đầu tư với bên nước ngoài bằng vốn do Tổng công ty quản lý;</w:t>
      </w:r>
    </w:p>
    <w:p>
      <w:r>
        <w:rPr>
          <w:b w:val="0"/>
          <w:i w:val="0"/>
        </w:rPr>
        <w:t>e) Trình Thủ tướng Chính phủ phê duyệt hoặc nếu được Thủ tướng uỷ quyền thì quyết định các dự án liên doanh với nước ngoài theo quy định của Chính phủ; quyết định các dự án liên doanh với trong nước, các hợp đồng kinh tế có giá trị lớn. Trình Thủ tướng Chính phủ quyết định đầu tư các dự án nhóm A; quyết định đầu tư dự án thuộc nhóm C và được uỷ quyền quyết định một số dự án đầu tư nhóm B; uỷ quyền cho Tổng giám đốc hoặc Giám đốc đơn vị thành viên duyệt các dự án đầu tư nhỏ;</w:t>
      </w:r>
    </w:p>
    <w:p>
      <w:r>
        <w:rPr>
          <w:b w:val="0"/>
          <w:i w:val="0"/>
        </w:rPr>
        <w:t>g) Ban hành và giám sát việc thực hiện định mức, tiêu chuẩn kinh tế - 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w:t>
      </w:r>
    </w:p>
    <w:p>
      <w:r>
        <w:rPr>
          <w:b w:val="0"/>
          <w:i w:val="0"/>
        </w:rP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Phê chuẩn phương án tổ chức quản lý, tổ chức kinh doanh của Tổng công ty do Tổng giám đốc trình. Đề nghị thành lập, tách, nhập, giải thể các đơn vị thành viên theo quy định của pháp luật;</w:t>
      </w:r>
    </w:p>
    <w:p>
      <w:r>
        <w:rPr>
          <w:b w:val="0"/>
          <w:i w:val="0"/>
        </w:rPr>
        <w:t>i) Đề nghị Bộ trưởng Bộ công nghiệp trình Thủ tướng Chính phủ quyết định bổ nhiệm, miễn nhiệm, khen thưởng, kỷ luật Tổng giám đốc; trình Bộ trưởng Bộ Công nghiệp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và kinh doanh của Tổng công ty và điều chỉnh khi cần thiết theo đề nghị của Tổng giám đốc;</w:t>
      </w:r>
    </w:p>
    <w:p>
      <w:r>
        <w:rPr>
          <w:b w:val="0"/>
          <w:i w:val="0"/>
        </w:rPr>
        <w:t>k) Ban hành Quy chế tài chính của Tổng công ty sau khi Bộ Tài chính thông qua nội dung được xây dựng phù hợp với Quy chế tài chính mẫu áp dụng cho Tổng công ty nhà nước do Bộ Tài chính ban hành;</w:t>
      </w:r>
    </w:p>
    <w:p>
      <w:r>
        <w:rPr>
          <w:b w:val="0"/>
          <w:i w:val="0"/>
        </w:rPr>
        <w:t>l) Phê duyệt phương án do Tổng giám đốc đề nghị về việc hình thành và sử dụng các quỹ tập trung tương ứng với kế hoạch kinh doanh, kế hoạch tài chính của Tổng công ty;</w:t>
      </w:r>
    </w:p>
    <w:p>
      <w:r>
        <w:rPr>
          <w:b w:val="0"/>
          <w:i w:val="0"/>
        </w:rPr>
        <w:t>m)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37 của Điều lệ này;</w:t>
      </w:r>
    </w:p>
    <w:p>
      <w:r>
        <w:rPr>
          <w:b w:val="0"/>
          <w:i w:val="0"/>
        </w:rPr>
        <w:t>n)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
        <w:rPr>
          <w:b w:val="0"/>
          <w:i w:val="0"/>
        </w:rPr>
        <w:t>o)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5 thành viên do Thủ tướng Chính phủ bổ nhiệm, miễn nhiệm. Tiêu chuẩn của thành viên Hội đồng quản trị được quy định tại Điều 32 Luật Doanh nghiệp nhà nước.</w:t>
      </w:r>
    </w:p>
    <w:p>
      <w:r>
        <w:rPr>
          <w:b w:val="0"/>
          <w:i w:val="0"/>
        </w:rPr>
        <w:t>4. Hội đồng quản trị gồm một số thành viên chuyên trách, trong đó có chủ tịch Hội đồng quản trị, một thành viên kiêm Tổng giám đốc, một thành viên kiêm trưởng Ban kiểm soát và một số thành viên khác là các chuyên gia về ngành kinh tế - kỹ thuật, kinh tế, tài chính, quản trị kinh doanh, pháp luật có thể là thành viên chuyên trách hoặc kiêm nhiệm.</w:t>
      </w:r>
    </w:p>
    <w:p>
      <w:r>
        <w:rPr>
          <w:b w:val="0"/>
          <w:i w:val="0"/>
        </w:rPr>
        <w:t>5. Chủ tịch Hội đồng quản trị không kiêm Tổng giám đốc Tổng công ty.</w:t>
      </w:r>
    </w:p>
    <w:p>
      <w:r>
        <w:rPr>
          <w:b w:val="0"/>
          <w:i w:val="0"/>
        </w:rPr>
        <w:t>6. Nhiệm kỳ các thành viên Hội đồng quản trị là 5 năm. Thành viên Hội đồng quản trị có thể được bổ nhiệm lại. Thành viên Hội đồng quản trị bị miễn nhiệm và được thay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thành viên đương nhiệm của Hội đồng quản trị;</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kiểm soát, hoặc trên 50% số thành viên Hội đồng quản trị đề nghị;</w:t>
      </w:r>
    </w:p>
    <w:p>
      <w:r>
        <w:rPr>
          <w:b w:val="0"/>
          <w:i w:val="0"/>
        </w:rPr>
        <w:t>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w:t>
      </w:r>
    </w:p>
    <w:p>
      <w:r>
        <w:rPr>
          <w:b w:val="0"/>
          <w:i w:val="0"/>
        </w:rPr>
        <w:t>c) Các cuộc họp của Hội đồng quản trị được coi là hợp lệ khi có ít nhất 2/3 số thành viên có mặt. Các tài liệu họp Hội đồng quản trị họp phải được gửi đến các thành viên Hội đồng quản trị và các đại biểu dược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dồng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thẩm quyền. Trường hợp cần thiết thì thủ trưởng cơ quan này báo cáo Thủ tướng Chính phủ;</w:t>
      </w:r>
    </w:p>
    <w:p>
      <w:r>
        <w:rPr>
          <w:b w:val="0"/>
          <w:i w:val="0"/>
        </w:rPr>
        <w:t>đ) Nghị quyết, Quyết định của Hội đồng quản trị có tính bắt buộc thi hành đối với tất cả các cá nhân và đơn vị trong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hoạt động của Hội đồng quản trị, của Ban kiểm soát, kể cả tiền lương và phụ cấp cho các thành viên Hội đồng quản trị, thành viên Ban kiểm soát và chuyên viên giúp việc của Hội đồng quản trị, được tính vào quản lý phí của Tổng công ty. Tổng giám đốc đảm bảo các điều kiện và phương tiện cần thiết cho Hội đồng quản trị, Ban kiểm soát làm việc.</w:t>
      </w:r>
    </w:p>
    <w:p>
      <w:r>
        <w:rPr>
          <w:b/>
          <w:i w:val="0"/>
        </w:rPr>
        <w:t>Điều 15.</w:t>
      </w:r>
      <w:r>
        <w:rPr>
          <w:b w:val="0"/>
          <w:i w:val="0"/>
        </w:rPr>
        <w:t xml:space="preserve"> Giúp việc của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không quá 5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
        <w:rPr>
          <w:b/>
          <w:i w:val="0"/>
        </w:rPr>
        <w:t>Điều 16.</w:t>
      </w:r>
      <w:r>
        <w:rPr>
          <w:b w:val="0"/>
          <w:i w:val="0"/>
        </w:rPr>
        <w:t xml:space="preserve"> 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khả năng thực hiện đức tính lương thiện, chí công vô tư hoặc gây mâu thuẫn giữa lợi ích Tổng công ty và lợi ích cá nhân;</w:t>
      </w:r>
    </w:p>
    <w:p>
      <w:r>
        <w:rPr>
          <w:b w:val="0"/>
          <w:i w:val="0"/>
        </w:rPr>
        <w:t>b) Không được lợi dụng chức vụ để trục lợi cho mình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không được giữ chức vụ kế toán trưởng, thủ quỹ tại Tổng công ty và tại các đơn vị thành viên.</w:t>
      </w:r>
    </w:p>
    <w:p>
      <w:r>
        <w:rPr>
          <w:b w:val="0"/>
          <w:i w:val="0"/>
        </w:rPr>
        <w:t>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
        <w:rPr>
          <w:b/>
          <w:i w:val="0"/>
        </w:rPr>
        <w:t xml:space="preserve">Điều 17. </w:t>
      </w:r>
      <w:r>
        <w:rPr>
          <w:b w:val="0"/>
          <w:i w:val="0"/>
        </w:rPr>
        <w:t>Ban kiểm soát</w:t>
      </w:r>
    </w:p>
    <w:p>
      <w:r>
        <w:rPr>
          <w:b w:val="0"/>
          <w:i w:val="0"/>
        </w:rPr>
        <w:t>1. Ban kiểm soát có 5 thành viên, trong đó 1 thành viên Hội đồng quản trị làm trưởng ban theo sự phân công của Hội đồng quản trị và 4 thành viên khác do Hội đồng quản trị quyết định bổ nhiệm, miễn nhiệm, khen thưởng, kỷ luật; gồm 1 thành viên là chuyên viên kế toán, một thành viên do Đại hội đại biểu công nhân viên chức Tổng công ty giới thiệu, một thành viên do Bộ trưởng Bộ công nghiệp giới thiệu và một thành viên do Tổng cục trưởng Cục quản lý vốn và tài sản nhà nước tại doanh nghiệp giới thiệu.</w:t>
      </w:r>
    </w:p>
    <w:p>
      <w:r>
        <w:rPr>
          <w:b w:val="0"/>
          <w:i w:val="0"/>
        </w:rPr>
        <w:t>2. Thành viên Ban kiểm soát phải là người không phải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 kỹ thuật với Tổng công ty.</w:t>
      </w:r>
    </w:p>
    <w:p>
      <w:r>
        <w:rPr>
          <w:b w:val="0"/>
          <w:i w:val="0"/>
        </w:rPr>
        <w:t>3. Thành viên Ban kiểm soát phải có đủ các tiêu chuẩn sau:</w:t>
      </w:r>
    </w:p>
    <w:p>
      <w:r>
        <w:rPr>
          <w:b w:val="0"/>
          <w:i w:val="0"/>
        </w:rPr>
        <w:t>a) Là chuyên gia về kế toán, kiểm toán, kinh tế, hoặc công nghệ; hiểu biết pháp luật;</w:t>
      </w:r>
    </w:p>
    <w:p>
      <w:r>
        <w:rPr>
          <w:b w:val="0"/>
          <w:i w:val="0"/>
        </w:rPr>
        <w:t>b) Có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Trong quá trình công tác, nếu không hoàn thành nhiệm vụ sẽ bị thay thế.</w:t>
      </w:r>
    </w:p>
    <w:p>
      <w:r>
        <w:rPr>
          <w:b w:val="0"/>
          <w:i w:val="0"/>
        </w:rPr>
        <w:t>5. Thành viên Ban kiểm soát được hưởng tiền lương, tiền thưởng do Hội đồng quản trị quyết định theo chế độ quản lý của Nhà nước.</w:t>
      </w:r>
    </w:p>
    <w:p>
      <w:r>
        <w:rPr>
          <w:b/>
          <w:i w:val="0"/>
        </w:rPr>
        <w:t xml:space="preserve">Điều 18. </w:t>
      </w:r>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
        <w:rPr>
          <w:b/>
          <w:i w:val="0"/>
        </w:rPr>
        <w:t>Chương IV</w:t>
      </w:r>
    </w:p>
    <w:p>
      <w:r>
        <w:rPr>
          <w:b/>
          <w:i w:val="0"/>
        </w:rPr>
        <w:t>TỔNG GIÁM ĐỐC VÀ BỘ MÁY GIÚP VIỆC</w:t>
      </w:r>
    </w:p>
    <w:p>
      <w:r>
        <w:rPr>
          <w:b/>
          <w:i w:val="0"/>
        </w:rPr>
        <w:t xml:space="preserve">Điều 19. </w:t>
      </w:r>
    </w:p>
    <w:p>
      <w:r>
        <w:rPr>
          <w:b w:val="0"/>
          <w:i w:val="0"/>
        </w:rPr>
        <w:t>1. Tổng giám đốc do Thủ tướng Chính phủ bổ nhiệm, miễn nhiệm, khen thưởng, kỷ luật theo đề nghị của Hội đồng quản trị và Bộ trưởng Bộ Công nghiệp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
        <w:rPr>
          <w:b w:val="0"/>
          <w:i w:val="0"/>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các phòng hoặc ban chuyên môn, nghiệp vụ của Tổng công ty có chức năng tham mưu, giúp việc Hội đồng quản trị và Tổng giám đốc trong quản lý, điều hành công việc.</w:t>
      </w:r>
    </w:p>
    <w:p>
      <w:r>
        <w:rPr>
          <w:b/>
          <w:i w:val="0"/>
        </w:rPr>
        <w:t>Điều 20.</w:t>
      </w:r>
      <w:r>
        <w:rPr>
          <w:b w:val="0"/>
          <w:i w:val="0"/>
        </w:rPr>
        <w:t xml:space="preserve"> Tổng giám đốc có nhiệm vụ và quyền hạn sau:</w:t>
      </w:r>
    </w:p>
    <w:p>
      <w:r>
        <w:rPr>
          <w:b w:val="0"/>
          <w:i w:val="0"/>
        </w:rPr>
        <w:t>1. Cùng Chủ tịch Hội đồng quản trị ký nhận vốn (kể cả nợ), tài nguyên,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
        <w:rPr>
          <w:b w:val="0"/>
          <w:i w:val="0"/>
        </w:rPr>
        <w:t>4. Điều hành các hoạt động kinh doanh của Tổng công ty và chịu trách nhiệm về kết quả kinh doanh của Tổng công ty; thực hiện các nhiệm vụ và cân đối lớn Nhà nước giao cho Tổng công ty; chịu trách nhiệm trước Hội đồng quản trị, trước Thủ tướng Chính phủ, trước pháp luật về thực hiện cân đối lớn và bình ổn giá cả hoá chất trong nước;</w:t>
      </w:r>
    </w:p>
    <w:p>
      <w:r>
        <w:rPr>
          <w:b w:val="0"/>
          <w:i w:val="0"/>
        </w:rPr>
        <w:t>5. Xây dựng và trình Hội đồng quản trị phê duyệt các định mức kinh tế-kỹ thuật, tiêu chuẩn chất lượng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w:t>
      </w:r>
    </w:p>
    <w:p>
      <w:r>
        <w:rPr>
          <w:b w:val="0"/>
          <w:i w:val="0"/>
        </w:rPr>
        <w:t>6. Đề nghị Hội đồng quản trị trình Bộ trưởng Bộ Công nghiệp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và phó các phòng hoặc ban, Chánh và Phó văn phòng của Tổng công ty;</w:t>
      </w:r>
    </w:p>
    <w:p>
      <w:r>
        <w:rPr>
          <w:b w:val="0"/>
          <w:i w:val="0"/>
        </w:rPr>
        <w:t>7. Xây dựng để trình Hội đồng quản trị duyệt tổng biên chế bộ máy quản lý và kinh doanh của Tổng công ty và phương án điều chỉnh khi thay đổi tổ chức và biên chế bộ máy quản lý và kinh doanh của Tổng công ty và các đơn vị thành viên; thành lập và trực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Quy chế lao động; Quy chế tiền lương, khen thưởng, kỷ luật; Nội quy bảo mật áp dụng trong Tổng công ty;</w:t>
      </w:r>
    </w:p>
    <w:p>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đông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
        <w:rPr>
          <w:b/>
          <w:i w:val="0"/>
        </w:rPr>
        <w:t>Chương V</w:t>
      </w:r>
    </w:p>
    <w:p>
      <w:r>
        <w:rPr>
          <w:b/>
          <w:i w:val="0"/>
        </w:rPr>
        <w:t>TẬP THỂ NGƯỜI LAO ĐỘNG TRONG TỔNG CÔNG TY</w:t>
      </w:r>
    </w:p>
    <w:p>
      <w:r>
        <w:rPr>
          <w:b/>
          <w:i w:val="0"/>
        </w:rPr>
        <w:t>Điều 21.</w:t>
      </w:r>
      <w:r>
        <w:rPr>
          <w:b w:val="0"/>
          <w:i w:val="0"/>
        </w:rPr>
        <w:t xml:space="preserve"> Đại hội đại biểu công nhân viên chức của Tổng công ty là hình thức trực tiếp để người lao động tham gia quản lý Tổng công ty. Đại hội đại biểu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
        <w:rPr>
          <w:b w:val="0"/>
          <w:i w:val="0"/>
        </w:rPr>
        <w:t>4. Giới thiệu người tham gia Hội đồng quản trị, Ban kiểm soát.</w:t>
      </w:r>
    </w:p>
    <w:p>
      <w:r>
        <w:rPr>
          <w:b/>
          <w:i w:val="0"/>
        </w:rPr>
        <w:t xml:space="preserve">Điều 22. </w:t>
      </w:r>
      <w:r>
        <w:rPr>
          <w:b w:val="0"/>
          <w:i w:val="0"/>
        </w:rPr>
        <w:t>Đại hội đại biểu công nhân viên chức được tổ chức và hoạt động theo hướng dẫn của Tổng liên đoàn lao động Việt Nam.</w:t>
      </w:r>
    </w:p>
    <w:p>
      <w:r>
        <w:rPr>
          <w:b/>
          <w:i w:val="0"/>
        </w:rPr>
        <w:t>Chương VI</w:t>
      </w:r>
    </w:p>
    <w:p>
      <w:r>
        <w:rPr>
          <w:b/>
          <w:i w:val="0"/>
        </w:rPr>
        <w:t>ĐƠN VỊ THÀNH VIÊN CỦA TỔNG CÔNG TY</w:t>
      </w:r>
    </w:p>
    <w:p>
      <w:r>
        <w:rPr>
          <w:b/>
          <w:i w:val="0"/>
        </w:rPr>
        <w:t>Điều 23.</w:t>
      </w:r>
    </w:p>
    <w:p>
      <w:r>
        <w:rPr>
          <w:b w:val="0"/>
          <w:i w:val="0"/>
        </w:rPr>
        <w:t>1. Tổng công ty có các đơn vị thành viên là những doanh nghiệp Nhà nước hạch toán độc lập, những doanh nghiệp hạch toán phụ thuộc và những đơn vị sự nghiệp (danh sách các đơn vị thành viên được ghi trong Phụ lục kèm theo Điều lệ này).</w:t>
      </w:r>
    </w:p>
    <w:p>
      <w:r>
        <w:rPr>
          <w:b w:val="0"/>
          <w:i w:val="0"/>
        </w:rPr>
        <w:t>2. Các đơn vị thành viên Tổng công ty có con dấu, được mở tài khoản tại ngân hàng phù hợp với phương thức hạch toán của mình.</w:t>
      </w:r>
    </w:p>
    <w:p>
      <w:r>
        <w:rPr>
          <w:b w:val="0"/>
          <w:i w:val="0"/>
        </w:rPr>
        <w:t>3. Đơn vị thành viên là doanh nghiệp hạch toán độc lập và doanh nghiệp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w:t>
      </w:r>
    </w:p>
    <w:p>
      <w:r>
        <w:rPr>
          <w:b/>
          <w:i w:val="0"/>
        </w:rPr>
        <w:t xml:space="preserve">Điều 24. </w:t>
      </w:r>
      <w:r>
        <w:rPr>
          <w:b w:val="0"/>
          <w:i w:val="0"/>
        </w:rPr>
        <w:t>Thành viên là doanh nghiệp Nhà nước hạch toán độc lập:</w:t>
      </w:r>
    </w:p>
    <w:p>
      <w:r>
        <w:rPr>
          <w:b w:val="0"/>
          <w:i w:val="0"/>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w:t>
      </w:r>
    </w:p>
    <w:p>
      <w:r>
        <w:rPr>
          <w:b w:val="0"/>
          <w:i w:val="0"/>
        </w:rPr>
        <w:t>2. Hội đồng quản trị, Tổng giám đốc Tổng công ty có các quyền đối với thành viên là doanh nghiệp hạch toán độc lập như sau:</w:t>
      </w:r>
    </w:p>
    <w:p>
      <w:r>
        <w:rPr>
          <w:b w:val="0"/>
          <w:i w:val="0"/>
        </w:rPr>
        <w:t>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 kế toán trưởng doanh nghiệp thành viên, Giám đốc đơn vị trực thuộc doanh nghiệp thành viên và các chức danh tương đương;</w:t>
      </w:r>
    </w:p>
    <w:p>
      <w:r>
        <w:rPr>
          <w:b w:val="0"/>
          <w:i w:val="0"/>
        </w:rPr>
        <w:t>c) Phê duyệt kế hoạch, kiểm tra thực hiện kế hoạch, quyết toán tài chính; quy định mức trích lập quỹ khen thưởng, phúc lợi ở doanh nghiệp theo hướng dẫn của Bộ Tài chính và phù hợp với quy chế tài chính của Tổng công ty;</w:t>
      </w:r>
    </w:p>
    <w:p>
      <w:r>
        <w:rPr>
          <w:b w:val="0"/>
          <w:i w:val="0"/>
        </w:rPr>
        <w:t>d) Trích quỹ khấu hao cơ bản và lợi nhuận sau thuế theo quy định của Bộ tài chính và được cụ thể hoá trong Quy chế tài chính Tổng công ty để thành lập các quỹ tập trung của Tổng công ty dùng vào mục đích tái đầu tư, thực hiện các dự án đầu tư ở các đơn vị thành viên;</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
        <w:rPr>
          <w:b w:val="0"/>
          <w:i w:val="0"/>
        </w:rP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Tổng công ty theo quy định của Luật Doanh nghiệp Nhà nước;</w:t>
      </w:r>
    </w:p>
    <w:p>
      <w:r>
        <w:rPr>
          <w:b w:val="0"/>
          <w:i w:val="0"/>
        </w:rPr>
        <w:t>k) Kiểm tra hoạt động của doanh nghiệp và yêu cầu doanh nghiệp báo cáo về tình hình tài chính và kết quả hoạt động kinh doanh.</w:t>
      </w:r>
    </w:p>
    <w:p>
      <w:r>
        <w:rPr>
          <w:b/>
          <w:i w:val="0"/>
        </w:rPr>
        <w:t xml:space="preserve">Điều 25. </w:t>
      </w:r>
      <w:r>
        <w:rPr>
          <w:b w:val="0"/>
          <w:i w:val="0"/>
        </w:rPr>
        <w:t>Thành viên Tổng công ty là doanh nghiệp hạch toán độc lập chịu trách nhiệm về các khoản nợ, về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tự huy động vốn, tự chịu trách nhiệm về tài chính.</w:t>
      </w:r>
    </w:p>
    <w:p>
      <w:r>
        <w:rPr>
          <w:b w:val="0"/>
          <w:i w:val="0"/>
        </w:rPr>
        <w:t>2. Trong hoạt động kinh doanh, doanh nghiệp xây dựng và tổ chức thực hiện kế hoạch của mình trên cơ sở:</w:t>
      </w:r>
    </w:p>
    <w:p>
      <w:r>
        <w:rPr>
          <w:b w:val="0"/>
          <w:i w:val="0"/>
        </w:rPr>
        <w:t>a) Đảm bảo các mục tiêu, chỉ tiêu, các cân đối lớn, các định mức kinh tế -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thị trường.</w:t>
      </w:r>
    </w:p>
    <w:p>
      <w:r>
        <w:rPr>
          <w:b w:val="0"/>
          <w:i w:val="0"/>
        </w:rPr>
        <w:t>3. Trong hoạt động tài chính và hạch toán kinh tế:</w:t>
      </w:r>
    </w:p>
    <w:p>
      <w:r>
        <w:rPr>
          <w:b w:val="0"/>
          <w:i w:val="0"/>
        </w:rP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w:t>
      </w:r>
    </w:p>
    <w:p>
      <w:r>
        <w:rPr>
          <w:b w:val="0"/>
          <w:i w:val="0"/>
        </w:rPr>
        <w:t>d) Doanh nghiệp chịu trách nhiệm đóng các loai thuế và các nghĩa vụ tài chính khác (nếu có) theo quy định của pháp luật;</w:t>
      </w:r>
    </w:p>
    <w:p>
      <w:r>
        <w:rPr>
          <w:b w:val="0"/>
          <w:i w:val="0"/>
        </w:rPr>
        <w:t>đ) Doanh nghiệp có thể được Tổng công ty uỷ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w:t>
      </w:r>
    </w:p>
    <w:p>
      <w:r>
        <w:rPr>
          <w:b/>
          <w:i w:val="0"/>
        </w:rPr>
        <w:t>Điều 26.</w:t>
      </w:r>
      <w:r>
        <w:rPr>
          <w:b w:val="0"/>
          <w:i w:val="0"/>
        </w:rPr>
        <w:t xml:space="preserve"> Thành viên là doanh nghiệp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sự phân cấp của Tổng công ty. Quyền hạn và nhiệm vụ của doanh nghiệp hạch toán phụ thuộc được cụ thể hoá trong Điều lệ tổ chức và hoạt động của đơn vị này do Hội đồng quản trị phê chuẩn.</w:t>
      </w:r>
    </w:p>
    <w:p>
      <w:r>
        <w:rPr>
          <w:b/>
          <w:i w:val="0"/>
        </w:rPr>
        <w:t>Điều 27.</w:t>
      </w:r>
      <w:r>
        <w:rPr>
          <w:b w:val="0"/>
          <w:i w:val="0"/>
        </w:rPr>
        <w:t xml:space="preserve"> Các đơn vị sự nghiệp có Quy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Điều 28.</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dung ưu đãi của Chính phủ, tín dụng thương mại của các ngân hàng và của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w:t>
      </w:r>
    </w:p>
    <w:p>
      <w:r>
        <w:rPr>
          <w:b w:val="0"/>
          <w:i w:val="0"/>
        </w:rPr>
        <w:t>3. Công ty tài chính thực hiện việc huy động vốn cho các dự án đầu tư của Tổng công ty, thực hiện các dịch vụ khác theo quy định của Điều lệ của Tổng công ty và Quy chế Công ty tài chính trong Tổng công ty do Ngân hàng Nhà nước ban hành. Đối với các dự án lớn thì chủ đầu tư trực tiếp ký hợp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Chương VII</w:t>
      </w:r>
    </w:p>
    <w:p>
      <w:r>
        <w:rPr>
          <w:b/>
          <w:i w:val="0"/>
        </w:rPr>
        <w:t xml:space="preserve">QUẢN LÝ PHẦN VỐN GÓP CỦA TỔNG CÔNG TY </w:t>
      </w:r>
    </w:p>
    <w:p>
      <w:r>
        <w:rPr>
          <w:b/>
          <w:i w:val="0"/>
        </w:rPr>
        <w:t>VÀ CỦA CÁC DOANH NGHIỆP THÀNH VIÊN Ở CÁC DOANH NGHIỆP KHÁC</w:t>
      </w:r>
    </w:p>
    <w:p>
      <w:r>
        <w:rPr>
          <w:b/>
          <w:i w:val="0"/>
        </w:rPr>
        <w:t>Mục I</w:t>
      </w:r>
    </w:p>
    <w:p>
      <w:r>
        <w:rPr>
          <w:b/>
          <w:i w:val="0"/>
        </w:rPr>
        <w:t>QUẢN LÝ PHẦN VỐN GÓP CỦA TỔNG CÔNG TY Ở CÁC DOANH NGHIỆP KHÁC</w:t>
      </w:r>
    </w:p>
    <w:p>
      <w:r>
        <w:rPr>
          <w:b/>
          <w:i w:val="0"/>
        </w:rPr>
        <w:t>Điều 29.</w:t>
      </w:r>
      <w:r>
        <w:rPr>
          <w:b w:val="0"/>
          <w:i w:val="0"/>
        </w:rPr>
        <w:t xml:space="preserve"> 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định hoặc trình Thủ trưởng cơ quan Nhà nước có thẩm quyền quyết định theo phân cấp tại Tiết e Khoản 2 Điều 14 của Điều lệ này;</w:t>
      </w:r>
    </w:p>
    <w:p>
      <w:r>
        <w:rPr>
          <w:b w:val="0"/>
          <w:i w:val="0"/>
        </w:rPr>
        <w:t>2. Theo đề nghị của Tổng giám đốc, quyết định cử, bãi miễn, khen thưởng, kỷ luật người trực tiếp quản lý phần vốn của Tổng công ty ở doanh nghiệp có vốn góp của Tổng công ty;</w:t>
      </w:r>
    </w:p>
    <w:p>
      <w:r>
        <w:rPr>
          <w:b w:val="0"/>
          <w:i w:val="0"/>
        </w:rPr>
        <w:t>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w:t>
      </w:r>
    </w:p>
    <w:p>
      <w:r>
        <w:rPr>
          <w:b/>
          <w:i w:val="0"/>
        </w:rPr>
        <w:t>Điều 30.</w:t>
      </w:r>
      <w:r>
        <w:rPr>
          <w:b w:val="0"/>
          <w:i w:val="0"/>
        </w:rPr>
        <w:t xml:space="preserve"> Quyền và nghĩa vụ của người trực tiếp quản lý phần vốn của Tổng công ty góp vào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ở doanh nghiệp này;</w:t>
      </w:r>
    </w:p>
    <w:p>
      <w:r>
        <w:rPr>
          <w:b w:val="0"/>
          <w:i w:val="0"/>
        </w:rPr>
        <w:t>3. Thực hiện chế độ báo cáo và chịu trách nhiệm trước Hội đồng quản trị Tổng công ty về phần vốn của Tổng công ty góp vào doanh nghiệp này.</w:t>
      </w:r>
    </w:p>
    <w:p>
      <w:r>
        <w:rPr>
          <w:b/>
          <w:i w:val="0"/>
        </w:rPr>
        <w:t>Mục II</w:t>
      </w:r>
    </w:p>
    <w:p>
      <w:r>
        <w:rPr>
          <w:b/>
          <w:i w:val="0"/>
        </w:rPr>
        <w:t xml:space="preserve">QUẢN LÝ PHẦN VỐN GÓP CỦA DOANH NGHIỆP THÀNH VIÊN </w:t>
      </w:r>
    </w:p>
    <w:p>
      <w:r>
        <w:rPr>
          <w:b/>
          <w:i w:val="0"/>
        </w:rPr>
        <w:t>HẠCH TOÁN ĐỘC LẬP Ở CÁC DOANH NGHIỆP KHÁC</w:t>
      </w:r>
    </w:p>
    <w:p>
      <w:r>
        <w:rPr>
          <w:b/>
          <w:i w:val="0"/>
        </w:rPr>
        <w:t xml:space="preserve">Điều 31. </w:t>
      </w:r>
      <w:r>
        <w:rPr>
          <w:b w:val="0"/>
          <w:i w:val="0"/>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này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doanh nghiệp khác;</w:t>
      </w:r>
    </w:p>
    <w:p>
      <w:r>
        <w:rPr>
          <w:b w:val="0"/>
          <w:i w:val="0"/>
        </w:rPr>
        <w:t>3. Giám sát, kiểm tra việc sử dụng phần vốn góp của doanh nghiệp; chịu trách nhiệm về hiệu quả sử dụng, bảo toàn và phát triển vốn đã góp; thu lợi nhuận từ phần vốn của doanh nghiệp góp vào các doanh nghiệp khác.</w:t>
      </w:r>
    </w:p>
    <w:p>
      <w:r>
        <w:rPr>
          <w:b/>
          <w:i w:val="0"/>
        </w:rPr>
        <w:t xml:space="preserve">Điều 32. </w:t>
      </w:r>
      <w:r>
        <w:rPr>
          <w:b w:val="0"/>
          <w:i w:val="0"/>
        </w:rPr>
        <w:t>Quyền và nghĩa vụ của người quản lý trực tiếp phần vốn của doanh nghiệp góp vào doanh nghiệp khác:</w:t>
      </w:r>
    </w:p>
    <w:p>
      <w:r>
        <w:rPr>
          <w:b w:val="0"/>
          <w:i w:val="0"/>
        </w:rPr>
        <w:t>1. Tham gia các chức danh quản lý, điều hành ở doanh nghiệp có vốn góp của đơn vị mình theo Điều lệ của doanh nghiệp này;</w:t>
      </w:r>
    </w:p>
    <w:p>
      <w:r>
        <w:rPr>
          <w:b w:val="0"/>
          <w:i w:val="0"/>
        </w:rPr>
        <w:t>2. Theo dõi và giám sát tình hình hoạt động kinh doanh của doanh nghiệp có vốn góp của doanh nghiệp mình;</w:t>
      </w:r>
    </w:p>
    <w:p>
      <w:r>
        <w:rPr>
          <w:b w:val="0"/>
          <w:i w:val="0"/>
        </w:rPr>
        <w:t xml:space="preserve">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  </w:t>
      </w:r>
    </w:p>
    <w:p>
      <w:r>
        <w:rPr>
          <w:b/>
          <w:i w:val="0"/>
        </w:rPr>
        <w:t>Mục III</w:t>
      </w:r>
    </w:p>
    <w:p>
      <w:r>
        <w:rPr>
          <w:b/>
          <w:i w:val="0"/>
        </w:rPr>
        <w:t>CÁC ĐƠN VỊ LIÊN DOANH</w:t>
      </w:r>
    </w:p>
    <w:p>
      <w:r>
        <w:rPr>
          <w:b/>
          <w:i w:val="0"/>
        </w:rPr>
        <w:t xml:space="preserve">Điều 33. </w:t>
      </w:r>
      <w:r>
        <w:rPr>
          <w:b w:val="0"/>
          <w:i w:val="0"/>
        </w:rPr>
        <w:t>Các đơn vị liên doanh mà Tổng công ty hoặc doanh nghiệp thành viên Tổng công ty tham gia, được quản lý, điều hành và hoạt động theo Luật đầu tư nước ngoài, Luật Công ty và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VIII</w:t>
      </w:r>
    </w:p>
    <w:p>
      <w:r>
        <w:rPr>
          <w:b/>
          <w:i w:val="0"/>
        </w:rPr>
        <w:t>TÀI CHÍNH CỦA TỔNG CÔNG TY</w:t>
      </w:r>
    </w:p>
    <w:p>
      <w:r>
        <w:rPr>
          <w:b/>
          <w:i w:val="0"/>
        </w:rPr>
        <w:t>Điều 34.</w:t>
      </w:r>
      <w:r>
        <w:rPr>
          <w:b w:val="0"/>
          <w:i w:val="0"/>
        </w:rPr>
        <w:t xml:space="preserve"> Tổng công ty được thực hiện chế độ hạch toán tổng hợp, tự chủ tài chính trong kinh doanh phù hợp với Luật Doanh nghiệp nhà nước, các quy định khác của pháp luật và điều lệ Tổng công ty.</w:t>
      </w:r>
    </w:p>
    <w:p>
      <w:r>
        <w:rPr>
          <w:b/>
          <w:i w:val="0"/>
        </w:rPr>
        <w:t>Điều 35.</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(nếu có).</w:t>
      </w:r>
    </w:p>
    <w:p>
      <w:r>
        <w:rPr>
          <w:b w:val="0"/>
          <w:i w:val="0"/>
        </w:rPr>
        <w:t>c) Phần lợi nhuận sau thuế được trích bổ sung vốn theo quy định hiện hành;</w:t>
      </w:r>
    </w:p>
    <w:p>
      <w:r>
        <w:rPr>
          <w:b w:val="0"/>
          <w:i w:val="0"/>
        </w:rPr>
        <w:t>d) Các nguồn vốn khác nếu có.</w:t>
      </w:r>
    </w:p>
    <w:p>
      <w:r>
        <w:rPr>
          <w:b w:val="0"/>
          <w:i w:val="0"/>
        </w:rPr>
        <w:t>2. Khi tăng hoặc giảm vốn điều lệ, Tổng công ty phải điều chỉnh kịp thời trong bảng cân đối tài sản và công bố vốn điều lệ của Tổng công ty đã được điều chỉnh.</w:t>
      </w:r>
    </w:p>
    <w:p>
      <w:r>
        <w:rPr>
          <w:b/>
          <w:i w:val="0"/>
        </w:rPr>
        <w:t>Điều 36.</w:t>
      </w:r>
    </w:p>
    <w:p>
      <w:r>
        <w:rPr>
          <w:b w:val="0"/>
          <w:i w:val="0"/>
        </w:rPr>
        <w:t>1. Tổng công ty được thành lập và sử dụng các quỹ tập trung để bảo đảm cho quá trình phát triển của Tổng công ty đạt hiệu quả cao.</w:t>
      </w:r>
    </w:p>
    <w:p>
      <w:r>
        <w:rPr>
          <w:b w:val="0"/>
          <w:i w:val="0"/>
        </w:rPr>
        <w:t>2. Các quỹ tập trung của Tổng công ty được thành lập theo quy định tại Điều lệ Tổng công ty, được cụ thể hoá trong Quy chế tài chính Tổng công ty và do Hội đồng quản trị quyết định, bao gồm:</w:t>
      </w:r>
    </w:p>
    <w:p>
      <w:r>
        <w:rPr>
          <w:b w:val="0"/>
          <w:i w:val="0"/>
        </w:rPr>
        <w:t>a) Quỹ đầu tư phát triển được thành lập từ nguồn vốn khấu hao cơ bản và trích lợi nhuận của các đơn vị thành viên theo quy định của Bộ tài chính, lợi tức thu được từ phần vốn của Tổng công ty góp vào các doanh nghiệp và các nguồn khác.</w:t>
      </w:r>
    </w:p>
    <w:p>
      <w:r>
        <w:rPr>
          <w:b w:val="0"/>
          <w:i w:val="0"/>
        </w:rPr>
        <w:t>Vốn khấu hao cơ bản và lợi tức tái đầu tư của các đơn vị hạch toán phụ thuộc Tổng công ty đều tập trung tại Tổng công ty để đầu tư theo kế hoạch hàng năm.</w:t>
      </w:r>
    </w:p>
    <w:p>
      <w:r>
        <w:rPr>
          <w:b w:val="0"/>
          <w:i w:val="0"/>
        </w:rPr>
        <w:t>Tổng công ty huy động vốn khấu hao cơ bản của doanh nghiệp hạch toán độc lập thì phải thực hiện nguyên tắc vay trả, có lãi nội bộ do Tổng giám đốc phê duyệt theo uỷ quyền của Hội đồng quản trị và theo hướng dẫn của Bộ Tài chính. Đối với việc mở rộng năng lực sản xuất trong một số trường hợp cần thiết, Tổng công ty có thể huy động vốn khấu hao cơ bản ở các doanh nghiệp thành viên hạch toán độc lập theo hình thức ghi giảm vốn cho doanh nghiệp bị huy động; không huy động vốn khấu hao cơ bản của tài sản cố định chưa trả xong nợ;</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 ký kết với các doanh nghiệp và đơn vị sự nghiệp ở trong nước và nước ngoài;</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w:t>
      </w:r>
    </w:p>
    <w:p>
      <w:r>
        <w:rPr>
          <w:b/>
          <w:i w:val="0"/>
        </w:rPr>
        <w:t>Điều 37.</w:t>
      </w:r>
      <w:r>
        <w:rPr>
          <w:b w:val="0"/>
          <w:i w:val="0"/>
        </w:rPr>
        <w:t xml:space="preserve"> Tự chủ về tài chính của Tổng công ty:</w:t>
      </w:r>
    </w:p>
    <w:p>
      <w:r>
        <w:rPr>
          <w:b w:val="0"/>
          <w:i w:val="0"/>
        </w:rP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
        <w:rPr>
          <w:b w:val="0"/>
          <w:i w:val="0"/>
        </w:rPr>
        <w:t>2. Tổng Công ty chịu trách nhiệm thanh toán các khoản nợ ghi trong bảng cân đối tài sản của Tổng Công ty và các cam kết tài chính khác (nếu có).</w:t>
      </w:r>
    </w:p>
    <w:p>
      <w:r>
        <w:rPr>
          <w:b w:val="0"/>
          <w:i w:val="0"/>
        </w:rPr>
        <w:t>3. Tổng Công ty kiểm tra, giám sát các hoạt động tài chính trong toàn Tổng Công ty.</w:t>
      </w:r>
    </w:p>
    <w:p>
      <w:r>
        <w:rPr>
          <w:b w:val="0"/>
          <w:i w:val="0"/>
        </w:rPr>
        <w:t>4. Mọi quan hệ tín dụng (vay, cho vay và mua, bán hàng chậm trả, bảo lãnh) giữa Tổng Công ty với những đối tác bên ngoài Tổng Công ty phải tuân thủ sự phân cấp về hạn mức đối với một lần vay theo quy định của Bộ Tài chính.</w:t>
      </w:r>
    </w:p>
    <w:p>
      <w:r>
        <w:rPr>
          <w:b w:val="0"/>
          <w:i w:val="0"/>
        </w:rPr>
        <w:t>5. Tổng Công ty có trách nhiệm xây dựng, trình, đăng ký kế hoạch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8. Hoạt động tài chính của các đơn vị thành viên Tổng công ty với các đơn vị thành viên được thực hiện phù hợp với Điều lệ Tổng công ty và Quy chế tài chính Tổng công ty.</w:t>
      </w:r>
    </w:p>
    <w:p>
      <w:r>
        <w:rPr>
          <w:b w:val="0"/>
          <w:i w:val="0"/>
        </w:rPr>
        <w:t>9. Trách nhiệm vật chất của Tổng công ty trong các mối quan hệ kinh doanh và trong quan hệ dân sự được giới hạn ở mức tổng số vốn điều lệ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theo quy định của pháp luật.</w:t>
      </w:r>
    </w:p>
    <w:p>
      <w:r>
        <w:rPr>
          <w:b/>
          <w:i w:val="0"/>
        </w:rPr>
        <w:t>Chương IX</w:t>
      </w:r>
    </w:p>
    <w:p>
      <w:r>
        <w:rPr>
          <w:b/>
          <w:i w:val="0"/>
        </w:rPr>
        <w:t xml:space="preserve">MỐI QUAN HỆ GIỮA TỔNG CÔNG TY </w:t>
      </w:r>
    </w:p>
    <w:p>
      <w:r>
        <w:rPr>
          <w:b/>
          <w:i w:val="0"/>
        </w:rPr>
        <w:t>VỚI CÁC CƠ QUAN NHÀ NƯỚC VÀ CHÍNH QUYỀN ĐỊA PHƯƠNG</w:t>
      </w:r>
    </w:p>
    <w:p>
      <w:r>
        <w:rPr>
          <w:b/>
          <w:i w:val="0"/>
        </w:rPr>
        <w:t>Điều 38.</w:t>
      </w:r>
      <w:r>
        <w:rPr>
          <w:b w:val="0"/>
          <w:i w:val="0"/>
        </w:rPr>
        <w:t xml:space="preserve"> Mối quan hệ của Chính phủ.</w:t>
      </w:r>
    </w:p>
    <w:p>
      <w:r>
        <w:rPr>
          <w:b w:val="0"/>
          <w:i w:val="0"/>
        </w:rPr>
        <w:t>Tổng công ty:</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và lãnh thổ của Nhà nước;</w:t>
      </w:r>
    </w:p>
    <w:p>
      <w:r>
        <w:rPr>
          <w:b w:val="0"/>
          <w:i w:val="0"/>
        </w:rPr>
        <w:t>3. Chấp hành các quy định về thành lập, tách, nhập, giải thể; các chính sách về tổ chức và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các giải pháp, cơ chế và chính sách quản lý của Nhà nước đối với Tổng công ty;</w:t>
      </w:r>
    </w:p>
    <w:p>
      <w:r>
        <w:rPr>
          <w:b w:val="0"/>
          <w:i w:val="0"/>
        </w:rPr>
        <w:t>6. Được quản lý và sử dụng vốn, tài sản, đất đai, tài nguyên và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Điều 39.</w:t>
      </w:r>
      <w:r>
        <w:rPr>
          <w:b w:val="0"/>
          <w:i w:val="0"/>
        </w:rPr>
        <w:t xml:space="preserve"> Mối quan hệ với Bộ Tài chính.</w:t>
      </w:r>
    </w:p>
    <w:p>
      <w:r>
        <w:rPr>
          <w:b w:val="0"/>
          <w:i w:val="0"/>
        </w:rPr>
        <w:t>1. Tổng công ty chịu sự chi phối Nhà nước của Bộ Tài chính về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quyền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được giao trong quá trình hoạt động được thể hiện thông qua bản quyết toán hàng năm;</w:t>
      </w:r>
    </w:p>
    <w:p>
      <w:r>
        <w:rPr>
          <w:b w:val="0"/>
          <w:i w:val="0"/>
        </w:rPr>
        <w:t>c) Duyệt quyết toán năm của Tổng công ty;</w:t>
      </w:r>
    </w:p>
    <w:p>
      <w:r>
        <w:rPr>
          <w:b w:val="0"/>
          <w:i w:val="0"/>
        </w:rPr>
        <w:t>d) Thông qua Quy chế tài chính của Tổng công ty để Hội đồng quản trị Tổng công ty ký ban hành.</w:t>
      </w:r>
    </w:p>
    <w:p>
      <w:r>
        <w:rPr>
          <w:b w:val="0"/>
          <w:i w:val="0"/>
        </w:rPr>
        <w:t>3. Tổng công ty chịu sự kiểm tra, thanh tra tài chính và các vấn đề khác thuộc thẩm quyền của Bộ Tài chính.</w:t>
      </w:r>
    </w:p>
    <w:p>
      <w:r>
        <w:rPr>
          <w:b w:val="0"/>
          <w:i w:val="0"/>
        </w:rPr>
        <w:t>4. Tổng công ty có quyền đề xuất các giải pháp, cơ chế, chính sách tài chính, tín dụng và các nội dung khác có liên quan tới Tổng công ty; kiến nghị Bộ Tài chính phê duyệt để tổ chức thực hiện việc chuyển nhượng tài sản có giá trị lớn, việc quan hệ tín dụng trên hạn mức, việc thực hiện các nghĩa vụ tài chính, việc phân phối lợi nhuận sau thuế, việc thanh lý tài sản trong Tổng công ty, việc bổ sung vốn ngân sách do Tổng công ty.</w:t>
      </w:r>
    </w:p>
    <w:p>
      <w:r>
        <w:rPr>
          <w:b/>
          <w:i w:val="0"/>
        </w:rPr>
        <w:t>Điều 40.</w:t>
      </w:r>
      <w:r>
        <w:rPr>
          <w:b w:val="0"/>
          <w:i w:val="0"/>
        </w:rPr>
        <w:t xml:space="preserve"> Mối quan hệ với Bộ Công nghiệp.</w:t>
      </w:r>
    </w:p>
    <w:p>
      <w:r>
        <w:rPr>
          <w:b w:val="0"/>
          <w:i w:val="0"/>
        </w:rPr>
        <w:t>1. Với chức năng quản lý nhà nước về ngành hoá chất, Bộ Công nghiệp chi phối Tổng công ty về:</w:t>
      </w:r>
    </w:p>
    <w:p>
      <w:r>
        <w:rPr>
          <w:b w:val="0"/>
          <w:i w:val="0"/>
        </w:rPr>
        <w:t>a) Ban hành các tiêu chuẩn sản phẩm, tiêu chuẩn công nghệ, kể cả thiết bị lẻ, thiết bị đồng bộ nhập khẩu; các định mức cấp ngành về hoá chất và trực tiếp kiểm tra, giám sát Tổng công ty về việc thực hiện các tiêu chuẩn và định mức đó;</w:t>
      </w:r>
    </w:p>
    <w:p>
      <w:r>
        <w:rPr>
          <w:b w:val="0"/>
          <w:i w:val="0"/>
        </w:rPr>
        <w:t>b) Xây dựng và ban hành quy hoạch, định hướng phát triển ngành hoá chất; trực tiếp kiểm tra Tổng công ty về việc thực hiện quy hoạch đó;</w:t>
      </w:r>
    </w:p>
    <w:p>
      <w:r>
        <w:rPr>
          <w:b w:val="0"/>
          <w:i w:val="0"/>
        </w:rPr>
        <w:t>c) Tổng công ty chịu trách nhiệm thực hiện các quy định trên đây của Bộ Công nghiệp và được kiến nghị với Bộ về các nội dung liên quan nói trên.</w:t>
      </w:r>
    </w:p>
    <w:p>
      <w:r>
        <w:rPr>
          <w:b w:val="0"/>
          <w:i w:val="0"/>
        </w:rPr>
        <w:t>2. Với nhiệm vụ được nhà nước giao thực hiện một số quyền của chủ sở hữu nhà nước, Bộ công nghiệp chi phối Tổng công ty về:</w:t>
      </w:r>
    </w:p>
    <w:p>
      <w:r>
        <w:rPr>
          <w:b w:val="0"/>
          <w:i w:val="0"/>
        </w:rPr>
        <w:t>a) Thành lập, tách, nhập, tổ chức lại, giải thể các đơn vị thành viên Tổng công ty, trong phạm vi được Thủ tướng Chính phủ uỷ quyền.</w:t>
      </w:r>
    </w:p>
    <w:p>
      <w:r>
        <w:rPr>
          <w:b w:val="0"/>
          <w:i w:val="0"/>
        </w:rPr>
        <w:t>b) Cùng với cơ quan được Thủ tướng Chính phủ uỷ quyền, chuẩn bị để trình Thủ tướng Chính phủ bổ nhiệm, miễn nhiệm, khen thưởng, kỷ luật thành viên hội đồng quản trị, Tổng giám đốc Tổng công ty;</w:t>
      </w:r>
    </w:p>
    <w:p>
      <w:r>
        <w:rPr>
          <w:b w:val="0"/>
          <w:i w:val="0"/>
        </w:rPr>
        <w:t>c) Bổ nhiệm, miễn nhiệm, khen thưởng, kỷ luật Phó tổng giám đốc, kế toán trưởng Tổng công ty; giới thiệu người vào ban kiểm soát Tổng công ty;</w:t>
      </w:r>
    </w:p>
    <w:p>
      <w:r>
        <w:rPr>
          <w:b w:val="0"/>
          <w:i w:val="0"/>
        </w:rPr>
        <w:t>d) Tham gia giao vốn và các nguồn lực khác do Tổng công ty, kiểm tra hoạt động của Tổng công ty; Tổng công ty có trách nhiệm báo cáo theo quy định của nhà nước và theo yêu cầu của Bộ Công nghiệp;</w:t>
      </w:r>
    </w:p>
    <w:p>
      <w:r>
        <w:rPr>
          <w:b w:val="0"/>
          <w:i w:val="0"/>
        </w:rPr>
        <w:t>đ) Chỉ đạo Tổng công ty trong việc bảo đảm cân đối lớn của Nhà nước, thực hiện việc bình ổn giá cả và đáp ứng nhu cầu thị trường về những hàng hoá, dịch vụ thiết yếu theo quy định của Nhà nước mà Tổng công ty đang kinh doanh;</w:t>
      </w:r>
    </w:p>
    <w:p>
      <w:r>
        <w:rPr>
          <w:b w:val="0"/>
          <w:i w:val="0"/>
        </w:rPr>
        <w:t>e) Tổng công ty còn bị chi phối, kiểm tra, giám sát của Bộ Công nghiệp trong phạm vi các chức năng khác của Bộ này theo quy định của pháp luật.</w:t>
      </w:r>
    </w:p>
    <w:p>
      <w:r>
        <w:rPr>
          <w:b/>
          <w:i w:val="0"/>
        </w:rPr>
        <w:t>Điều 41.</w:t>
      </w:r>
      <w:r>
        <w:rPr>
          <w:b w:val="0"/>
          <w:i w:val="0"/>
        </w:rPr>
        <w:t xml:space="preserve"> Các Bộ khác, cơ quan ngang Bộ và các cơ quan thuộc chính phủ, với tư cách là cơ quan quản lý nhà nước, chi phối Tổng công ty về việc:</w:t>
      </w:r>
    </w:p>
    <w:p>
      <w:r>
        <w:rPr>
          <w:b w:val="0"/>
          <w:i w:val="0"/>
        </w:rPr>
        <w:t>1. Thực hiện các định mức kinh tế - kỹ thuật, tiêu chuẩn sản phẩm và chất lượng sản phẩm phù hợp với tiêu chuẩn ngành và tiêu chuẩn quốc gia liên quan;</w:t>
      </w:r>
    </w:p>
    <w:p>
      <w:r>
        <w:rPr>
          <w:b w:val="0"/>
          <w:i w:val="0"/>
        </w:rPr>
        <w:t>2. Thực hiện các quy định về bảo vệ tài nguyên, môi trường;</w:t>
      </w:r>
    </w:p>
    <w:p>
      <w:r>
        <w:rPr>
          <w:b w:val="0"/>
          <w:i w:val="0"/>
        </w:rPr>
        <w:t>3. Tham gia thẩm định các dự án đầu tư theo chiến lược, quy hoạch phát triển ngành kinh tế - kỹ thuật và quy hoạch theo vùng kinh tế có liên quan;</w:t>
      </w:r>
    </w:p>
    <w:p>
      <w:r>
        <w:rPr>
          <w:b w:val="0"/>
          <w:i w:val="0"/>
        </w:rPr>
        <w:t>4. Thực hiện các quy định về quan hệ đối ngoại và xuất, nhập khẩu;</w:t>
      </w:r>
    </w:p>
    <w:p>
      <w:r>
        <w:rPr>
          <w:b w:val="0"/>
          <w:i w:val="0"/>
        </w:rPr>
        <w:t>5. Bảo đảm thực hiện các quyền lợi, và nghĩa vụ đối với người lao động trong Tổng công ty theo quy định của pháp luật;</w:t>
      </w:r>
    </w:p>
    <w:p>
      <w:r>
        <w:rPr>
          <w:b w:val="0"/>
          <w:i w:val="0"/>
        </w:rPr>
        <w:t>6. Tổng công ty chịu sự kiểm tra, thanh tra, giám sát của các cơ quan này về những lĩnh vực thuộc chức năng đã được pháp luật quy định cho các cơ quan đó.</w:t>
      </w:r>
    </w:p>
    <w:p>
      <w:r>
        <w:rPr>
          <w:b w:val="0"/>
          <w:i w:val="0"/>
        </w:rPr>
        <w:t>7. Tổng công ty có quyền đề xuất với các cơ quan này về các chính sách, cơ chế, giải pháp liên quan đến những nội dung trên.</w:t>
      </w:r>
    </w:p>
    <w:p>
      <w:r>
        <w:rPr>
          <w:b/>
          <w:i w:val="0"/>
        </w:rPr>
        <w:t>Điều 42.</w:t>
      </w:r>
      <w:r>
        <w:rPr>
          <w:b w:val="0"/>
          <w:i w:val="0"/>
        </w:rPr>
        <w:t xml:space="preserve"> 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p>
    <w:p>
      <w:r>
        <w:rPr>
          <w:b/>
          <w:i w:val="0"/>
        </w:rPr>
        <w:t>Chương X</w:t>
      </w:r>
    </w:p>
    <w:p>
      <w:r>
        <w:rPr>
          <w:b/>
          <w:i w:val="0"/>
        </w:rPr>
        <w:t>TỔ CHỨC LẠI, GIẢI THỂ, PHÁ SẢN</w:t>
      </w:r>
    </w:p>
    <w:p>
      <w:r>
        <w:rPr>
          <w:b/>
          <w:i w:val="0"/>
        </w:rPr>
        <w:t>Điều 43.</w:t>
      </w:r>
      <w:r>
        <w:rPr>
          <w:b w:val="0"/>
          <w:i w:val="0"/>
        </w:rPr>
        <w:t xml:space="preserve"> Việc tổ chức lại Tổng công ty do Hội đồng quản trị đề nghị Thủ tướng Chính phủ xem xét, quyết định.</w:t>
      </w:r>
    </w:p>
    <w:p>
      <w:r>
        <w:rPr>
          <w:b/>
          <w:i w:val="0"/>
        </w:rPr>
        <w:t>Điều 44.</w:t>
      </w:r>
      <w:r>
        <w:rPr>
          <w:b w:val="0"/>
          <w:i w:val="0"/>
        </w:rPr>
        <w:t xml:space="preserve"> 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
        <w:rPr>
          <w:b/>
          <w:i w:val="0"/>
        </w:rPr>
        <w:t>Điều 45.</w:t>
      </w:r>
      <w:r>
        <w:rPr>
          <w:b w:val="0"/>
          <w:i w:val="0"/>
        </w:rPr>
        <w:t xml:space="preserve"> Việc tổ chức lại, tách, nhập, giải thể, bổ xung và thành lập mới các đơn vị thành viên Tổng công ty do Hội đồng quản trị trình Thủ tướng Chính phủ xem xét, quyết định.</w:t>
      </w:r>
    </w:p>
    <w:p>
      <w:r>
        <w:rPr>
          <w:b/>
          <w:i w:val="0"/>
        </w:rPr>
        <w:t>Điều 46.</w:t>
      </w:r>
      <w:r>
        <w:rPr>
          <w:b w:val="0"/>
          <w:i w:val="0"/>
        </w:rPr>
        <w:t xml:space="preserve"> Tổng công ty và các đơn vị thành viên Tổng công ty nếu mất khả năng thanh toán nợ đến hạn thì xử lý theo quy định tại Luật phá sản doanh nghiệp.</w:t>
      </w:r>
    </w:p>
    <w:p>
      <w:r>
        <w:rPr>
          <w:b/>
          <w:i w:val="0"/>
        </w:rPr>
        <w:t>Chương XI</w:t>
      </w:r>
    </w:p>
    <w:p>
      <w:r>
        <w:rPr>
          <w:b/>
          <w:i w:val="0"/>
        </w:rPr>
        <w:t>ĐIỀU KHOẢN THI HÀNH</w:t>
      </w:r>
    </w:p>
    <w:p>
      <w:r>
        <w:rPr>
          <w:b/>
          <w:i w:val="0"/>
        </w:rPr>
        <w:t>Điều 47.</w:t>
      </w:r>
      <w:r>
        <w:rPr>
          <w:b w:val="0"/>
          <w:i w:val="0"/>
        </w:rPr>
        <w:t xml:space="preserve"> Điều lệ này được áp dụng cho Tổng công ty hoá chất Việt Nam. Tất cả các cá nhân, đơn vị thành viên của Tổng công ty hoá chất Việt Nam chịu trách nhiệm thi hành Điều lệ này. Điều lệ có hiệu lực thi hành từ ngày ký Nghị định phê chuẩn.</w:t>
      </w:r>
    </w:p>
    <w:p>
      <w:r>
        <w:rPr>
          <w:b/>
          <w:i w:val="0"/>
        </w:rPr>
        <w:t>Điều 48.</w:t>
      </w:r>
    </w:p>
    <w:p>
      <w:r>
        <w:rPr>
          <w:b w:val="0"/>
          <w:i w:val="0"/>
        </w:rPr>
        <w:t>1/ Các đơn vị thành viên Tổng công ty căn cứ vào Luật Doanh nghiệp nhà nước và điều lệ Tổng công ty để xây dựng điều lệ hoặc quy chế tổ chức và hoạt động của mình, để tổng giám đốc trình Hội đông quản trị phê chuẩn. Điều lệ và Quy chế của đơn vị thành viên Tổng công ty không được trái với Điều lệ Tổng công ty.</w:t>
      </w:r>
    </w:p>
    <w:p>
      <w:r>
        <w:rPr>
          <w:b w:val="0"/>
          <w:i w:val="0"/>
        </w:rPr>
        <w:t>2/ Trường hợp cần bổ xung,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đông quản trị Tổng công ty quyết định.</w:t>
      </w:r>
    </w:p>
    <w:p>
      <w:r>
        <w:rPr>
          <w:b/>
          <w:i w:val="0"/>
        </w:rPr>
        <w:t>Điều 49.</w:t>
      </w:r>
      <w:r>
        <w:rPr>
          <w:b w:val="0"/>
          <w:i w:val="0"/>
        </w:rPr>
        <w:t xml:space="preserve"> 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thì thực hiện theo Điều lệ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