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02/CT-UBND Về một số biện pháp cấp bách phòng, chống hạn, bảo vệ sản xuất vụ Chiêm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Về một số biện pháp cấp bách phòng, chống hạn, bảo vệ sản</w:t>
      </w:r>
    </w:p>
    <w:p>
      <w:r>
        <w:rPr>
          <w:b/>
          <w:i w:val="0"/>
        </w:rPr>
        <w:t xml:space="preserve"> xuất vụ Chiêm năm 2008</w:t>
      </w:r>
    </w:p>
    <w:p>
      <w:r>
        <w:rPr>
          <w:b/>
          <w:i w:val="0"/>
        </w:rPr>
        <w:t>_________</w:t>
      </w:r>
      <w:r>
        <w:rPr>
          <w:b w:val="0"/>
          <w:i w:val="0"/>
        </w:rPr>
        <w:t xml:space="preserve"> </w:t>
      </w:r>
    </w:p>
    <w:p>
      <w:r>
        <w:rPr>
          <w:b w:val="0"/>
          <w:i w:val="0"/>
        </w:rPr>
        <w:t>Theo dự báo của của Trung tâm dự báo KTTV Quốc gia tình hình thời tiết, khí tượng thuỷ văn năm 2008 diễn biến phức tạp, khả năng thiếu nước, khô hạn có thể xảy ra trong mùa khô năm 2008.</w:t>
      </w:r>
    </w:p>
    <w:p>
      <w:r>
        <w:rPr>
          <w:b w:val="0"/>
          <w:i w:val="0"/>
        </w:rPr>
        <w:t>Để chủ động công tác phòng, chống hạn và khắc phục hậu quả do thiếu nước, khô hạn gây ra, đảm bảo đủ nước sinh hoạt cho nhân dân và đáp ứng nhu cầu nước phục vụ sản xuất vụ Chiêm Xuân năm 2008, Chủ tịch UBND tỉnh yêu cầu các cấp, các ngành thực hiện một số công việc cấp bách sau đây:</w:t>
      </w:r>
    </w:p>
    <w:p>
      <w:r>
        <w:rPr>
          <w:b w:val="0"/>
          <w:i w:val="0"/>
        </w:rPr>
        <w:t>1. Sở Nông nghiệp và Phát triển nông thôn tập trung chỉ đạo công tác tưới, chống hạn phục vụ sản xuất vụ Chiêm Xuân năm 2008. Chỉ đạo các Công ty Thuỷ nông, các địa phương thực hiện nghiêm túc phương án tưới và chống hạn vụ Chiêm Xuân năm 2008, với phương châm tiết kiệm nước, sử dụng hiệu quả nguồn nước. Kiểm tra đôn đốc các nhà thầu khẩn trương hoàn thành, bàn giao các công trình hồ đập miền núi, các DA thủy lợi đầu tư bằng nguồn vốn trái phiếu Chính phủ để đưa vào khai thác sử dụng; đối với hồ chứa đang xây dựng nếu đủ điều kiện an toàn cũng phải tích nước phục vụ công tác chống hạn. Chỉ đạo và hướng dẫn các chủ đầu tư và các địa phương khẩn trương hoàn thành các thủ tục đầu tư, triển khai xây dựng các công trình thuỷ lợi cấp bách khắc phục hậu quả cơn bão số 5 năm 2007, nhanh chóng đưa công trình vào phục vụ sản xuất.</w:t>
      </w:r>
    </w:p>
    <w:p>
      <w:r>
        <w:rPr>
          <w:b w:val="0"/>
          <w:i w:val="0"/>
        </w:rPr>
        <w:t>Theo dõi thường xuyên tình hình diễn biến hạn hán, báo cáo UBND tỉnh để xử lý kịp thời.</w:t>
      </w:r>
    </w:p>
    <w:p>
      <w:r>
        <w:rPr>
          <w:b w:val="0"/>
          <w:i w:val="0"/>
        </w:rPr>
        <w:t>2. UBND các Huyện, Thị xã, Thành phố trong tỉnh phối hợp với Chi cục Thuỷ lợi, các Công ty thuỷ nông kiểm tra, đánh giá, cân đối khả năng nguồn nước trên địa bàn; đồng thời có kế hoạch chuyển đổi cơ cấu mùa vụ, cơ cấu cây trồng thích hợp đối với những vùng không đủ nguồn nước tưới. Thành lập Ban chỉ đạo để điều hành công tác phòng chống hạn đạt hiệu quả.</w:t>
      </w:r>
    </w:p>
    <w:p>
      <w:r>
        <w:rPr>
          <w:b w:val="0"/>
          <w:i w:val="0"/>
        </w:rPr>
        <w:t>Tranh thủ chuyển nước trữ vào các ao đầm, kênh tiêu, sông nội địa khi nguồn nước các sông còn dồi dào để hỗ trợ tưới vào thời gian thiếu nước; quản lý chặt chẽ các hồ đập, sử dụng nước tiết kiệm; nghiêm cấm việc tháo, tát cạn kiệt các hồ đập để bắt cá trong dịp tết nguyên đán Mậu Tý.</w:t>
      </w:r>
    </w:p>
    <w:p>
      <w:r>
        <w:rPr>
          <w:b w:val="0"/>
          <w:i w:val="0"/>
        </w:rPr>
        <w:t>Đóng các cống tiêu, cống cửa biển để giữ nước ngọt, ngăn mặn. Kiểm soát chặt chẽ mặn ở các cửa sông. Các trạm bơm vùng triều trước khi bơm phải kiểm tra độ nhiễm mặn.</w:t>
      </w:r>
    </w:p>
    <w:p>
      <w:r>
        <w:rPr>
          <w:b w:val="0"/>
          <w:i w:val="0"/>
        </w:rPr>
        <w:t>Tập trung ra quân làm thuỷ lợi, nạo vét kênh tưới, đắp bờ vùng bờ thửa, nạo vét các cửa lấy nước ở các trạm bơm. Đắp các đập tạm trên kênh tiêu để giữ nước.</w:t>
      </w:r>
    </w:p>
    <w:p>
      <w:r>
        <w:rPr>
          <w:b w:val="0"/>
          <w:i w:val="0"/>
        </w:rPr>
        <w:t>3. Điện lực Thanh Hoá có kế hoạch đảm bảo nguồn điện cho các trạm bơm tưới, ưu tiên điện chế độ 24/24h cho các trạm bơm đầu mối và các trạm bơm vùng triều.</w:t>
      </w:r>
    </w:p>
    <w:p>
      <w:r>
        <w:rPr>
          <w:b w:val="0"/>
          <w:i w:val="0"/>
        </w:rPr>
        <w:t>4. Đài Phát thanh &amp; Truyền hình Tỉnh, Báo Thanh Hoá tập trung tuyên truyền để nâng cao nhận thức của Nhân dân có ý thức tiết kiệm nước. Biểu dương kịp thời những địa phương, đơn vị chủ động và có những sáng kiến chống hạn mang lại hiệu quả cao.</w:t>
      </w:r>
    </w:p>
    <w:p>
      <w:r>
        <w:rPr>
          <w:b w:val="0"/>
          <w:i w:val="0"/>
        </w:rPr>
        <w:t>5. Trung tâm dự báo KTTV Tỉnh chịu trách nhiệm theo dõi sát diễn biến tình hình, dự báo, cảnh báo kịp thời các thông tin thời tiết khí hậu cho các đơn vị, địa phương để có kế hoạch khắc phục những diễn biến bất lợi của thời tiết.</w:t>
      </w:r>
    </w:p>
    <w:p>
      <w:r>
        <w:rPr>
          <w:b w:val="0"/>
          <w:i w:val="0"/>
        </w:rPr>
        <w:t>Chủ tịch UBND tỉnh yêu cầu Sở Nông nghiệp &amp;PTNT, Điện lực Thanh Hoá, Chủ tịch UBND các huyện, Thị xã, Thành phố trong tỉnh, Thủ trưởng các các cấp các ngành có liên quan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Mai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