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03/2013/NQ-HĐND về việc thông qua Ưu đãi đầu tư đối với Dự án Tổ hợp công nghệ cao Samsung Thái Nguyên của Công ty TNHH Samsung Electronics Việt Nam Thái Nguyên, Dự án Sản xuất các bộ vi xử lý và mạch tích hợp của Công ty Samsung Electro-Mechanics Co., Ltd và 02 dự án công nghệ cao của 02 công ty con thuộc Tập đoàn Samsung tại khu công nghiệp Yên Bình, tỉnh Thái Nguyên;</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t xml:space="preserve">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03/2013/NQ-HĐND</w:t>
      </w:r>
      <w:r>
        <w:rPr>
          <w:b w:val="0"/>
          <w:i w:val="0"/>
        </w:rPr>
        <w:br/>
      </w:r>
      <w:r>
        <w:rPr>
          <w:b w:val="0"/>
          <w:i w:val="0"/>
        </w:rPr>
        <w:br/>
      </w:r>
      <w:r>
        <w:rPr>
          <w:b w:val="0"/>
          <w:i/>
        </w:rPr>
        <w:br/>
      </w:r>
      <w:r>
        <w:rPr>
          <w:b w:val="0"/>
          <w:i/>
        </w:rPr>
        <w:t>Thái Nguyên, ngày 26 tháng 4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t xml:space="preserve">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03/2013/NQ-HĐND</w:t>
      </w:r>
      <w:r>
        <w:rPr>
          <w:b w:val="0"/>
          <w:i w:val="0"/>
        </w:rPr>
        <w:br/>
      </w:r>
      <w:r>
        <w:rPr>
          <w:b w:val="0"/>
          <w:i w:val="0"/>
        </w:rPr>
        <w:br/>
      </w:r>
      <w:r>
        <w:rPr>
          <w:b w:val="0"/>
          <w:i/>
        </w:rPr>
        <w:br/>
      </w:r>
      <w:r>
        <w:rPr>
          <w:b w:val="0"/>
          <w:i/>
        </w:rPr>
        <w:t>Thái Nguyên, ngày 26 tháng 4 năm 2013</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t xml:space="preserve">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t xml:space="preserve"> </w:t>
      </w:r>
      <w:r>
        <w:rPr>
          <w:b w:val="0"/>
          <w:i w:val="0"/>
        </w:rPr>
        <w:br/>
      </w:r>
      <w:r>
        <w:br/>
      </w:r>
      <w:r>
        <w:rPr>
          <w:b w:val="0"/>
          <w:i w:val="0"/>
        </w:rPr>
        <w:t>TỈNH THÁI NGUYÊN</w:t>
      </w:r>
      <w:r>
        <w:rPr>
          <w:b w:val="0"/>
          <w:i w:val="0"/>
        </w:rPr>
        <w:br/>
      </w:r>
      <w:r>
        <w:rPr>
          <w:b w:val="0"/>
          <w:i w:val="0"/>
        </w:rPr>
        <w:br/>
      </w:r>
      <w:r>
        <w:rPr>
          <w:b w:val="0"/>
          <w:i w:val="0"/>
        </w:rPr>
        <w:br/>
      </w:r>
    </w:p>
    <w:p>
      <w:r>
        <w:rPr>
          <w:b w:val="0"/>
          <w:i w:val="0"/>
        </w:rPr>
        <w:br/>
      </w:r>
      <w:r>
        <w:rPr>
          <w:b w:val="0"/>
          <w:i w:val="0"/>
        </w:rPr>
        <w:t xml:space="preserve">HỘI ĐỒNG NHÂN DÂN </w:t>
      </w:r>
      <w:r>
        <w:rPr>
          <w:b w:val="0"/>
          <w:i w:val="0"/>
        </w:rPr>
        <w:t xml:space="preserve"> </w:t>
      </w:r>
      <w:r>
        <w:rPr>
          <w:b w:val="0"/>
          <w:i w:val="0"/>
        </w:rPr>
        <w:br/>
      </w:r>
      <w:r>
        <w:br/>
      </w:r>
      <w:r>
        <w:rPr>
          <w:b w:val="0"/>
          <w:i w:val="0"/>
        </w:rPr>
        <w:t>TỈNH THÁI NGUYÊN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03/2013/NQ-HĐND</w:t>
      </w:r>
      <w:r>
        <w:rPr>
          <w:b w:val="0"/>
          <w:i w:val="0"/>
        </w:rPr>
        <w:br/>
      </w:r>
      <w:r>
        <w:rPr>
          <w:b w:val="0"/>
          <w:i w:val="0"/>
        </w:rPr>
        <w:br/>
      </w:r>
      <w:r>
        <w:rPr>
          <w:b w:val="0"/>
          <w:i/>
        </w:rPr>
        <w:br/>
      </w:r>
      <w:r>
        <w:rPr>
          <w:b w:val="0"/>
          <w:i/>
        </w:rPr>
        <w:t>Thái Nguyên, ngày 26 tháng 4 năm 2013</w:t>
      </w:r>
      <w:r>
        <w:rPr>
          <w:b w:val="0"/>
          <w:i/>
        </w:rPr>
        <w:br/>
      </w:r>
      <w:r>
        <w:rPr>
          <w:b w:val="0"/>
          <w:i w:val="0"/>
        </w:rPr>
        <w:br/>
      </w:r>
    </w:p>
    <w:p>
      <w:pPr>
        <w:jc w:val="center"/>
      </w:pPr>
      <w:r>
        <w:rPr>
          <w:b w:val="0"/>
          <w:i w:val="0"/>
        </w:rPr>
        <w:br/>
      </w:r>
      <w:r>
        <w:rPr>
          <w:b w:val="0"/>
          <w:i w:val="0"/>
        </w:rPr>
        <w:t>Số: 03/2013/NQ-HĐND</w:t>
      </w:r>
      <w:r>
        <w:rPr>
          <w:b w:val="0"/>
          <w:i w:val="0"/>
        </w:rPr>
        <w:br/>
      </w:r>
    </w:p>
    <w:p>
      <w:pPr>
        <w:jc w:val="center"/>
      </w:pPr>
      <w:r>
        <w:rPr>
          <w:b w:val="0"/>
          <w:i w:val="0"/>
        </w:rPr>
        <w:br/>
      </w:r>
      <w:r>
        <w:rPr>
          <w:b w:val="0"/>
          <w:i w:val="0"/>
        </w:rPr>
        <w:t>Thái Nguyên, ngày 26 tháng 4 năm 2013</w:t>
      </w:r>
      <w:r>
        <w:rPr>
          <w:b w:val="0"/>
          <w:i w:val="0"/>
        </w:rPr>
        <w:br/>
      </w:r>
    </w:p>
    <w:p>
      <w:r>
        <w:rPr>
          <w:b/>
          <w:i w:val="0"/>
        </w:rPr>
        <w:t>NGHỊ QUYẾT</w:t>
      </w:r>
    </w:p>
    <w:p>
      <w:r>
        <w:rPr>
          <w:b/>
          <w:i w:val="0"/>
        </w:rPr>
        <w:t xml:space="preserve">Ban hành ưu đãi đầu tư đối với dự án tổ hợp công nghệ cao Samsung tỉnh Thái </w:t>
      </w:r>
    </w:p>
    <w:p>
      <w:r>
        <w:rPr>
          <w:b/>
          <w:i w:val="0"/>
        </w:rPr>
        <w:t xml:space="preserve">Nguyên của Công ty TNHH Samsung Electronics Việt Nam Thái Nguyên, </w:t>
      </w:r>
    </w:p>
    <w:p>
      <w:r>
        <w:rPr>
          <w:b/>
          <w:i w:val="0"/>
        </w:rPr>
        <w:t xml:space="preserve">Dự án sản xuất các bộ vi xử lý và mạch tích hợp của công ty Samsung </w:t>
      </w:r>
    </w:p>
    <w:p>
      <w:r>
        <w:rPr>
          <w:b/>
          <w:i w:val="0"/>
        </w:rPr>
        <w:t xml:space="preserve">Electro-Mechanics Co.Ltd và 02 dự án công nghệ cao của 02 Công ty con </w:t>
      </w:r>
    </w:p>
    <w:p>
      <w:r>
        <w:rPr>
          <w:b/>
          <w:i w:val="0"/>
        </w:rPr>
        <w:t>thuộc Tập đoàn Samsung tại Khu công nghiệp Yên Bình,</w:t>
      </w:r>
    </w:p>
    <w:p>
      <w:r>
        <w:rPr>
          <w:b/>
          <w:i w:val="0"/>
        </w:rPr>
        <w:t xml:space="preserve"> </w:t>
      </w:r>
      <w:r>
        <w:rPr>
          <w:b/>
          <w:i w:val="0"/>
        </w:rPr>
        <w:t>tỉnh Thái Nguyên</w:t>
      </w:r>
    </w:p>
    <w:p>
      <w:r>
        <w:rPr>
          <w:b/>
          <w:i w:val="0"/>
        </w:rPr>
        <w:t>__________</w:t>
      </w:r>
    </w:p>
    <w:p>
      <w:r>
        <w:rPr>
          <w:b/>
          <w:i w:val="0"/>
        </w:rPr>
        <w:t>HỘI ĐỒNG NHÂN DÂN TỈNH THÁI NGUYÊN</w:t>
      </w:r>
      <w:r>
        <w:br/>
      </w:r>
      <w:r>
        <w:rPr>
          <w:b/>
          <w:i w:val="0"/>
        </w:rPr>
        <w:br/>
        <w:t xml:space="preserve">      KHÓA XII, KỲ HỌP THỨ 6 (KỲ HỌP CHUYÊN ĐỀ)</w:t>
      </w:r>
    </w:p>
    <w:p>
      <w:r>
        <w:rPr>
          <w:b w:val="0"/>
          <w:i w:val="0"/>
        </w:rPr>
        <w:t>Căn cứ Luật Tổ chức Hội đồng nhân dân và Ủy ban nhân dân năm 2003;</w:t>
      </w:r>
    </w:p>
    <w:p>
      <w:r>
        <w:rPr>
          <w:b w:val="0"/>
          <w:i w:val="0"/>
        </w:rPr>
        <w:t>Căn cứ Luật Ngân sách nhà nước năm 2002;</w:t>
      </w:r>
    </w:p>
    <w:p>
      <w:r>
        <w:rPr>
          <w:b w:val="0"/>
          <w:i w:val="0"/>
        </w:rPr>
        <w:t>Căn cứ Luật Đầu tư năm 2005;</w:t>
      </w:r>
    </w:p>
    <w:p>
      <w:r>
        <w:rPr>
          <w:b w:val="0"/>
          <w:i w:val="0"/>
        </w:rPr>
        <w:t>Căn cứ Luật Thuế Thu nhập doanh nghiệp năm 2008;</w:t>
      </w:r>
    </w:p>
    <w:p>
      <w:r>
        <w:rPr>
          <w:b w:val="0"/>
          <w:i w:val="0"/>
        </w:rPr>
        <w:t>Căn cứ Luật Công nghệ cao năm 2008;</w:t>
      </w:r>
    </w:p>
    <w:p>
      <w:r>
        <w:rPr>
          <w:b w:val="0"/>
          <w:i w:val="0"/>
        </w:rPr>
        <w:t>Căn cứ Nghị định số 108/2006/NĐ-CP ngày 22/9/2006 của Chính phủ quy định chi tiết và hướng dẫn thi hành một số điều của Luật Đầu tư;</w:t>
      </w:r>
    </w:p>
    <w:p>
      <w:r>
        <w:rPr>
          <w:b w:val="0"/>
          <w:i w:val="0"/>
        </w:rPr>
        <w:t>Căn cứ Nghị định số 124/2008/NĐ-CP ngày 11/12/2008 của Chính phủ quy định chi tiết và hướng dẫn thi hành một số điều của Luật Thuế thu nhập doanh nghiệp; Nghị định số 122/2011/NĐ-CP ngày 27/12/2011 của Chính phủ sửa đổi, bổ sung một số điều của Nghị định số 124/2008/NĐ-CP;</w:t>
      </w:r>
    </w:p>
    <w:p>
      <w:r>
        <w:rPr>
          <w:b w:val="0"/>
          <w:i w:val="0"/>
        </w:rPr>
        <w:t>Căn cứ Quyết định số 49/2010/QĐ-TTg ngày 19/7/2010 của Thủ tướng Chính phủ phê duyệt danh mục công nghệ cao được ưu tiên đầu tư phát triển và danh mục sản phẩm công nghệ cao được khuyến khích phát triển;</w:t>
      </w:r>
    </w:p>
    <w:p>
      <w:r>
        <w:rPr>
          <w:b w:val="0"/>
          <w:i w:val="0"/>
        </w:rPr>
        <w:t>Thực hiện chỉ đạo của Thủ tướng Chính phủ tại các văn bản: văn bản số 63/VPCP-QHQT ngày 20/01/2013; Văn bản số 498/VPCP-QHQT ngày 19/3/2013 của Văn phòng Chính phủ về chủ trương ưu đãi đầu tư dự án thứ hai của Tập đoàn Samsung tại tỉnh Thái Nguyên; Văn bản số 2428/VPCP-QHQT ngày 28/3/2013 của Văn phòng Chính phủ về cơ chế ưu đãi đầu tư cho dự án của Tập đoàn Samsung tại khu công nghiệp Yên Bình, Thái Nguyên;</w:t>
      </w:r>
    </w:p>
    <w:p>
      <w:r>
        <w:rPr>
          <w:b w:val="0"/>
          <w:i w:val="0"/>
        </w:rPr>
        <w:t>Thực hiện chỉ đạo của Ban Thường vụ Tỉnh uỷ tại Thông báo kết luận số 624-TB/TU ngày 03/10/2012 về việc Tập đoàn Samsung đầu tư xây dựng nhà máy ở tỉnh Thái Nguyên;</w:t>
      </w:r>
    </w:p>
    <w:p>
      <w:r>
        <w:rPr>
          <w:b w:val="0"/>
          <w:i w:val="0"/>
        </w:rPr>
        <w:t>Xét Tờ trình số 23/TTr-UBND ngày 08/4/2013 của UBND tỉnh về việc ban hành ưu đãi đầu tư đối với Dự án Tổ hợp công nghệ cao Samsung Thái Nguyên của Công ty TNHH Samsung Electronics Việt Nam Thái Nguyên, Dự án sản xuất các bộ vi xử lý và mạch tích hợp của Công ty Samsung Electro-Mechanics Co., Ltd và 02 dự án công nghệ cao của 02 công ty con thuộc Tập đoàn Samsung tại khu công nghiệp Yên Bình, tỉnh Thái Nguyên; Báo cáo thẩm tra của Ban Kinh tế và Ngân sách Hội đồng nhân dân tỉnh, ý kiến thảo luận của các đại biểu Hội đồng nhân dân tỉnh,</w:t>
      </w:r>
    </w:p>
    <w:p>
      <w:r>
        <w:rPr>
          <w:b/>
          <w:i w:val="0"/>
        </w:rPr>
        <w:t>QUYẾT NGHỊ:</w:t>
      </w:r>
    </w:p>
    <w:p>
      <w:r>
        <w:rPr>
          <w:b/>
          <w:i w:val="0"/>
        </w:rPr>
        <w:t xml:space="preserve">Điều 1. </w:t>
      </w:r>
      <w:r>
        <w:rPr>
          <w:b w:val="0"/>
          <w:i w:val="0"/>
        </w:rPr>
        <w:t>Ban hành ưu đãi đầu tư đối với Dự án Tổ hợp công nghệ cao Samsung Thái Nguyên của Công ty TNHH Samsung Electronics Việt Nam Thái Nguyên, Dự án sản xuất các bộ vi xử lý và mạch tích hợp của Công ty Samsung Electro-Mechanics Co., Ltd và 02 dự án công nghệ cao của 02 công ty con thuộc Tập đoàn Samsung tại khu công nghiệp Yên Bình, tỉnh Thái Nguyên cụ thể như sau:</w:t>
      </w:r>
    </w:p>
    <w:p>
      <w:r>
        <w:rPr>
          <w:b w:val="0"/>
          <w:i w:val="0"/>
        </w:rPr>
        <w:t>1. Điều kiện được ưu đãi</w:t>
      </w:r>
    </w:p>
    <w:p>
      <w:r>
        <w:rPr>
          <w:b w:val="0"/>
          <w:i w:val="0"/>
        </w:rPr>
        <w:t>Nhà đầu tư chỉ được hưởng các ưu đãi, hỗ trợ đầu tư khi thực hiện đúng các cam kết đáp ứng các tiêu chí về doanh nghiệp công nghệ cao; đặc biệt là các tiêu chí về nghiên cứu và phát triển (R&amp;</w:t>
      </w:r>
      <w:r>
        <w:rPr>
          <w:b w:val="0"/>
          <w:i w:val="0"/>
        </w:rPr>
        <w:t>D) , công nghệ, hệ thống quản lý chất lượng và môi trường. Việc xác định doanh nghiệp công nghệ cao do Bộ Khoa học và Công nghệ chủ trì, thực hiện theo cơ chế hậu kiểm sau khi doanh nghiệp tiến hành hoạt động sản xuất kinh doanh. Dự án phải đáp ứng về tổng mức đầu tư vốn và tiến độ thực hiện theo cam kế</w:t>
      </w:r>
      <w:r>
        <w:rPr>
          <w:b w:val="0"/>
          <w:i w:val="0"/>
        </w:rPr>
        <w:t>t.</w:t>
      </w:r>
    </w:p>
    <w:p>
      <w:r>
        <w:rPr>
          <w:b w:val="0"/>
          <w:i w:val="0"/>
        </w:rPr>
        <w:t>2. Những ưu đãi của dự án được hưởng</w:t>
      </w:r>
    </w:p>
    <w:p>
      <w:r>
        <w:rPr>
          <w:b w:val="0"/>
          <w:i w:val="0"/>
        </w:rPr>
        <w:t>a) Về thuế thu nhập doanh nghiệp</w:t>
      </w:r>
    </w:p>
    <w:p>
      <w:r>
        <w:rPr>
          <w:b w:val="0"/>
          <w:i w:val="0"/>
        </w:rPr>
        <w:t>Giảm 50% số thuế thu nhập doanh nghiệp phải nộp trong 03 năm tiếp theo cho 01 dự án (Dự án Tổ hợp công nghệ cao Samsung Thái Nguyên của Công ty TNHH Samsung Electronics Việt Nam Thái Nguyên) kể từ khi hết thời hạn miễn giảm theo Luật Thuế thu nhập doanh nghiệp (miễn 04 năm kể từ khi có thu nhập chịu thuế và giảm 50% trong 09 năm tiếp theo số thuế thu nhập doanh nghiệp phải nộp).</w:t>
      </w:r>
    </w:p>
    <w:p>
      <w:r>
        <w:rPr>
          <w:b w:val="0"/>
          <w:i w:val="0"/>
        </w:rPr>
        <w:t>b) Về hỗ trợ tiền thuê hạ tầng</w:t>
      </w:r>
    </w:p>
    <w:p>
      <w:r>
        <w:rPr>
          <w:b w:val="0"/>
          <w:i w:val="0"/>
        </w:rPr>
        <w:t xml:space="preserve">- Đối tượng hỗ trợ: Việc hỗ trợ hạ tầng được thực hiện cho Công ty TNHH Samsung Electronics Việt Nam Thái Nguyên, Công ty Samsung Electro-Mechanics Co., Ltd và 02 công ty con thuộc Tập đoàn Samsung đầu tư tại Tổ hợp công nghệ cao tại khu công nghiệp Yên Bình, tỉnh Thái Nguyên. </w:t>
      </w:r>
    </w:p>
    <w:p>
      <w:r>
        <w:rPr>
          <w:b w:val="0"/>
          <w:i w:val="0"/>
        </w:rPr>
        <w:t xml:space="preserve">- Phương thức hỗ trợ: Hỗ trợ 50% tiền thuê hạ tầng cho Dự án Tổ hợp công nghệ cao Samsung Thái Nguyên của Công ty TNHH Samsung Electronics Việt Nam Thái Nguyên, Dự án sản xuất các bộ vi xử lý và mạch tích hợp của Công ty Samsung Electro-Mechanics Co., Ltd và 02 dự án công nghệ cao của 02 công ty con thuộc Tập đoàn Samsung tại khu công nghiệp Yên Bình, tỉnh Thái Nguyên (tổng diện tích được hỗ trợ tiền thuê hạ tầng tối đa là 100 ha). </w:t>
      </w:r>
    </w:p>
    <w:p>
      <w:r>
        <w:rPr>
          <w:b w:val="0"/>
          <w:i w:val="0"/>
        </w:rPr>
        <w:t xml:space="preserve">- Nguồn hỗ trợ: Nguồn hỗ trợ thu từ thuế thu nhập cá nhân; thuế thu nhập từ bản quyền, nhượng quyền thương mại; thuế thu nhập doanh nghiệp phải nộp và các loại thuế khác (nếu có) trong những năm đầu. Việc hỗ trợ chỉ được thực hiện khi Dự án Tổ hợp công nghệ cao Samsung Thái Nguyên của Công ty TNHH Samsung Electronics Việt Nam Thái Nguyên, Dự án sản xuất các bộ vi xử lý và mạch tích hợp của Công ty Samsung Electro-Mechanics Co., Ltd và 02 dự án công nghệ cao của 02 công ty con thuộc Tập đoàn Samsung đầu tư tại khu công nghiệp Yên Bình, tỉnh Thái Nguyên được Bộ Khoa học và Công nghệ xác nhận là doanh nghiệp công nghệ cao và có số thuế thực nộp vào ngân sách nhà nước. </w:t>
      </w:r>
    </w:p>
    <w:p>
      <w:r>
        <w:rPr>
          <w:b w:val="0"/>
          <w:i w:val="0"/>
        </w:rPr>
        <w:t>- Mức hỗ trợ hàng năm: Mức hỗ trợ hàng năm nhỏ hơn hoặc tối đa bằng 50% số thuế mà Công ty TNHH Samsung Electronics Việt Nam Thái Nguyên, Công ty Samsung Electro-Mechanics Co., Ltd và 02 công ty con thuộc Tập đoàn Samsung đầu tư vào tổ hợp công nghệ cao tại khu công nghiệp Yên Bình thực nộp vào ngân sách tỉnh hàng năm cho tới khi hết số tiền hỗ trợ. Mức hỗ trợ cụ thể hàng năm do Ủy ban nhân dân tỉnh trình Hội đồng nhân dân tỉnh quyết định, đảm bảo phù hợp với cân đối ngân sách địa phương và quy định của Luật Ngân sách nhà nước.</w:t>
      </w:r>
    </w:p>
    <w:p>
      <w:r>
        <w:rPr>
          <w:b/>
          <w:i w:val="0"/>
        </w:rPr>
        <w:t xml:space="preserve">Điều 2. </w:t>
      </w:r>
      <w:r>
        <w:rPr>
          <w:b w:val="0"/>
          <w:i w:val="0"/>
        </w:rPr>
        <w:t>Giao Ủy ban nhân dân tỉnh ban hành Quyết định ưu đãi đầu tư đối với Dự án Tổ hợp công nghệ cao Samsung Thái Nguyên của Công ty TNHH Samsung Electronics Việt Nam Thái Nguyên, Dự án sản xuất các bộ vi xử lý và mạch tích hợp của Công ty Samsung Electro-Machenics Co., Ltđ và 02 dự án công nghệ cao của 02 công ty con thuộc Tập đoàn Samsung tại khu công nghiệp Yên Bình, tỉnh Thái Nguyên và chỉ đạo các Sở, Ban, ngành, UBND các huyện, thành phố, thị xã tổ chức triển khai thực hiện; định kỳ hàng năm báo cáo kết quả thực hiện với HĐND tỉnh.</w:t>
      </w:r>
    </w:p>
    <w:p>
      <w:r>
        <w:rPr>
          <w:b/>
          <w:i w:val="0"/>
        </w:rPr>
        <w:t xml:space="preserve">Điều 3. </w:t>
      </w:r>
      <w:r>
        <w:rPr>
          <w:b w:val="0"/>
          <w:i w:val="0"/>
        </w:rPr>
        <w:t>Giao Thường trực Hội đồng nhân dân tỉnh, Ban Kinh tế và Ngân sách Hội đồng nhân dân tỉnh, các Ban của Hội đồng nhân dân tỉnh và các đại biểu Hội đồng nhân dân tỉnh giám sát việc thực hiện Nghị quyết.</w:t>
      </w:r>
    </w:p>
    <w:p>
      <w:r>
        <w:rPr>
          <w:b w:val="0"/>
          <w:i w:val="0"/>
        </w:rPr>
        <w:t>Nghị quyết này đã được Hội đồng nhân dân tỉnh Thái Nguyên khoá XII, Kỳ họp thứ 6 (Kỳ họp chuyên đề) thông qua ngày 25 tháng 4 năm 2013./.</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Vũ Hồng Bắc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Vũ Hồng Bắc</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Vũ Hồng Bắc</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Vũ Hồng Bắc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