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04/2015/NQ-HĐND Về việc ban hành mới, sửa đổi, bổ sung quy định một số loại phí, lệ phí</w:t>
        <w:br/>
        <w:t>trên địa bàn tỉnh Bình Định</w:t>
      </w:r>
    </w:p>
    <w:p>
      <w:r>
        <w:rPr>
          <w:b w:val="0"/>
          <w:i w:val="0"/>
        </w:rPr>
        <w:br/>
      </w:r>
      <w:r>
        <w:rPr>
          <w:b w:val="0"/>
          <w:i w:val="0"/>
        </w:rPr>
        <w:br/>
      </w:r>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04/2015/NQ-HĐND</w:t>
      </w:r>
      <w:r>
        <w:rPr>
          <w:b w:val="0"/>
          <w:i w:val="0"/>
        </w:rPr>
        <w:br/>
      </w:r>
      <w:r>
        <w:rPr>
          <w:b w:val="0"/>
          <w:i w:val="0"/>
        </w:rPr>
        <w:br/>
      </w:r>
      <w:r>
        <w:rPr>
          <w:b w:val="0"/>
          <w:i/>
        </w:rPr>
        <w:br/>
      </w:r>
      <w:r>
        <w:rPr>
          <w:b w:val="0"/>
          <w:i/>
        </w:rPr>
        <w:t>Bình Định, ngày 10 tháng 07 năm 2015</w:t>
      </w:r>
      <w:r>
        <w:rPr>
          <w:b w:val="0"/>
          <w:i/>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04/2015/NQ-HĐND</w:t>
      </w:r>
      <w:r>
        <w:rPr>
          <w:b w:val="0"/>
          <w:i w:val="0"/>
        </w:rPr>
        <w:br/>
      </w:r>
      <w:r>
        <w:rPr>
          <w:b w:val="0"/>
          <w:i w:val="0"/>
        </w:rPr>
        <w:br/>
      </w:r>
      <w:r>
        <w:rPr>
          <w:b w:val="0"/>
          <w:i/>
        </w:rPr>
        <w:br/>
      </w:r>
      <w:r>
        <w:rPr>
          <w:b w:val="0"/>
          <w:i/>
        </w:rPr>
        <w:t>Bình Định, ngày 10 tháng 07 năm 2015</w:t>
      </w:r>
      <w:r>
        <w:rPr>
          <w:b w:val="0"/>
          <w:i/>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04/2015/NQ-HĐND</w:t>
      </w:r>
      <w:r>
        <w:rPr>
          <w:b w:val="0"/>
          <w:i w:val="0"/>
        </w:rPr>
        <w:br/>
      </w:r>
      <w:r>
        <w:rPr>
          <w:b w:val="0"/>
          <w:i w:val="0"/>
        </w:rPr>
        <w:br/>
      </w:r>
      <w:r>
        <w:rPr>
          <w:b w:val="0"/>
          <w:i/>
        </w:rPr>
        <w:br/>
      </w:r>
      <w:r>
        <w:rPr>
          <w:b w:val="0"/>
          <w:i/>
        </w:rPr>
        <w:t>Bình Định, ngày 10 tháng 07 năm 2015</w:t>
      </w:r>
      <w:r>
        <w:rPr>
          <w:b w:val="0"/>
          <w:i/>
        </w:rPr>
        <w:br/>
      </w:r>
      <w:r>
        <w:rPr>
          <w:b w:val="0"/>
          <w:i w:val="0"/>
        </w:rPr>
        <w:br/>
      </w:r>
    </w:p>
    <w:p>
      <w:pPr>
        <w:jc w:val="center"/>
      </w:pPr>
      <w:r>
        <w:rPr>
          <w:b w:val="0"/>
          <w:i w:val="0"/>
        </w:rPr>
        <w:br/>
      </w:r>
      <w:r>
        <w:rPr>
          <w:b w:val="0"/>
          <w:i w:val="0"/>
        </w:rPr>
        <w:t>Số: 04/2015/NQ-HĐND</w:t>
      </w:r>
      <w:r>
        <w:rPr>
          <w:b w:val="0"/>
          <w:i w:val="0"/>
        </w:rPr>
        <w:br/>
      </w:r>
    </w:p>
    <w:p>
      <w:pPr>
        <w:jc w:val="center"/>
      </w:pPr>
      <w:r>
        <w:rPr>
          <w:b w:val="0"/>
          <w:i w:val="0"/>
        </w:rPr>
        <w:br/>
      </w:r>
      <w:r>
        <w:rPr>
          <w:b w:val="0"/>
          <w:i w:val="0"/>
        </w:rPr>
        <w:t>Bình Định, ngày 10 tháng 07 năm 2015</w:t>
      </w:r>
      <w:r>
        <w:rPr>
          <w:b w:val="0"/>
          <w:i w:val="0"/>
        </w:rPr>
        <w:br/>
      </w:r>
    </w:p>
    <w:p>
      <w:r>
        <w:rPr>
          <w:b/>
          <w:i w:val="0"/>
        </w:rPr>
        <w:t>NGHỊ QUYẾT</w:t>
      </w:r>
    </w:p>
    <w:p>
      <w:r>
        <w:rPr>
          <w:b/>
          <w:i w:val="0"/>
        </w:rPr>
        <w:t>Về việc ban hành mới, sửa đổi, bổ sung quy định một số loại phí, lệ phí</w:t>
      </w:r>
    </w:p>
    <w:p>
      <w:r>
        <w:rPr>
          <w:b/>
          <w:i w:val="0"/>
        </w:rPr>
        <w:t>trên địa bàn tỉnh Bình Định</w:t>
      </w:r>
      <w:r>
        <w:rPr>
          <w:b w:val="0"/>
          <w:i w:val="0"/>
        </w:rPr>
        <w:t xml:space="preserve"> </w:t>
      </w:r>
    </w:p>
    <w:p>
      <w:r>
        <w:rPr>
          <w:b/>
          <w:i w:val="0"/>
        </w:rPr>
        <w:t>HỘI ĐỒNG NHÂN DÂN TỈNH BÌNH ĐỊNH</w:t>
      </w:r>
    </w:p>
    <w:p>
      <w:r>
        <w:rPr>
          <w:b/>
          <w:i w:val="0"/>
        </w:rPr>
        <w:t>KHÓA XI, KỲ HỌP THỨ 11</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Nghị quyết số 753/2005/NQ-UBTVQH11 ngày 02 tháng 4 năm 2005 của Ủy ban Thường vụ Quốc hội ban hành Quy chế hoạt động của Hội đồng nhân dân;</w:t>
      </w:r>
    </w:p>
    <w:p>
      <w:r>
        <w:rPr>
          <w:b w:val="0"/>
          <w:i w:val="0"/>
        </w:rPr>
        <w:t>Căn cứ Pháp lệnh Phí và Lệ phí đã được Ủy ban Thường vụ Quốc hội ban hành ngày 28 tháng 8 năm 2001;</w:t>
      </w:r>
    </w:p>
    <w:p>
      <w:r>
        <w:rPr>
          <w:b w:val="0"/>
          <w:i w:val="0"/>
        </w:rPr>
        <w:t>Căn cứ Nghị định số 57/2002/NĐ-CP ngày 03 tháng 6 năm 2002 của Chính phủ qui định chi tiết thi hành Pháp lệnh Phí và Lệ phí; Nghị định số 24/2006/NĐ-CP ngày 06 tháng 3 năm 2006 của Chính phủ sửa đổi, bổ sung một số điều của Nghị định số 57/2002/NĐ-CP ngày 03 tháng 6 năm 2002 của Chính phủ quy định chi tiết thi hành Pháp lệnh Phí và Lệ phí;</w:t>
      </w:r>
    </w:p>
    <w:p>
      <w:r>
        <w:rPr>
          <w:b w:val="0"/>
          <w:i w:val="0"/>
        </w:rPr>
        <w:t>Căn cứ Thông tư số 02/2014/TT-BTC ngày 02/01/2014 của Bộ Tài chính hướng dẫn về phí và lệ phí thuộc thẩm quyền quyết định của Hội đồng nhân dân tỉnh, thành phố trực thuộc Trung ương;</w:t>
      </w:r>
    </w:p>
    <w:p>
      <w:r>
        <w:rPr>
          <w:b w:val="0"/>
          <w:i w:val="0"/>
        </w:rPr>
        <w:t>Căn cứ Thông tư liên tịch số 54/2014/TTLT-BTNMT-BTC ngày 09 tháng 9 năm 2014 của Bộ Tài nguyên và Môi trường và Bộ Tài chính về việc quy định chi tiết một số điều của Nghị định số 22/2012/NĐ-CP ngày 26 tháng 3 năm 2012 của Chính phủ quy định về đấu giá quyền khai thác khoáng sản;</w:t>
      </w:r>
    </w:p>
    <w:p>
      <w:r>
        <w:rPr>
          <w:b w:val="0"/>
          <w:i w:val="0"/>
        </w:rPr>
        <w:t xml:space="preserve">Sau khi xem xét Tờ trình số 71/TTr-UBND ngày 01 tháng 7 năm 2015 của Ủy ban nhân dân tỉnh về việc ban hành mới, sửa đổi, bổ sung quy định về một số loại phí, lệ phí trên địa bàn tỉnh Bình Định; Báo cáo thẩm tra số 09/BCTT-KT&amp;NS ngày 03 tháng 7 năm 2015 của Ban Kinh tế và Ngân sách Hội đồng nhân dân tỉnh và ý kiến của các đại biểu Hội đồng nhân dân tỉnh tại kỳ họp,  </w:t>
      </w:r>
    </w:p>
    <w:p>
      <w:r>
        <w:rPr>
          <w:b/>
          <w:i w:val="0"/>
        </w:rPr>
        <w:t>QUYẾT NGHỊ:</w:t>
      </w:r>
    </w:p>
    <w:p>
      <w:r>
        <w:rPr>
          <w:b/>
          <w:i w:val="0"/>
        </w:rPr>
        <w:t xml:space="preserve">Điều 1. </w:t>
      </w:r>
      <w:r>
        <w:rPr>
          <w:b w:val="0"/>
          <w:i w:val="0"/>
        </w:rPr>
        <w:t>Ban hành mới, sửa đổi, bổ sung một số loại phí, lệ phí trên địa bàn tỉnh Bình Định, gồm:</w:t>
      </w:r>
    </w:p>
    <w:p>
      <w:r>
        <w:rPr>
          <w:b w:val="0"/>
          <w:i w:val="0"/>
        </w:rPr>
        <w:t>1. Ban hành mới Quy định về phí tham gia đấu giá quyền khai thác khoáng sản trên địa bàn tỉnh Bình Định.</w:t>
      </w:r>
    </w:p>
    <w:p>
      <w:r>
        <w:rPr>
          <w:b w:val="0"/>
          <w:i w:val="0"/>
        </w:rPr>
        <w:t>2. Ban hành mới Quy định về phí sử dụng hè đường, lòng đường, lề đường trên địa bàn tỉnh Bình Định.</w:t>
      </w:r>
    </w:p>
    <w:p>
      <w:r>
        <w:rPr>
          <w:b w:val="0"/>
          <w:i w:val="0"/>
        </w:rPr>
        <w:t>3. Quy định về phí tham quan danh lam thắng cảnh, di tích lịch sử, công trình văn hóa trên địa bàn tỉnh Bình Định.</w:t>
      </w:r>
    </w:p>
    <w:p>
      <w:r>
        <w:rPr>
          <w:b w:val="0"/>
          <w:i w:val="0"/>
        </w:rPr>
        <w:t>4. Sửa đổi, bổ sung một số quy định về phí khai thác và sử dụng tài liệu đất đai trên địa bàn tỉnh Bình Định.</w:t>
      </w:r>
    </w:p>
    <w:p>
      <w:r>
        <w:rPr>
          <w:b w:val="0"/>
          <w:i w:val="0"/>
        </w:rPr>
        <w:t>5. Sửa đổi, bổ sung một số quy định về phí bảo vệ môi trường đối với nước thải sinh hoạt trên địa bàn thành phố Quy Nhơn.</w:t>
      </w:r>
    </w:p>
    <w:p>
      <w:r>
        <w:rPr>
          <w:b w:val="0"/>
          <w:i w:val="0"/>
        </w:rPr>
        <w:t>6. Sửa đổi, bổ sung quy định về lệ phí đăng ký cư trú trên địa bàn tỉnh Bình Định.</w:t>
      </w:r>
    </w:p>
    <w:p>
      <w:r>
        <w:rPr>
          <w:b w:val="0"/>
          <w:i w:val="0"/>
        </w:rPr>
        <w:t>7. Sửa đổi, bổ sung quy định về lệ phí chứng minh nhân dân trên địa bàn tỉnh Bình Định.</w:t>
      </w:r>
    </w:p>
    <w:p>
      <w:pPr>
        <w:jc w:val="center"/>
      </w:pPr>
      <w:r>
        <w:rPr>
          <w:b w:val="0"/>
          <w:i/>
        </w:rPr>
        <w:t xml:space="preserve"> (Nội dung cụ thể có Quy định kèm theo)</w:t>
      </w:r>
    </w:p>
    <w:p>
      <w:r>
        <w:rPr>
          <w:b/>
          <w:i w:val="0"/>
        </w:rPr>
        <w:t xml:space="preserve">Điều 2. </w:t>
      </w:r>
      <w:r>
        <w:rPr>
          <w:b w:val="0"/>
          <w:i w:val="0"/>
        </w:rPr>
        <w:t>Ủy ban nhân dân tỉnh có trách nhiệm tổ chức thực hiện Nghị quyết.</w:t>
      </w:r>
    </w:p>
    <w:p>
      <w:r>
        <w:rPr>
          <w:b/>
          <w:i w:val="0"/>
        </w:rPr>
        <w:t xml:space="preserve">Điều 3. </w:t>
      </w:r>
      <w:r>
        <w:rPr>
          <w:b w:val="0"/>
          <w:i w:val="0"/>
        </w:rPr>
        <w:t>Thường trực Hội đồng nhân dân tỉnh, các Ban của Hội đồng nhân dân tỉnh, đại biểu Hội đồng nhân dân tỉnh kiểm tra, giám sát việc thực hiện Nghị quyết.</w:t>
      </w:r>
    </w:p>
    <w:p>
      <w:r>
        <w:rPr>
          <w:b/>
          <w:i w:val="0"/>
        </w:rPr>
        <w:t xml:space="preserve">Điều 4. </w:t>
      </w:r>
      <w:r>
        <w:rPr>
          <w:b w:val="0"/>
          <w:i w:val="0"/>
        </w:rPr>
        <w:t>Nghị quyết này điều chỉnh, bổ sung, bãi bỏ các nội dung liên quan đã quy định tại các Nghị quyết của Hội đồng nhân dân tỉnh, cụ thể như sau:</w:t>
      </w:r>
    </w:p>
    <w:p>
      <w:r>
        <w:rPr>
          <w:b w:val="0"/>
          <w:i w:val="0"/>
        </w:rPr>
        <w:t>1. Đối với phí sử dụng hè đường, lòng đường, lề đường trên địa bàn tỉnh Bình Định: Bãi bỏ quy định về phí sử dụng lề đường (vỉa hè) tại thành phố Quy Nhơn ban hành tại Nghị quyết số 66/2003/NQ-HĐND9 ngày 10/01/2003 của Hội đồng nhân dân tỉnh Khóa IX, kỳ họp thứ 9.</w:t>
      </w:r>
    </w:p>
    <w:p>
      <w:r>
        <w:rPr>
          <w:b w:val="0"/>
          <w:i w:val="0"/>
        </w:rPr>
        <w:t>2. Đối với phí tham quan danh lam thắng cảnh, di tích lịch sử, công trình văn hóa trên địa bàn tỉnh: bãi bỏ quy định về phí tham quan danh lam thắng cảnh, di tích lịch sử, công trình văn hóa trên địa bàn tỉnh tại các Nghị quyết sau:</w:t>
      </w:r>
    </w:p>
    <w:p>
      <w:r>
        <w:rPr>
          <w:b w:val="0"/>
          <w:i w:val="0"/>
        </w:rPr>
        <w:t>a. Khoản 2 Điều 1 Nghị quyết số 04/2013/NQ-HĐND ngày 26/7/2013 của Hội đồng nhân dân tỉnh khóa XI, kỳ họp thứ 6 về sửa đổi, bổ sung Phí tham quan Khu du lịch Hầm Hô;</w:t>
      </w:r>
    </w:p>
    <w:p>
      <w:r>
        <w:rPr>
          <w:b w:val="0"/>
          <w:i w:val="0"/>
        </w:rPr>
        <w:t>b. Điểm 4 Quy định ban hành kèm theo Nghị quyết số 22/2011/NQ-HĐND ngày 18/8/2011 của Hội đồng nhân dân tỉnh khoá XI, kỳ họp thứ 2 quy định về Phí tham quan tại Bảo tàng Quang Trung, Tháp Dương Long, Tháp Bánh Ít, Tháp Cánh Tiên;</w:t>
      </w:r>
    </w:p>
    <w:p>
      <w:r>
        <w:rPr>
          <w:b w:val="0"/>
          <w:i w:val="0"/>
        </w:rPr>
        <w:t>c. Khoản 1, Điều 1 Nghị quyết số 05/2006/NQ-HĐND ngày 26/7/2006 của Hội đồng nhân dân tỉnh khóa X, kỳ họp thứ 6 quy định về phí tham quan;</w:t>
      </w:r>
    </w:p>
    <w:p>
      <w:r>
        <w:rPr>
          <w:b w:val="0"/>
          <w:i w:val="0"/>
        </w:rPr>
        <w:t>d. Nghị quyết số 90/2003/NQ-HĐND9 ngày 17/12/2003 của Hội đồng nhân dân tỉnh Khóa IX, kỳ họp thứ 11 quy định về Phí tham quan danh lam thắng cảnh, di tích lịch sử, công trình văn hoá.</w:t>
      </w:r>
    </w:p>
    <w:p>
      <w:r>
        <w:rPr>
          <w:b w:val="0"/>
          <w:i w:val="0"/>
        </w:rPr>
        <w:t>3. Đối với phí khai thác và sử dụng tài liệu đất đai trên địa bàn tỉnh Bình Định: sửa đổi, bổ sung quy định về phí khai thác và sử dụng tài liệu đất đai trên địa bàn tỉnh ban hành tại Nghị quyết số 81/2003/NQ-HĐND kỳ họp thứ 10 khóa IX ngày 17/7/2003 của Hội đồng nhân dân tỉnh về việc ban hành bổ sung và điều chỉnh tỷ lệ để lại một số loại phí.</w:t>
      </w:r>
    </w:p>
    <w:p>
      <w:r>
        <w:rPr>
          <w:b w:val="0"/>
          <w:i w:val="0"/>
        </w:rPr>
        <w:t>4. Đối với phí bảo vệ môi trường đối với nước thải sinh hoạt trên địa bàn thành phố Quy Nhơn: sửa đổi, bổ sung quy định về phí nước thải ban hành tại Nghị quyết số 06/2006/NQ-HĐND kỳ họp thứ 6 khóa X ngày 26/7/2006 của Hội đồng nhân dân tỉnh.</w:t>
      </w:r>
    </w:p>
    <w:p>
      <w:r>
        <w:rPr>
          <w:b w:val="0"/>
          <w:i w:val="0"/>
        </w:rPr>
        <w:t>5. Đối với lệ phí đăng ký cư trú và lệ phí chứng minh nhân dân: bãi bỏ quy định về lệ phí đăng ký cư trú và lệ phí chứng minh nhân dân tại mục 4, mục 5 Quy định về việc ban hành bổ sung, sửa đổi và bãi bỏ một số loại phí, lệ phí trên địa bàn tỉnh ban hành kèm theo Nghị quyết số 03/2008/NQ-HĐND ngày 22/8/2008 của HĐND tỉnh.</w:t>
      </w:r>
    </w:p>
    <w:p>
      <w:r>
        <w:rPr>
          <w:b w:val="0"/>
          <w:i w:val="0"/>
        </w:rPr>
        <w:t>Nghị quyết này đã được Hội đồng nhân dân tỉnh khóa XI, kỳ họp thứ 11 thông qua ngày 10 tháng 7 năm 2015; có hiệu lực thi hành kể từ ngày 20 tháng 7 năm 2015./.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Thanh Tùng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