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Ban hành quy định về Định mức kinh tế - kỹ thuật lập, điều chỉnh quy hoạch, kế hoạch sử dụng đất trên địa bàn tỉnh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BAN HÀNH QUY ĐỊNH VỀ ĐỊNH MỨC KINH TẾ - KỸ THUẬT LẬP, ĐIỀU CHỈNH QUY HOẠCH, KẾ HOẠCH SỬ DỤNG ĐẤT TRÊN ĐỊA BÀN TỈNH QUẢNG BÌNH</w:t>
      </w:r>
    </w:p>
    <w:p>
      <w:pPr>
        <w:jc w:val="center"/>
      </w:pPr>
      <w:r>
        <w:rPr>
          <w:b/>
          <w:i w:val="0"/>
        </w:rPr>
        <w:t>ỦY BAN NHÂN DÂN TỈNH QUẢNG BÌNH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102/2024/NĐ-CP ngày 30 tháng 7 năm 2024 của Chính phủ quy định chi tiết thi hành một số điều của Luật Đất đai;</w:t>
      </w:r>
    </w:p>
    <w:p>
      <w:r>
        <w:rPr>
          <w:b w:val="0"/>
          <w:i/>
        </w:rPr>
        <w:t>Căn cứ Thông tư số 29/2024/TT-BTNMT ngày 12 tháng 12 năm 2024 của Bộ trưởng Bộ Tài nguyên và Môi trường quy định kỹ thuật việc lập, điều chỉnh quy hoạch, kế hoạch sử dụng đất;</w:t>
      </w:r>
    </w:p>
    <w:p>
      <w:r>
        <w:rPr>
          <w:b w:val="0"/>
          <w:i/>
        </w:rPr>
        <w:t>Theo đề nghị của Giám đốc Sở Tài nguyên và Môi trường tại Tờ trình số 48/TTr-STNMT ngày 24 tháng 01 năm 2025.</w:t>
      </w:r>
    </w:p>
    <w:p>
      <w:pPr>
        <w:jc w:val="center"/>
      </w:pPr>
      <w:r>
        <w:rPr>
          <w:b/>
          <w:i w:val="0"/>
        </w:rPr>
        <w:t>QUYẾT ĐỊNH:</w:t>
      </w:r>
    </w:p>
    <w:p>
      <w:r>
        <w:rPr>
          <w:b/>
          <w:i w:val="0"/>
        </w:rPr>
        <w:t xml:space="preserve">Điều 1. </w:t>
      </w:r>
      <w:r>
        <w:rPr>
          <w:b w:val="0"/>
          <w:i w:val="0"/>
        </w:rPr>
        <w:t>Ban hành kèm theo Quyết định này quy định về Định mức kinh tế - kỹ thuật lập, điều chỉnh quy hoạch, kế hoạch sử dụng đất trên địa bàn tỉnh Quảng Bình.</w:t>
      </w:r>
    </w:p>
    <w:p>
      <w:r>
        <w:rPr>
          <w:b/>
          <w:i w:val="0"/>
        </w:rPr>
        <w:t xml:space="preserve">Điều 2. </w:t>
      </w:r>
      <w:r>
        <w:rPr>
          <w:b w:val="0"/>
          <w:i w:val="0"/>
        </w:rPr>
        <w:t>Quyết định này có hiệu lực thi hành kể từ ngày 16 tháng 02 năm 2025. Các dự án lập, điều chỉnh quy hoạch, kế hoạch sử dụng đất đã được lập trước ngày Quyết định này có hiệu lực thi hành mà chưa được thẩm định, phê duyệt thì thực hiện như sau:</w:t>
      </w:r>
    </w:p>
    <w:p>
      <w:r>
        <w:rPr>
          <w:b w:val="0"/>
          <w:i w:val="0"/>
        </w:rPr>
        <w:t>1. Đối với khối lượng công việc đã thực hiện trước ngày Quyết định này có hiệu lực thi hành thì không phải điều chỉnh theo quy định tại Quyết định này.</w:t>
      </w:r>
    </w:p>
    <w:p>
      <w:r>
        <w:rPr>
          <w:b w:val="0"/>
          <w:i w:val="0"/>
        </w:rPr>
        <w:t>2. Đối với khối lượng công việc chưa thực hiện thì điều chỉnh theo quy định tại Quyết định này.</w:t>
      </w:r>
    </w:p>
    <w:p>
      <w:r>
        <w:rPr>
          <w:b/>
          <w:i w:val="0"/>
        </w:rPr>
        <w:t xml:space="preserve">Điều 3. </w:t>
      </w:r>
      <w:r>
        <w:rPr>
          <w:b w:val="0"/>
          <w:i w:val="0"/>
        </w:rPr>
        <w:t>Chánh Văn phòng Ủy ban nhân dân tỉnh; Giám đốc, Thủ trưởng các Sở, ban, ngành cấp tỉnh; Chủ tịch UBND các huyện, thành phố, thị xã và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Tài nguyên và Môi trường;</w:t>
            </w:r>
            <w:r>
              <w:br/>
            </w:r>
            <w:r>
              <w:rPr>
                <w:b w:val="0"/>
                <w:i w:val="0"/>
              </w:rPr>
              <w:br/>
              <w:t xml:space="preserve">        - Cục Kiểm tra văn bản QPPL - Bộ Tư pháp;</w:t>
            </w:r>
            <w:r>
              <w:br/>
            </w:r>
            <w:r>
              <w:rPr>
                <w:b w:val="0"/>
                <w:i w:val="0"/>
              </w:rPr>
              <w:br/>
              <w:t xml:space="preserve">        - Vụ Pháp chế - Bộ Tài nguyên và Môi trường;</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CT, các PCT UBND tỉnh;</w:t>
            </w:r>
            <w:r>
              <w:br/>
            </w:r>
            <w:r>
              <w:rPr>
                <w:b w:val="0"/>
                <w:i w:val="0"/>
              </w:rPr>
              <w:br/>
              <w:t xml:space="preserve">        - UBMTTQ Việt Nam tỉnh;</w:t>
            </w:r>
            <w:r>
              <w:br/>
            </w:r>
            <w:r>
              <w:rPr>
                <w:b w:val="0"/>
                <w:i w:val="0"/>
              </w:rPr>
              <w:br/>
              <w:t xml:space="preserve">        - Báo Quảng Bình; Đài PT-TH Quảng Bình;</w:t>
            </w:r>
            <w:r>
              <w:br/>
            </w:r>
            <w:r>
              <w:rPr>
                <w:b w:val="0"/>
                <w:i w:val="0"/>
              </w:rPr>
              <w:br/>
              <w:t xml:space="preserve">        - Trung tâm tin học Công báo tỉnh;</w:t>
            </w:r>
            <w:r>
              <w:br/>
            </w:r>
            <w:r>
              <w:rPr>
                <w:b w:val="0"/>
                <w:i w:val="0"/>
              </w:rPr>
              <w:br/>
              <w:t xml:space="preserve">        - Lưu: VT, CVKT.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br/>
            </w:r>
            <w:r>
              <w:rPr>
                <w:b/>
                <w:i w:val="0"/>
              </w:rPr>
              <w:br/>
              <w:t xml:space="preserve">         Đoàn Ngọc Lâm</w:t>
            </w:r>
          </w:p>
        </w:tc>
      </w:tr>
    </w:tbl>
    <w:p>
      <w:r>
        <w:rPr>
          <w:b/>
          <w:i w:val="0"/>
        </w:rPr>
        <w:t>QUY ĐỊNH</w:t>
      </w:r>
    </w:p>
    <w:p>
      <w:r>
        <w:rPr>
          <w:b w:val="0"/>
          <w:i w:val="0"/>
        </w:rPr>
        <w:t>ĐỊNH MỨC KINH TẾ - KỸ THUẬT LẬP, ĐIỀU CHỈNH QUY HOẠCH, KẾ HOẠCH SỬ DỤNG ĐẤT TRÊN ĐỊA BÀN TỈNH QUẢNG BÌNH</w:t>
      </w:r>
      <w:r>
        <w:br/>
      </w:r>
      <w:r>
        <w:rPr>
          <w:b w:val="0"/>
          <w:i/>
        </w:rPr>
        <w:t>(Ban hành kèm theo Quyết định số 04/2025/QĐ-UBND ngày 06 tháng 02 năm 2025 của Ủy ban nhân dân tỉnh Quảng Bình)</w:t>
      </w:r>
    </w:p>
    <w:p>
      <w:r>
        <w:rPr>
          <w:b/>
          <w:i w:val="0"/>
        </w:rPr>
        <w:t>Phần I</w:t>
      </w:r>
      <w:r>
        <w:br/>
      </w:r>
      <w:r>
        <w:rPr>
          <w:b/>
          <w:i w:val="0"/>
        </w:rPr>
        <w:t>QUY ĐỊNH CHUNG</w:t>
      </w:r>
    </w:p>
    <w:p>
      <w:r>
        <w:rPr>
          <w:b w:val="0"/>
          <w:i w:val="0"/>
        </w:rPr>
        <w:t>1. Phạm vi điều chỉnh</w:t>
      </w:r>
    </w:p>
    <w:p>
      <w:r>
        <w:rPr>
          <w:b w:val="0"/>
          <w:i w:val="0"/>
        </w:rPr>
        <w:t>Định mức kinh tế - kỹ thuật lập, điều chỉnh quy hoạch, kế hoạch sử dụng đất áp dụng cho các công việc sau:</w:t>
      </w:r>
    </w:p>
    <w:p>
      <w:r>
        <w:rPr>
          <w:b w:val="0"/>
          <w:i w:val="0"/>
        </w:rPr>
        <w:t>1.1. Lập, điều chỉnh quy hoạch sử dụng đất cấp tỉnh;</w:t>
      </w:r>
    </w:p>
    <w:p>
      <w:r>
        <w:rPr>
          <w:b w:val="0"/>
          <w:i w:val="0"/>
        </w:rPr>
        <w:t>1.2. Lập, điều chỉnh quy hoạch, kế hoạch sử dụng đất cấp huyện.</w:t>
      </w:r>
    </w:p>
    <w:p>
      <w:r>
        <w:rPr>
          <w:b w:val="0"/>
          <w:i w:val="0"/>
        </w:rPr>
        <w:t>2. Đối tượng áp dụng</w:t>
      </w:r>
    </w:p>
    <w:p>
      <w:r>
        <w:rPr>
          <w:b w:val="0"/>
          <w:i w:val="0"/>
        </w:rPr>
        <w:t>Định mức này áp dụng cho các cơ quan quản lý nhà nước, các công ty, đơn vị sự nghiệp, các tổ chức, cá nhân có liên quan đến việc lập, điều chỉnh quy hoạch, kế hoạch sử dụng đất.</w:t>
      </w:r>
    </w:p>
    <w:p>
      <w:r>
        <w:rPr>
          <w:b w:val="0"/>
          <w:i w:val="0"/>
        </w:rPr>
        <w:t>Định mức này được sử dụng để tính đơn giá sản phẩm lập, điều chỉnh quy hoạch, kế hoạch sử dụng đất; làm căn cứ giao dự toán và quyết toán giá trị sản phẩm lập, điều chỉnh quy hoạch sử dụng đất cấp tỉnh; lập, điều chỉnh quy hoạch, kế hoạch sử dụng đất cấp huyện.</w:t>
      </w:r>
    </w:p>
    <w:p>
      <w:r>
        <w:rPr>
          <w:b w:val="0"/>
          <w:i w:val="0"/>
        </w:rPr>
        <w:t>3. Cơ sở xây dựng định mức kinh tế - kỹ thuật lập, điều chỉnh quy hoạch, kế hoạch sử dụng đất</w:t>
      </w:r>
    </w:p>
    <w:p>
      <w:r>
        <w:rPr>
          <w:b w:val="0"/>
          <w:i w:val="0"/>
        </w:rPr>
        <w:t>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val="0"/>
        </w:rPr>
        <w:t>Luật Quy hoạch ngày 24 tháng 11 năm 2017; Luật sửa đổi, bổ sung một số điều của 37 luật có liên quan đến quy hoạch ngày 20 tháng 11 năm 2018;</w:t>
      </w:r>
    </w:p>
    <w:p>
      <w:r>
        <w:rPr>
          <w:b w:val="0"/>
          <w:i w:val="0"/>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val="0"/>
        </w:rPr>
        <w:t>Nghị định số 106/2020/NĐ-CP ngày 10 tháng 9 năm 2020 của Chính phủ quy định về vị trí việc làm trong đơn vị sự nghiệp công lập;</w:t>
      </w:r>
    </w:p>
    <w:p>
      <w:r>
        <w:rPr>
          <w:b w:val="0"/>
          <w:i w:val="0"/>
        </w:rPr>
        <w:t>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Nghị định số 102/2024/NĐ-CP ngày 30 tháng 7 năm 2024 của Chính phủ quy định chi tiết thi hành một số điều của Luật Đất đai;</w:t>
      </w:r>
    </w:p>
    <w:p>
      <w:r>
        <w:rPr>
          <w:b w:val="0"/>
          <w:i w:val="0"/>
        </w:rPr>
        <w:t>Thông tư số 12/2022/TT-BTNMT ngày 24 tháng 10 năm 2022 của Bộ trưởng Bộ Tài nguyên và Môi trường về việc sửa đổi, bổ sung một số quy định về tiêu chuẩn chức danh nghề nghiệp viên chức ngành tài nguyên và môi trường;</w:t>
      </w:r>
    </w:p>
    <w:p>
      <w:r>
        <w:rPr>
          <w:b w:val="0"/>
          <w:i w:val="0"/>
        </w:rPr>
        <w:t>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Thông tư số 29/2024/TT-BTNMT ngày 12 tháng 12 năm 2024 của Bộ trưởng Bộ Tài nguyên và Môi trường về quy định kỹ thuật việc lập, điều chỉnh quy hoạch, kế hoạch sử dụng đất.</w:t>
      </w:r>
    </w:p>
    <w:p>
      <w:r>
        <w:rPr>
          <w:b w:val="0"/>
          <w:i w:val="0"/>
        </w:rPr>
        <w:t>Văn bản hợp nhất số 07/VBHN-BTNMT ngày 30 tháng 8 năm 2023 của Bộ Tài nguyên và Môi trường quy định mã số và tiêu chuẩn chức danh nghề nghiệp viên chức chuyên ngành địa chính;</w:t>
      </w:r>
    </w:p>
    <w:p>
      <w:r>
        <w:rPr>
          <w:b w:val="0"/>
          <w:i w:val="0"/>
        </w:rPr>
        <w:t>4. Giải thích thuật ngữ và quy định từ viết tắt</w:t>
      </w:r>
    </w:p>
    <w:p>
      <w:r>
        <w:rPr>
          <w:b w:val="0"/>
          <w:i w:val="0"/>
        </w:rPr>
        <w:t>4.1. Giải thích thuật ngữ</w:t>
      </w:r>
    </w:p>
    <w:p>
      <w:r>
        <w:rPr>
          <w:b w:val="0"/>
          <w:i w:val="0"/>
        </w:rPr>
        <w:t>a) Tỉnh chuẩn là lãnh thổ cấp tỉnh được chọn làm chuẩn để tham chiếu xây dựng định mức cho việc lập, điều chỉnh quy hoạch sử dụng đất cấp tỉnh. Các tham số của tỉnh chuẩn được quy định tại điểm 5.1 khoản 5 Phần này.</w:t>
      </w:r>
    </w:p>
    <w:p>
      <w:r>
        <w:rPr>
          <w:b w:val="0"/>
          <w:i w:val="0"/>
        </w:rPr>
        <w:t>b) Huyện chuẩn là lãnh thổ cấp huyện được chọn làm chuẩn để tham chiếu xây dựng định mức cho việc lập, điều chỉnh quy hoạch, kế hoạch sử dụng đất cấp huyện. Các tham số của huyện chuẩn được quy định tại điểm 5.2 khoản 5 Phần này.</w:t>
      </w:r>
    </w:p>
    <w:p>
      <w:r>
        <w:rPr>
          <w:b w:val="0"/>
          <w:i w:val="0"/>
        </w:rPr>
        <w:t>4.2. Quy định từ viết tắt</w:t>
      </w:r>
    </w:p>
    <w:p>
      <w:r>
        <w:rPr>
          <w:b w:val="0"/>
          <w:i w:val="0"/>
        </w:rPr>
        <w:t>Bảng số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r>
        <w:rPr>
          <w:b w:val="0"/>
          <w:i w:val="0"/>
        </w:rPr>
        <w:t>5. Hệ số điều chỉnh và nguyên tắc áp dụng</w:t>
      </w:r>
    </w:p>
    <w:p>
      <w:r>
        <w:rPr>
          <w:b w:val="0"/>
          <w:i w:val="0"/>
        </w:rPr>
        <w:t>5.1. Định mức cho việc lập, điều chỉnh quy hoạch sử dụng đất cấp tỉnh được quy định trong tập định mức này (M</w:t>
      </w:r>
      <w:r>
        <w:rPr>
          <w:b w:val="0"/>
          <w:i w:val="0"/>
        </w:rPr>
        <w:t>tb</w:t>
      </w:r>
      <w:r>
        <w:rPr>
          <w:b w:val="0"/>
          <w:i w:val="0"/>
        </w:rPr>
        <w:t>) áp dụng cho đơn vị tỉnh có hệ số quy mô diện tích K</w:t>
      </w:r>
      <w:r>
        <w:rPr>
          <w:b w:val="0"/>
          <w:i w:val="0"/>
        </w:rPr>
        <w:t>s</w:t>
      </w:r>
      <w:r>
        <w:rPr>
          <w:b w:val="0"/>
          <w:i w:val="0"/>
        </w:rPr>
        <w:t xml:space="preserve"> = 1,0 (diện tích trung bình là 500.000 ha), hệ số đơn vị hành chính K</w:t>
      </w:r>
      <w:r>
        <w:rPr>
          <w:b w:val="0"/>
          <w:i w:val="0"/>
        </w:rPr>
        <w:t>hc</w:t>
      </w:r>
      <w:r>
        <w:rPr>
          <w:b w:val="0"/>
          <w:i w:val="0"/>
        </w:rPr>
        <w:t xml:space="preserve"> = 1,0 (số đơn vị hành chính cấp huyện trung bình là 9 huyện/tỉnh), hệ số áp lực về kinh tế K</w:t>
      </w:r>
      <w:r>
        <w:rPr>
          <w:b w:val="0"/>
          <w:i w:val="0"/>
        </w:rPr>
        <w:t>kt</w:t>
      </w:r>
      <w:r>
        <w:rPr>
          <w:b w:val="0"/>
          <w:i w:val="0"/>
        </w:rPr>
        <w:t xml:space="preserve"> = 1,0, hệ số áp lực về dân số K</w:t>
      </w:r>
      <w:r>
        <w:rPr>
          <w:b w:val="0"/>
          <w:i w:val="0"/>
        </w:rPr>
        <w:t>ds</w:t>
      </w:r>
      <w:r>
        <w:rPr>
          <w:b w:val="0"/>
          <w:i w:val="0"/>
        </w:rPr>
        <w:t xml:space="preserve"> = 1,0, hệ số áp lực về đô thị K</w:t>
      </w:r>
      <w:r>
        <w:rPr>
          <w:b w:val="0"/>
          <w:i w:val="0"/>
        </w:rPr>
        <w:t>đt</w:t>
      </w:r>
      <w:r>
        <w:rPr>
          <w:b w:val="0"/>
          <w:i w:val="0"/>
        </w:rPr>
        <w:t xml:space="preserve"> = 1,0.</w:t>
      </w:r>
    </w:p>
    <w:p>
      <w:r>
        <w:rPr>
          <w:b w:val="0"/>
          <w:i w:val="0"/>
        </w:rPr>
        <w:t>Mức cụ thể cho tỉnh Quảng Bình (M</w:t>
      </w:r>
      <w:r>
        <w:rPr>
          <w:b w:val="0"/>
          <w:i w:val="0"/>
        </w:rPr>
        <w:t>T</w:t>
      </w:r>
      <w:r>
        <w:rPr>
          <w:b w:val="0"/>
          <w:i w:val="0"/>
        </w:rPr>
        <w:t>) tính theo công thức sau:</w:t>
      </w:r>
    </w:p>
    <w:p>
      <w:r>
        <w:rPr>
          <w:b w:val="0"/>
          <w:i w:val="0"/>
        </w:rPr>
        <w:t>M</w:t>
      </w:r>
      <w:r>
        <w:rPr>
          <w:b w:val="0"/>
          <w:i w:val="0"/>
        </w:rPr>
        <w:t>T</w:t>
      </w:r>
      <w:r>
        <w:rPr>
          <w:b w:val="0"/>
          <w:i w:val="0"/>
        </w:rPr>
        <w:t xml:space="preserve"> = M</w:t>
      </w:r>
      <w:r>
        <w:rPr>
          <w:b w:val="0"/>
          <w:i w:val="0"/>
        </w:rPr>
        <w:t>tb</w:t>
      </w:r>
      <w:r>
        <w:rPr>
          <w:b w:val="0"/>
          <w:i w:val="0"/>
        </w:rPr>
        <w:t xml:space="preserve"> x K</w:t>
      </w:r>
      <w:r>
        <w:rPr>
          <w:b w:val="0"/>
          <w:i w:val="0"/>
        </w:rPr>
        <w:t>kt</w:t>
      </w:r>
      <w:r>
        <w:rPr>
          <w:b w:val="0"/>
          <w:i w:val="0"/>
        </w:rPr>
        <w:t xml:space="preserve"> x K</w:t>
      </w:r>
      <w:r>
        <w:rPr>
          <w:b w:val="0"/>
          <w:i w:val="0"/>
        </w:rPr>
        <w:t>ds</w:t>
      </w:r>
      <w:r>
        <w:rPr>
          <w:b w:val="0"/>
          <w:i w:val="0"/>
        </w:rPr>
        <w:t xml:space="preserve"> x K</w:t>
      </w:r>
      <w:r>
        <w:rPr>
          <w:b w:val="0"/>
          <w:i w:val="0"/>
        </w:rPr>
        <w:t>s</w:t>
      </w:r>
      <w:r>
        <w:rPr>
          <w:b w:val="0"/>
          <w:i w:val="0"/>
        </w:rPr>
        <w:t xml:space="preserve"> x K</w:t>
      </w:r>
      <w:r>
        <w:rPr>
          <w:b w:val="0"/>
          <w:i w:val="0"/>
        </w:rPr>
        <w:t>hc</w:t>
      </w:r>
      <w:r>
        <w:rPr>
          <w:b w:val="0"/>
          <w:i w:val="0"/>
        </w:rPr>
        <w:t xml:space="preserve"> x K</w:t>
      </w:r>
      <w:r>
        <w:rPr>
          <w:b w:val="0"/>
          <w:i w:val="0"/>
        </w:rPr>
        <w:t>đt</w:t>
      </w:r>
    </w:p>
    <w:p>
      <w:r>
        <w:rPr>
          <w:b w:val="0"/>
          <w:i w:val="0"/>
        </w:rPr>
        <w:t>Trong đó:</w:t>
      </w:r>
    </w:p>
    <w:p>
      <w:r>
        <w:rPr>
          <w:b w:val="0"/>
          <w:i w:val="0"/>
        </w:rPr>
        <w:t>K</w:t>
      </w:r>
      <w:r>
        <w:rPr>
          <w:b w:val="0"/>
          <w:i w:val="0"/>
        </w:rPr>
        <w:t>kt</w:t>
      </w:r>
      <w:r>
        <w:rPr>
          <w:b w:val="0"/>
          <w:i w:val="0"/>
        </w:rPr>
        <w:t>: Hệ số áp lực về kinh tế, được quy định chi tiết tại bảng sau:</w:t>
      </w:r>
    </w:p>
    <w:p>
      <w:r>
        <w:rPr>
          <w:b w:val="0"/>
          <w:i w:val="0"/>
        </w:rPr>
        <w:t>Bảng số 2</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GRDP bình quân/người (triệu đồng)</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r>
    </w:tbl>
    <w:p>
      <w:r>
        <w:rPr>
          <w:b w:val="0"/>
          <w:i w:val="0"/>
        </w:rPr>
        <w:t>Ghi chú: Các chỉ tiêu về kinh tế lấy theo Nghị quyết của HĐND tỉnh Quảng Bình về việc phê duyệt kế hoạch phát triển kinh tế - xã hội (số liệu năm định hình quy hoạch).</w:t>
      </w:r>
    </w:p>
    <w:p>
      <w:r>
        <w:rPr>
          <w:b w:val="0"/>
          <w:i w:val="0"/>
        </w:rPr>
        <w:t>K</w:t>
      </w:r>
      <w:r>
        <w:rPr>
          <w:b w:val="0"/>
          <w:i w:val="0"/>
        </w:rPr>
        <w:t>ds</w:t>
      </w:r>
      <w:r>
        <w:rPr>
          <w:b w:val="0"/>
          <w:i w:val="0"/>
        </w:rPr>
        <w:t>: Hệ số áp lực về dân số, được quy định chi tiết tại bảng sau:</w:t>
      </w:r>
    </w:p>
    <w:p>
      <w:r>
        <w:rPr>
          <w:b w:val="0"/>
          <w:i w:val="0"/>
        </w:rPr>
        <w:t>Bảng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Mật độ dân số trung bình (người/km²)</w:t>
            </w:r>
          </w:p>
        </w:tc>
        <w:tc>
          <w:tcPr>
            <w:tcW w:type="dxa" w:w="4320"/>
          </w:tcPr>
          <w:p>
            <w:r>
              <w:rPr>
                <w:b w:val="0"/>
                <w:i w:val="0"/>
              </w:rPr>
              <w:br/>
            </w:r>
            <w:r>
              <w:rPr>
                <w:b/>
                <w:i w:val="0"/>
              </w:rPr>
              <w:t>K</w:t>
            </w:r>
            <w:r>
              <w:rPr>
                <w:b/>
                <w:i w:val="0"/>
              </w:rPr>
              <w:t>ds</w:t>
            </w:r>
          </w:p>
        </w:tc>
      </w:tr>
    </w:tbl>
    <w:p>
      <w:r>
        <w:rPr>
          <w:b w:val="0"/>
          <w:i w:val="0"/>
        </w:rPr>
        <w:t>Ghi chú:</w:t>
      </w:r>
    </w:p>
    <w:p>
      <w:r>
        <w:rPr>
          <w:b w:val="0"/>
          <w:i w:val="0"/>
        </w:rPr>
        <w:t>- Số liệu mật độ dân số trung bình lấy theo số liệu của ngành Thống kê tại thời điểm năm hiện trạng;</w:t>
      </w:r>
    </w:p>
    <w:p>
      <w:r>
        <w:rPr>
          <w:b w:val="0"/>
          <w:i w:val="0"/>
        </w:rPr>
        <w:t>- Hệ số áp lực về dân số được tính theo phương pháp nội suy.</w:t>
      </w:r>
    </w:p>
    <w:p>
      <w:r>
        <w:rPr>
          <w:b w:val="0"/>
          <w:i w:val="0"/>
        </w:rPr>
        <w:t>K</w:t>
      </w:r>
      <w:r>
        <w:rPr>
          <w:b w:val="0"/>
          <w:i w:val="0"/>
        </w:rPr>
        <w:t>s</w:t>
      </w:r>
      <w:r>
        <w:rPr>
          <w:b w:val="0"/>
          <w:i w:val="0"/>
        </w:rPr>
        <w:t>: Hệ số quy mô diện tích, được quy định chi tiết tại bảng sau:</w:t>
      </w:r>
    </w:p>
    <w:p>
      <w:r>
        <w:rPr>
          <w:b w:val="0"/>
          <w:i w:val="0"/>
        </w:rPr>
        <w:t>Bảng số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Diện tích tự nhiên (ha)</w:t>
            </w:r>
          </w:p>
        </w:tc>
        <w:tc>
          <w:tcPr>
            <w:tcW w:type="dxa" w:w="4320"/>
          </w:tcPr>
          <w:p>
            <w:r>
              <w:rPr>
                <w:b w:val="0"/>
                <w:i w:val="0"/>
              </w:rPr>
              <w:br/>
            </w:r>
            <w:r>
              <w:rPr>
                <w:b/>
                <w:i w:val="0"/>
              </w:rPr>
              <w:t>K</w:t>
            </w:r>
            <w:r>
              <w:rPr>
                <w:b/>
                <w:i w:val="0"/>
              </w:rPr>
              <w:t>s</w:t>
            </w:r>
          </w:p>
        </w:tc>
      </w:tr>
    </w:tbl>
    <w:p>
      <w:r>
        <w:rPr>
          <w:b w:val="0"/>
          <w:i w:val="0"/>
        </w:rPr>
        <w:t>Ghi chú:</w:t>
      </w:r>
    </w:p>
    <w:p>
      <w:r>
        <w:rPr>
          <w:b w:val="0"/>
          <w:i w:val="0"/>
        </w:rPr>
        <w:t>- Số liệu về diện tích tự nhiên lấy theo số liệu của ngành Thống kê tại thời điểm năm hiện trạng;</w:t>
      </w:r>
    </w:p>
    <w:p>
      <w:r>
        <w:rPr>
          <w:b w:val="0"/>
          <w:i w:val="0"/>
        </w:rPr>
        <w:t>- Hệ số quy mô diện tích được tính theo phương pháp nội suy.</w:t>
      </w:r>
    </w:p>
    <w:p>
      <w:r>
        <w:rPr>
          <w:b w:val="0"/>
          <w:i w:val="0"/>
        </w:rPr>
        <w:t>K</w:t>
      </w:r>
      <w:r>
        <w:rPr>
          <w:b w:val="0"/>
          <w:i w:val="0"/>
        </w:rPr>
        <w:t>hc</w:t>
      </w:r>
      <w:r>
        <w:rPr>
          <w:b w:val="0"/>
          <w:i w:val="0"/>
        </w:rPr>
        <w:t>: Hệ số đơn vị hành chính, được quy định chi tiết tại bảng sau:</w:t>
      </w:r>
    </w:p>
    <w:p>
      <w:r>
        <w:rPr>
          <w:b w:val="0"/>
          <w:i w:val="0"/>
        </w:rPr>
        <w:t>Bảng số 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đơn vị hành chính cấp huyện</w:t>
            </w:r>
          </w:p>
        </w:tc>
        <w:tc>
          <w:tcPr>
            <w:tcW w:type="dxa" w:w="4320"/>
          </w:tcPr>
          <w:p>
            <w:r>
              <w:rPr>
                <w:b w:val="0"/>
                <w:i w:val="0"/>
              </w:rPr>
              <w:br/>
            </w:r>
            <w:r>
              <w:rPr>
                <w:b/>
                <w:i w:val="0"/>
              </w:rPr>
              <w:t>K</w:t>
            </w:r>
            <w:r>
              <w:rPr>
                <w:b/>
                <w:i w:val="0"/>
              </w:rPr>
              <w:t>hc</w:t>
            </w:r>
          </w:p>
        </w:tc>
      </w:tr>
    </w:tbl>
    <w:p>
      <w:r>
        <w:rPr>
          <w:b w:val="0"/>
          <w:i w:val="0"/>
        </w:rPr>
        <w:t>Ghi chú:</w:t>
      </w:r>
    </w:p>
    <w:p>
      <w:r>
        <w:rPr>
          <w:b w:val="0"/>
          <w:i w:val="0"/>
        </w:rPr>
        <w:t>- Số liệu số đơn vị hành chính cấp huyện lấy theo số liệu của ngành Thống kê tại thời điểm năm hiện trạng;</w:t>
      </w:r>
    </w:p>
    <w:p>
      <w:r>
        <w:rPr>
          <w:b w:val="0"/>
          <w:i w:val="0"/>
        </w:rPr>
        <w:t>- Hệ số đơn vị hành chính được tính theo phương pháp nội suy.</w:t>
      </w:r>
    </w:p>
    <w:p>
      <w:r>
        <w:rPr>
          <w:b w:val="0"/>
          <w:i w:val="0"/>
        </w:rPr>
        <w:t>K</w:t>
      </w:r>
      <w:r>
        <w:rPr>
          <w:b w:val="0"/>
          <w:i w:val="0"/>
        </w:rPr>
        <w:t>đt</w:t>
      </w:r>
      <w:r>
        <w:rPr>
          <w:b w:val="0"/>
          <w:i w:val="0"/>
        </w:rPr>
        <w:t>: Hệ số áp lực về đô thị, được quy định chi tiết tại bảng sau:</w:t>
      </w:r>
    </w:p>
    <w:p>
      <w:r>
        <w:rPr>
          <w:b w:val="0"/>
          <w:i w:val="0"/>
        </w:rPr>
        <w:t>Bảng số 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đô thị của các thành phố trực</w:t>
            </w:r>
            <w:r>
              <w:rPr>
                <w:b w:val="0"/>
                <w:i w:val="0"/>
              </w:rPr>
              <w:t xml:space="preserve"> </w:t>
            </w:r>
            <w:r>
              <w:rPr>
                <w:b/>
                <w:i w:val="0"/>
              </w:rPr>
              <w:t>thuộc TW</w:t>
            </w:r>
          </w:p>
        </w:tc>
        <w:tc>
          <w:tcPr>
            <w:tcW w:type="dxa" w:w="4320"/>
          </w:tcPr>
          <w:p>
            <w:r>
              <w:rPr>
                <w:b w:val="0"/>
                <w:i w:val="0"/>
              </w:rPr>
              <w:br/>
            </w:r>
            <w:r>
              <w:rPr>
                <w:b/>
                <w:i w:val="0"/>
              </w:rPr>
              <w:t>K</w:t>
            </w:r>
            <w:r>
              <w:rPr>
                <w:b/>
                <w:i w:val="0"/>
              </w:rPr>
              <w:t>đt</w:t>
            </w:r>
          </w:p>
        </w:tc>
      </w:tr>
    </w:tbl>
    <w:p>
      <w:r>
        <w:rPr>
          <w:b w:val="0"/>
          <w:i w:val="0"/>
        </w:rPr>
        <w:t>5.2. Định mức cho việc lập, điều chỉnh quy hoạch, kế hoạch sử dụng đất cấp huyện được quy định trong tập định mức này (M</w:t>
      </w:r>
      <w:r>
        <w:rPr>
          <w:b w:val="0"/>
          <w:i w:val="0"/>
        </w:rPr>
        <w:t>tb</w:t>
      </w:r>
      <w:r>
        <w:rPr>
          <w:b w:val="0"/>
          <w:i w:val="0"/>
        </w:rPr>
        <w:t>) áp dụng cho đơn vị huyện có hệ số quy mô diện tích K</w:t>
      </w:r>
      <w:r>
        <w:rPr>
          <w:b w:val="0"/>
          <w:i w:val="0"/>
        </w:rPr>
        <w:t>s</w:t>
      </w:r>
      <w:r>
        <w:rPr>
          <w:b w:val="0"/>
          <w:i w:val="0"/>
        </w:rPr>
        <w:t xml:space="preserve"> = 1,0 (diện tích trung bình là 50.000 ha), hệ số đơn vị hành chính K</w:t>
      </w:r>
      <w:r>
        <w:rPr>
          <w:b w:val="0"/>
          <w:i w:val="0"/>
        </w:rPr>
        <w:t>hc</w:t>
      </w:r>
      <w:r>
        <w:rPr>
          <w:b w:val="0"/>
          <w:i w:val="0"/>
        </w:rPr>
        <w:t xml:space="preserve"> = 1,0 (số đơn vị hành chính cấp xã trung bình là 13 xã/huyện), hệ số áp lực về kinh tế K</w:t>
      </w:r>
      <w:r>
        <w:rPr>
          <w:b w:val="0"/>
          <w:i w:val="0"/>
        </w:rPr>
        <w:t>kt</w:t>
      </w:r>
      <w:r>
        <w:rPr>
          <w:b w:val="0"/>
          <w:i w:val="0"/>
        </w:rPr>
        <w:t xml:space="preserve"> = 1,0, hệ số áp lực về dân số K</w:t>
      </w:r>
      <w:r>
        <w:rPr>
          <w:b w:val="0"/>
          <w:i w:val="0"/>
        </w:rPr>
        <w:t>ds</w:t>
      </w:r>
      <w:r>
        <w:rPr>
          <w:b w:val="0"/>
          <w:i w:val="0"/>
        </w:rPr>
        <w:t xml:space="preserve"> = 1,0, hệ số áp lực về đô thị K</w:t>
      </w:r>
      <w:r>
        <w:rPr>
          <w:b w:val="0"/>
          <w:i w:val="0"/>
        </w:rPr>
        <w:t>đt</w:t>
      </w:r>
      <w:r>
        <w:rPr>
          <w:b w:val="0"/>
          <w:i w:val="0"/>
        </w:rPr>
        <w:t xml:space="preserve"> = 1,0.</w:t>
      </w:r>
    </w:p>
    <w:p>
      <w:r>
        <w:rPr>
          <w:b w:val="0"/>
          <w:i w:val="0"/>
        </w:rPr>
        <w:t>Mức cụ thể cho từng huyện (M</w:t>
      </w:r>
      <w:r>
        <w:rPr>
          <w:b w:val="0"/>
          <w:i w:val="0"/>
        </w:rPr>
        <w:t>H</w:t>
      </w:r>
      <w:r>
        <w:rPr>
          <w:b w:val="0"/>
          <w:i w:val="0"/>
        </w:rPr>
        <w:t>) tính theo công thức sau:</w:t>
      </w:r>
    </w:p>
    <w:p>
      <w:r>
        <w:rPr>
          <w:b w:val="0"/>
          <w:i w:val="0"/>
        </w:rPr>
        <w:t>M</w:t>
      </w:r>
      <w:r>
        <w:rPr>
          <w:b w:val="0"/>
          <w:i w:val="0"/>
        </w:rPr>
        <w:t>H</w:t>
      </w:r>
      <w:r>
        <w:rPr>
          <w:b w:val="0"/>
          <w:i w:val="0"/>
        </w:rPr>
        <w:t xml:space="preserve"> = M</w:t>
      </w:r>
      <w:r>
        <w:rPr>
          <w:b w:val="0"/>
          <w:i w:val="0"/>
        </w:rPr>
        <w:t>tb</w:t>
      </w:r>
      <w:r>
        <w:rPr>
          <w:b w:val="0"/>
          <w:i w:val="0"/>
        </w:rPr>
        <w:t xml:space="preserve"> x K</w:t>
      </w:r>
      <w:r>
        <w:rPr>
          <w:b w:val="0"/>
          <w:i w:val="0"/>
        </w:rPr>
        <w:t>kt</w:t>
      </w:r>
      <w:r>
        <w:rPr>
          <w:b w:val="0"/>
          <w:i w:val="0"/>
        </w:rPr>
        <w:t xml:space="preserve"> x K</w:t>
      </w:r>
      <w:r>
        <w:rPr>
          <w:b w:val="0"/>
          <w:i w:val="0"/>
        </w:rPr>
        <w:t>ds</w:t>
      </w:r>
      <w:r>
        <w:rPr>
          <w:b w:val="0"/>
          <w:i w:val="0"/>
        </w:rPr>
        <w:t xml:space="preserve"> x K</w:t>
      </w:r>
      <w:r>
        <w:rPr>
          <w:b w:val="0"/>
          <w:i w:val="0"/>
        </w:rPr>
        <w:t>s</w:t>
      </w:r>
      <w:r>
        <w:rPr>
          <w:b w:val="0"/>
          <w:i w:val="0"/>
        </w:rPr>
        <w:t xml:space="preserve"> x K</w:t>
      </w:r>
      <w:r>
        <w:rPr>
          <w:b w:val="0"/>
          <w:i w:val="0"/>
        </w:rPr>
        <w:t>hc</w:t>
      </w:r>
      <w:r>
        <w:rPr>
          <w:b w:val="0"/>
          <w:i w:val="0"/>
        </w:rPr>
        <w:t xml:space="preserve"> x K</w:t>
      </w:r>
      <w:r>
        <w:rPr>
          <w:b w:val="0"/>
          <w:i w:val="0"/>
        </w:rPr>
        <w:t>đt</w:t>
      </w:r>
    </w:p>
    <w:p>
      <w:r>
        <w:rPr>
          <w:b w:val="0"/>
          <w:i w:val="0"/>
        </w:rPr>
        <w:t>Trong đó:</w:t>
      </w:r>
    </w:p>
    <w:p>
      <w:r>
        <w:rPr>
          <w:b w:val="0"/>
          <w:i w:val="0"/>
        </w:rPr>
        <w:t>K</w:t>
      </w:r>
      <w:r>
        <w:rPr>
          <w:b w:val="0"/>
          <w:i w:val="0"/>
        </w:rPr>
        <w:t>kt</w:t>
      </w:r>
      <w:r>
        <w:rPr>
          <w:b w:val="0"/>
          <w:i w:val="0"/>
        </w:rPr>
        <w:t>: Hệ số áp lực về kinh tế, được quy định chi tiết tại bảng sau:</w:t>
      </w:r>
    </w:p>
    <w:p>
      <w:r>
        <w:rPr>
          <w:b w:val="0"/>
          <w:i w:val="0"/>
        </w:rPr>
        <w:t>Bảng số 7</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Giá trị sản xuất bình quân/người (triệu đồng)</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c>
          <w:tcPr>
            <w:tcW w:type="dxa" w:w="1080"/>
          </w:tcPr>
          <w:p>
            <w:r>
              <w:rPr>
                <w:b w:val="0"/>
                <w:i w:val="0"/>
              </w:rPr>
              <w:br/>
            </w:r>
            <w:r>
              <w:rPr>
                <w:b/>
                <w:i w:val="0"/>
              </w:rPr>
              <w:t>Tốc độ tăng trưởng kinh tế (%)</w:t>
            </w:r>
          </w:p>
        </w:tc>
      </w:tr>
    </w:tbl>
    <w:p>
      <w:r>
        <w:rPr>
          <w:b w:val="0"/>
          <w:i w:val="0"/>
        </w:rPr>
        <w:t>Ghi chú: Các chỉ tiêu về kinh tế lấy theo Định hướng phát triển kinh tế - xã hội của địa phương.</w:t>
      </w:r>
    </w:p>
    <w:p>
      <w:r>
        <w:rPr>
          <w:b w:val="0"/>
          <w:i w:val="0"/>
        </w:rPr>
        <w:t>K</w:t>
      </w:r>
      <w:r>
        <w:rPr>
          <w:b w:val="0"/>
          <w:i w:val="0"/>
        </w:rPr>
        <w:t>ds</w:t>
      </w:r>
      <w:r>
        <w:rPr>
          <w:b w:val="0"/>
          <w:i w:val="0"/>
        </w:rPr>
        <w:t>: Hệ số áp lực về dân số, được quy định chi tiết tại bảng sau:</w:t>
      </w:r>
    </w:p>
    <w:p>
      <w:r>
        <w:rPr>
          <w:b w:val="0"/>
          <w:i w:val="0"/>
        </w:rPr>
        <w:t>Bảng số 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Mật độ dân số trung bình (người/km²)</w:t>
            </w:r>
          </w:p>
        </w:tc>
        <w:tc>
          <w:tcPr>
            <w:tcW w:type="dxa" w:w="4320"/>
          </w:tcPr>
          <w:p>
            <w:r>
              <w:rPr>
                <w:b w:val="0"/>
                <w:i w:val="0"/>
              </w:rPr>
              <w:br/>
            </w:r>
            <w:r>
              <w:rPr>
                <w:b/>
                <w:i w:val="0"/>
              </w:rPr>
              <w:t>K</w:t>
            </w:r>
            <w:r>
              <w:rPr>
                <w:b/>
                <w:i w:val="0"/>
              </w:rPr>
              <w:t>ds</w:t>
            </w:r>
          </w:p>
        </w:tc>
      </w:tr>
    </w:tbl>
    <w:p>
      <w:r>
        <w:rPr>
          <w:b w:val="0"/>
          <w:i w:val="0"/>
        </w:rPr>
        <w:t>Ghi chú:</w:t>
      </w:r>
    </w:p>
    <w:p>
      <w:r>
        <w:rPr>
          <w:b w:val="0"/>
          <w:i w:val="0"/>
        </w:rPr>
        <w:t>- Số liệu mật độ dân số trung bình lấy theo số liệu của ngành Thống kê tại thời điểm năm hiện trạng;</w:t>
      </w:r>
    </w:p>
    <w:p>
      <w:r>
        <w:rPr>
          <w:b w:val="0"/>
          <w:i w:val="0"/>
        </w:rPr>
        <w:t>- Hệ số áp lực về dân số được tính theo phương pháp nội suy.</w:t>
      </w:r>
    </w:p>
    <w:p>
      <w:r>
        <w:rPr>
          <w:b w:val="0"/>
          <w:i w:val="0"/>
        </w:rPr>
        <w:t>K</w:t>
      </w:r>
      <w:r>
        <w:rPr>
          <w:b w:val="0"/>
          <w:i w:val="0"/>
        </w:rPr>
        <w:t>s</w:t>
      </w:r>
      <w:r>
        <w:rPr>
          <w:b w:val="0"/>
          <w:i w:val="0"/>
        </w:rPr>
        <w:t>: Hệ số quy mô diện tích, được quy định chi tiết tại bảng sau:</w:t>
      </w:r>
    </w:p>
    <w:p>
      <w:r>
        <w:rPr>
          <w:b w:val="0"/>
          <w:i w:val="0"/>
        </w:rPr>
        <w:t>Bảng số 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Diện tích tự nhiên (ha)</w:t>
            </w:r>
          </w:p>
        </w:tc>
        <w:tc>
          <w:tcPr>
            <w:tcW w:type="dxa" w:w="4320"/>
          </w:tcPr>
          <w:p>
            <w:r>
              <w:rPr>
                <w:b w:val="0"/>
                <w:i w:val="0"/>
              </w:rPr>
              <w:br/>
            </w:r>
            <w:r>
              <w:rPr>
                <w:b/>
                <w:i w:val="0"/>
              </w:rPr>
              <w:t>K</w:t>
            </w:r>
            <w:r>
              <w:rPr>
                <w:b/>
                <w:i w:val="0"/>
              </w:rPr>
              <w:t>s</w:t>
            </w:r>
          </w:p>
        </w:tc>
      </w:tr>
    </w:tbl>
    <w:p>
      <w:r>
        <w:rPr>
          <w:b w:val="0"/>
          <w:i w:val="0"/>
        </w:rPr>
        <w:t>Ghi chú:</w:t>
      </w:r>
    </w:p>
    <w:p>
      <w:r>
        <w:rPr>
          <w:b w:val="0"/>
          <w:i w:val="0"/>
        </w:rPr>
        <w:t>- Số liệu diện tích tự nhiên lấy theo số liệu của ngành Thống kê tại thời điểm năm hiện trạng;</w:t>
      </w:r>
    </w:p>
    <w:p>
      <w:r>
        <w:rPr>
          <w:b w:val="0"/>
          <w:i w:val="0"/>
        </w:rPr>
        <w:t>- Hệ số về quy mô diện tích được tính theo phương pháp nội suy.</w:t>
      </w:r>
    </w:p>
    <w:p>
      <w:r>
        <w:rPr>
          <w:b w:val="0"/>
          <w:i w:val="0"/>
        </w:rPr>
        <w:t>K</w:t>
      </w:r>
      <w:r>
        <w:rPr>
          <w:b w:val="0"/>
          <w:i w:val="0"/>
        </w:rPr>
        <w:t>hc</w:t>
      </w:r>
      <w:r>
        <w:rPr>
          <w:b w:val="0"/>
          <w:i w:val="0"/>
        </w:rPr>
        <w:t>: Hệ số đơn vị hành chính, được quy định chi tiết tại bảng sau:</w:t>
      </w:r>
    </w:p>
    <w:p>
      <w:r>
        <w:rPr>
          <w:b w:val="0"/>
          <w:i w:val="0"/>
        </w:rPr>
        <w:t>Bảng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đơn vị hành chính cấp xã</w:t>
            </w:r>
          </w:p>
        </w:tc>
        <w:tc>
          <w:tcPr>
            <w:tcW w:type="dxa" w:w="4320"/>
          </w:tcPr>
          <w:p>
            <w:r>
              <w:rPr>
                <w:b w:val="0"/>
                <w:i w:val="0"/>
              </w:rPr>
              <w:br/>
            </w:r>
            <w:r>
              <w:rPr>
                <w:b/>
                <w:i w:val="0"/>
              </w:rPr>
              <w:t>K</w:t>
            </w:r>
            <w:r>
              <w:rPr>
                <w:b/>
                <w:i w:val="0"/>
              </w:rPr>
              <w:t>hc</w:t>
            </w:r>
          </w:p>
        </w:tc>
      </w:tr>
    </w:tbl>
    <w:p>
      <w:r>
        <w:rPr>
          <w:b w:val="0"/>
          <w:i w:val="0"/>
        </w:rPr>
        <w:t>Ghi chú:</w:t>
      </w:r>
    </w:p>
    <w:p>
      <w:r>
        <w:rPr>
          <w:b w:val="0"/>
          <w:i w:val="0"/>
        </w:rPr>
        <w:t>- Số liệu về số đơn vị hành chính cấp xã lấy theo số liệu của ngành Thống kê tại thời điểm năm hiện trạng;</w:t>
      </w:r>
    </w:p>
    <w:p>
      <w:r>
        <w:rPr>
          <w:b w:val="0"/>
          <w:i w:val="0"/>
        </w:rPr>
        <w:t>- Hệ số đơn vị hành chính được tính theo phương pháp nội suy.</w:t>
      </w:r>
    </w:p>
    <w:p>
      <w:r>
        <w:rPr>
          <w:b w:val="0"/>
          <w:i w:val="0"/>
        </w:rPr>
        <w:t>K</w:t>
      </w:r>
      <w:r>
        <w:rPr>
          <w:b w:val="0"/>
          <w:i w:val="0"/>
        </w:rPr>
        <w:t>đt</w:t>
      </w:r>
      <w:r>
        <w:rPr>
          <w:b w:val="0"/>
          <w:i w:val="0"/>
        </w:rPr>
        <w:t>: Hệ số áp lực về đô thị, được quy định chi tiết tại bảng sau:</w:t>
      </w:r>
    </w:p>
    <w:p>
      <w:r>
        <w:rPr>
          <w:b w:val="0"/>
          <w:i w:val="0"/>
        </w:rPr>
        <w:t>Bảng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đô thị</w:t>
            </w:r>
          </w:p>
        </w:tc>
        <w:tc>
          <w:tcPr>
            <w:tcW w:type="dxa" w:w="4320"/>
          </w:tcPr>
          <w:p>
            <w:r>
              <w:rPr>
                <w:b w:val="0"/>
                <w:i w:val="0"/>
              </w:rPr>
              <w:br/>
            </w:r>
            <w:r>
              <w:rPr>
                <w:b/>
                <w:i w:val="0"/>
              </w:rPr>
              <w:t>K</w:t>
            </w:r>
            <w:r>
              <w:rPr>
                <w:b/>
                <w:i w:val="0"/>
              </w:rPr>
              <w:t>đt</w:t>
            </w:r>
          </w:p>
        </w:tc>
      </w:tr>
    </w:tbl>
    <w:p>
      <w:r>
        <w:rPr>
          <w:b w:val="0"/>
          <w:i w:val="0"/>
        </w:rPr>
        <w:t>6. Các quy định khác</w:t>
      </w:r>
    </w:p>
    <w:p>
      <w:r>
        <w:rPr>
          <w:b w:val="0"/>
          <w:i w:val="0"/>
        </w:rPr>
        <w:t>6.1. Định mức kinh tế - kỹ thuật lập, điều chỉnh quy hoạch, kế hoạch sử dụng đất gồm các định mức thành phần sau:</w:t>
      </w:r>
    </w:p>
    <w:p>
      <w:r>
        <w:rPr>
          <w:b w:val="0"/>
          <w:i w:val="0"/>
        </w:rPr>
        <w:t>6.1.1. Định mức lao động: Là thời gian lao động trực tiếp cần thiết để sản xuất ra một sản phẩm (hoặc để thực hiện một bước công việc hoặc thực hiện một công việc cụ thể) và thời gian lao động trực tiếp phục vụ trong quá trình kiểm tra, nghiệm thu sản phẩm theo quy chế kiểm tra, nghiệm thu. Nội dung của định mức lao động bao gồm:</w:t>
      </w:r>
    </w:p>
    <w:p>
      <w:r>
        <w:rPr>
          <w:b w:val="0"/>
          <w:i w:val="0"/>
        </w:rPr>
        <w:t>- Nội dung công việc: Liệt kê các thao tác cơ bản, thao tác chính để thực hiện bước công việc.</w:t>
      </w:r>
    </w:p>
    <w:p>
      <w:r>
        <w:rPr>
          <w:b w:val="0"/>
          <w:i w:val="0"/>
        </w:rPr>
        <w:t>- Định biên: Xác định số lượng và cấp bậc lao động kỹ thuật cụ thể phù hợp với yêu cầu thực hiện của từng nội dung công việc theo tiêu chuẩn chức danh nghề nghiệp chuyên ngành tài nguyên và môi trường.</w:t>
      </w:r>
    </w:p>
    <w:p>
      <w:r>
        <w:rPr>
          <w:b w:val="0"/>
          <w:i w:val="0"/>
        </w:rPr>
        <w:t>- Định mức: Quy định thời gian lao động trực tiếp cần thiết hoàn thành một đơn vị sản phẩm (thực hiện bước công việc) và thời gian lao động trực tiếp phục vụ trong quá trình kiểm tra, nghiệm thu sản phẩm theo quy chế kiểm tra, nghiệm thu; đơn vị tính là công cá nhân hoặc công nhóm/đơn vị sản phẩm; ngày công (ca) tính bằng 08 giờ làm việc.</w:t>
      </w:r>
    </w:p>
    <w:p>
      <w:r>
        <w:rPr>
          <w:b w:val="0"/>
          <w:i w:val="0"/>
        </w:rPr>
        <w:t>6.1.2. Định mức sử dụng vật liệu, dụng cụ và thiết bị</w:t>
      </w:r>
    </w:p>
    <w:p>
      <w:r>
        <w:rPr>
          <w:b w:val="0"/>
          <w:i w:val="0"/>
        </w:rPr>
        <w:t>- Định mức sử dụng vật liệu là số lượng vật liệu cần thiết để sản xuất ra một đơn vị sản phẩm (thực hiện một công việc); đơn vị tính theo đơn vị của từng loại vật liệu/đơn vị sản phẩm.</w:t>
      </w:r>
    </w:p>
    <w:p>
      <w:r>
        <w:rPr>
          <w:b w:val="0"/>
          <w:i w:val="0"/>
        </w:rPr>
        <w:t>- 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p>
    <w:p>
      <w:r>
        <w:rPr>
          <w:b w:val="0"/>
          <w:i w:val="0"/>
        </w:rPr>
        <w:t>- Điện năng tiêu thụ của các dụng cụ, thiết bị dùng điện được tính trên cơ sở công suất và định mức sử dụng dụng cụ, thiết bị và được tính theo công thức:</w:t>
      </w:r>
    </w:p>
    <w:p>
      <w:r>
        <w:rPr>
          <w:b w:val="0"/>
          <w:i w:val="0"/>
        </w:rPr>
        <w:t>Định mức điện = (Công suất thiết bị/giờ x 08 giờ làm việc x số ca sử dụng thiết bị) + 5% hao hụt.</w:t>
      </w:r>
    </w:p>
    <w:p>
      <w:r>
        <w:rPr>
          <w:b w:val="0"/>
          <w:i w:val="0"/>
        </w:rPr>
        <w:t>- Định mức cho các dụng cụ có giá trị thấp được tính bằng 5% định mức dụng cụ được tính tại bảng định mức dụng cụ.</w:t>
      </w:r>
    </w:p>
    <w:p>
      <w:r>
        <w:rPr>
          <w:b w:val="0"/>
          <w:i w:val="0"/>
        </w:rPr>
        <w:t>- Định mức vật liệu có giá trị thấp được tính bằng 8% định mức vật liệu được tính tại bảng định mức vật liệu.</w:t>
      </w:r>
    </w:p>
    <w:p>
      <w:r>
        <w:rPr>
          <w:b w:val="0"/>
          <w:i w:val="0"/>
        </w:rPr>
        <w:t>6.2. Định mức này chỉ quy định mức cho các hoạt động trực tiếp lập, điều chỉnh quy hoạch, kế hoạch sử dụng đất. Các hoạt động lập nhiệm vụ; quản lý chung; thẩm định, kiểm tra, nghiệm thu, hội thảo; báo cáo tổng kết nhiệm vụ (nếu có) và các hoạt động khác có liên quan trực tiếp đến nhiệm vụ sẽ được xác định trong quá trình lập nhiệm vụ theo quy định hiện hành.</w:t>
      </w:r>
    </w:p>
    <w:p>
      <w:r>
        <w:rPr>
          <w:b w:val="0"/>
          <w:i w:val="0"/>
        </w:rPr>
        <w:t>7. Trong quá trình áp dụng Định mức kinh tế - kỹ thuật này nếu có vướng mắc hoặc phát hiện bất hợp lý, đề nghị phản ánh về Sở Tài nguyên và Môi trường để tổng hợp trình Ủy ban nhân dân tỉnh xem xét, điều chỉnh, bổ sung cho phù hợp.</w:t>
      </w:r>
    </w:p>
    <w:p>
      <w:r>
        <w:rPr>
          <w:b/>
          <w:i w:val="0"/>
        </w:rPr>
        <w:t>Phần II</w:t>
      </w:r>
      <w:r>
        <w:br/>
      </w:r>
      <w:r>
        <w:rPr>
          <w:b/>
          <w:i w:val="0"/>
        </w:rPr>
        <w:t>ĐỊNH MỨC KINH TẾ - KỸ THUẬT</w:t>
      </w:r>
    </w:p>
    <w:p>
      <w:r>
        <w:rPr>
          <w:b/>
          <w:i w:val="0"/>
        </w:rPr>
        <w:t>Chương I</w:t>
      </w:r>
      <w:r>
        <w:br/>
      </w:r>
      <w:r>
        <w:rPr>
          <w:b/>
          <w:i w:val="0"/>
        </w:rPr>
        <w:t>LẬP, ĐIỀU CHỈNH QUY HOẠCH SỬ DỤNG ĐẤT CẤP TỈNH</w:t>
      </w:r>
    </w:p>
    <w:p>
      <w:r>
        <w:rPr>
          <w:b/>
          <w:i w:val="0"/>
        </w:rPr>
        <w:t>Mục 1. LẬP QUY HOẠCH SỬ DỤNG ĐẤT CẤP TỈNH</w:t>
      </w:r>
      <w:r>
        <w:br/>
      </w:r>
      <w:r>
        <w:rPr>
          <w:b/>
          <w:i w:val="0"/>
        </w:rPr>
        <w:t>1. Định mức lao động</w:t>
      </w:r>
    </w:p>
    <w:p>
      <w:r>
        <w:rPr>
          <w:b w:val="0"/>
          <w:i/>
        </w:rPr>
        <w:t>1.1. Nội dung công việc</w:t>
      </w:r>
    </w:p>
    <w:p>
      <w:r>
        <w:rPr>
          <w:b/>
          <w:i w:val="0"/>
        </w:rPr>
        <w:t>Bước 1. Điều tra, thu thập thông tin, tài liệu</w:t>
      </w:r>
    </w:p>
    <w:p>
      <w:r>
        <w:rPr>
          <w:b w:val="0"/>
          <w:i w:val="0"/>
        </w:rPr>
        <w:t>1. 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để lựa chọn thông tin, tài liệu, số liệu, bản đồ sử dụng trong lập quy hoạch sử dụng đất cấp tỉnh.</w:t>
      </w:r>
    </w:p>
    <w:p>
      <w:r>
        <w:rPr>
          <w:b w:val="0"/>
          <w:i w:val="0"/>
        </w:rPr>
        <w:t>3. Điều tra, khảo sát thực địa, gồm:</w:t>
      </w:r>
    </w:p>
    <w:p>
      <w:r>
        <w:rPr>
          <w:b w:val="0"/>
          <w:i w:val="0"/>
        </w:rPr>
        <w:t>a) Xác định những nội dung cần điều tra, khảo sát thực địa; xây dựng kế hoạch điều tra, khảo sát thực địa;</w:t>
      </w:r>
    </w:p>
    <w:p>
      <w:r>
        <w:rPr>
          <w:b w:val="0"/>
          <w:i w:val="0"/>
        </w:rPr>
        <w:t>b) 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p>
    <w:p>
      <w:r>
        <w:rPr>
          <w:b w:val="0"/>
          <w:i w:val="0"/>
        </w:rPr>
        <w:t>c) Chỉnh lý bổ sung thông tin, tài liệu trên cơ sở kết quả điều tra, khảo sát thực địa.</w:t>
      </w:r>
    </w:p>
    <w:p>
      <w:r>
        <w:rPr>
          <w:b w:val="0"/>
          <w:i w:val="0"/>
        </w:rPr>
        <w:t>4. Tổng hợp và xây dựng báo cáo chuyên đề kết quả điều tra, thu thập các thông tin, tài liệu.</w:t>
      </w:r>
    </w:p>
    <w:p>
      <w:r>
        <w:rPr>
          <w:b/>
          <w:i w:val="0"/>
        </w:rPr>
        <w:t>Bước 2. Phân tích, đánh giá các yếu tố tự nhiên, kinh tế, xã hội, nguồn lực, bối cảnh của cấp tỉnh, của vùng tác động trực tiếp đến việc sử dụng đất của tỉnh</w:t>
      </w:r>
    </w:p>
    <w:p>
      <w:r>
        <w:rPr>
          <w:b w:val="0"/>
          <w:i w:val="0"/>
        </w:rPr>
        <w:t>1. Phân tích, đánh giá điều kiện tự nhiên, các nguồn tài nguyên và môi trường, gồm:</w:t>
      </w:r>
    </w:p>
    <w:p>
      <w:r>
        <w:rPr>
          <w:b w:val="0"/>
          <w:i w:val="0"/>
        </w:rPr>
        <w:t>a) Phân tích đặc điểm điều kiện tự nhiên (vị trí địa lý; địa hình, địa mạo; địa chất; khí hậu; thuỷ văn và các yếu tố khác có liên quan);</w:t>
      </w:r>
    </w:p>
    <w:p>
      <w:r>
        <w:rPr>
          <w:b w:val="0"/>
          <w:i w:val="0"/>
        </w:rPr>
        <w:t>b) Phân tích đặc điểm các nguồn tài nguyên (đất; nước; rừng; biển; khoáng sản và các yếu tố khác có liên quan);</w:t>
      </w:r>
    </w:p>
    <w:p>
      <w:r>
        <w:rPr>
          <w:b w:val="0"/>
          <w:i w:val="0"/>
        </w:rPr>
        <w:t>c) Phân tích hiện trạng môi trường (không khí; nước; đất; chất thải rắn; sản xuất nông nghiệp và làng nghề; hoạt động khai thác khoáng sản và các yếu tố khác có liên quan);</w:t>
      </w:r>
    </w:p>
    <w:p>
      <w:r>
        <w:rPr>
          <w:b w:val="0"/>
          <w:i w:val="0"/>
        </w:rPr>
        <w:t>d) Phân tích, đánh giá tác động của biến đổi khí hậu đến việc sử dụng đất (nước biển dâng; xâm nhập mặn; hoang mạc hóa, sa mạc hóa; xói mòn, sạt lở đất và các yếu tố khác có liên quan).</w:t>
      </w:r>
    </w:p>
    <w:p>
      <w:r>
        <w:rPr>
          <w:b w:val="0"/>
          <w:i w:val="0"/>
        </w:rPr>
        <w:t>2. 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nội dung khác có liên quan).</w:t>
      </w:r>
    </w:p>
    <w:p>
      <w:r>
        <w:rPr>
          <w:b w:val="0"/>
          <w:i w:val="0"/>
        </w:rPr>
        <w:t>3. Nguồn lực, bối cảnh của cấp tỉnh, của vùng tác động trực tiếp đến việc sử dụng đất, gồm:</w:t>
      </w:r>
    </w:p>
    <w:p>
      <w:r>
        <w:rPr>
          <w:b w:val="0"/>
          <w:i w:val="0"/>
        </w:rPr>
        <w:t>a) Bối cảnh của tỉnh, của vùng tác động đến việc sử dụng đất;</w:t>
      </w:r>
    </w:p>
    <w:p>
      <w:r>
        <w:rPr>
          <w:b w:val="0"/>
          <w:i w:val="0"/>
        </w:rPr>
        <w:t>b) Phân tích, đánh giá các nguồn lực tự nhiên, nguồn nhân lực, công nghệ, hạ tầng kỹ thuật, hạ tầng xã hội, khả năng đầu tư công và thu hút đầu tư ngoài ngân sách có liên quan đến việc sử dụng đất;</w:t>
      </w:r>
    </w:p>
    <w:p>
      <w:r>
        <w:rPr>
          <w:b w:val="0"/>
          <w:i w:val="0"/>
        </w:rPr>
        <w:t>c) Phân tích, đánh giá các nguồn lực khác có liên quan đến việc sử dụng đất.</w:t>
      </w:r>
    </w:p>
    <w:p>
      <w:r>
        <w:rPr>
          <w:b w:val="0"/>
          <w:i w:val="0"/>
        </w:rPr>
        <w:t>4. Xây dựng báo cáo chuyên đề phân tích, đánh giá các yếu tố tự nhiên, kinh tế, xã hội, nguồn lực, bối cảnh của cấp tỉnh, của vùng tác động trực tiếp đến việc sử dụng đất của tỉnh.</w:t>
      </w:r>
    </w:p>
    <w:p>
      <w:r>
        <w:rPr>
          <w:b/>
          <w:i w:val="0"/>
        </w:rPr>
        <w:t>Bước 3. Phân tích, đánh giá tình hình quản lý, sử dụng đất theo các nội dung quản lý nhà nước về đất đai liên quan đến quy hoạch sử dụng đất cấp tỉnh</w:t>
      </w:r>
    </w:p>
    <w:p>
      <w:r>
        <w:rPr>
          <w:b w:val="0"/>
          <w:i w:val="0"/>
        </w:rPr>
        <w:t>1. Phân tích tình hình thực hiện các nội dung quản lý nhà nước về đất đai quy định tại Điều 20 Luật Đất đai có liên quan đến quy hoạch sử dụng đất cấp tỉnh.</w:t>
      </w:r>
    </w:p>
    <w:p>
      <w:r>
        <w:rPr>
          <w:b w:val="0"/>
          <w:i w:val="0"/>
        </w:rPr>
        <w:t>2. Đánh giá mặt được, tồn tại và nguyên nhân.</w:t>
      </w:r>
    </w:p>
    <w:p>
      <w:r>
        <w:rPr>
          <w:b w:val="0"/>
          <w:i w:val="0"/>
        </w:rPr>
        <w:t>3. Xây dựng báo cáo chuyên đề phân tích, đánh giá tình hình quản lý, sử dụng đất theo các nội dung quản lý nhà nước về đất đai liên quan đến quy hoạch sử dụng đất cấp tỉnh.</w:t>
      </w:r>
    </w:p>
    <w:p>
      <w:r>
        <w:rPr>
          <w:b/>
          <w:i w:val="0"/>
        </w:rPr>
        <w:t>Bước 4. Phân tích, đánh giá hiện trạng sử dụng đất, biến động sử dụng đất 10 năm trước, kết quả thực hiện quy hoạch sử dụng đất kỳ trước</w:t>
      </w:r>
    </w:p>
    <w:p>
      <w:r>
        <w:rPr>
          <w:b w:val="0"/>
          <w:i w:val="0"/>
        </w:rPr>
        <w:t>1. Hiện trạng sử dụng đất theo loại đất quy định tại Điều 9 Luật Đất đai và các điều 4, 5 và 6 Nghị định số 102/2024/NĐ-CP ngày 30/7/2024 của Chính phủ.</w:t>
      </w:r>
    </w:p>
    <w:p>
      <w:r>
        <w:rPr>
          <w:b w:val="0"/>
          <w:i w:val="0"/>
        </w:rPr>
        <w:t>2. Biến động sử dụng đất theo loại đất quy định tại Điều 9 Luật Đất đai và các điều 4, 5 và 6 Nghị định số 102/2024/NĐ-CP ngày 30/7/2024 của Chính phủ.</w:t>
      </w:r>
    </w:p>
    <w:p>
      <w:r>
        <w:rPr>
          <w:b w:val="0"/>
          <w:i w:val="0"/>
        </w:rPr>
        <w:t>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w:t>
      </w:r>
    </w:p>
    <w:p>
      <w:r>
        <w:rPr>
          <w:b w:val="0"/>
          <w:i w:val="0"/>
        </w:rPr>
        <w:t>4. Phân tích, đánh giá hiệu quả kinh tế, xã hội, môi trường trong việc sử dụng đất.</w:t>
      </w:r>
    </w:p>
    <w:p>
      <w:r>
        <w:rPr>
          <w:b w:val="0"/>
          <w:i w:val="0"/>
        </w:rPr>
        <w:t>5. Phân tích, đánh giá mặt được, tồn tại, nguyên nhân, bài học kinh nghiệm và giải pháp khắc phục.</w:t>
      </w:r>
    </w:p>
    <w:p>
      <w:r>
        <w:rPr>
          <w:b w:val="0"/>
          <w:i w:val="0"/>
        </w:rPr>
        <w:t>6. Lập bản đồ hiện trạng sử dụng đất phục vụ lập quy hoạch sử dụng đất cấp tỉnh.</w:t>
      </w:r>
    </w:p>
    <w:p>
      <w:r>
        <w:rPr>
          <w:b w:val="0"/>
          <w:i w:val="0"/>
        </w:rPr>
        <w:t>7. Xây dựng báo cáo chuyên đề phân tích, đánh giá hiện trạng sử dụng đất, biến động sử dụng đất 10 năm trước, kết quả thực hiện quy hoạch sử dụng đất kỳ trước.</w:t>
      </w:r>
    </w:p>
    <w:p>
      <w:r>
        <w:rPr>
          <w:b w:val="0"/>
          <w:i w:val="0"/>
        </w:rPr>
        <w:t>8. Trường hợp điều chỉnh quy hoạch sử dụng đất cấp tỉnh thì đánh giá hiện trạng, biến động sử dụng đất và kết quả thực hiện quy hoạch sử dụng đất cấp tỉnh đến thời điểm tổ chức điều chỉnh.</w:t>
      </w:r>
    </w:p>
    <w:p>
      <w:r>
        <w:rPr>
          <w:b/>
          <w:i w:val="0"/>
        </w:rPr>
        <w:t>Bước 5. Tổng hợp, đánh giá chất lượng đất, tiềm năng đất đai, ô nhiễm đất, thoái hóa đất</w:t>
      </w:r>
    </w:p>
    <w:p>
      <w:r>
        <w:rPr>
          <w:b w:val="0"/>
          <w:i w:val="0"/>
        </w:rPr>
        <w:t>1. Tổng hợp, phân tích đánh giá chất lượng đất, tiềm năng đất đai, ô nhiễm đất, thoái hóa đất từ kết quả điều tra, đánh giá đất đai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w:t>
      </w:r>
    </w:p>
    <w:p>
      <w:r>
        <w:rPr>
          <w:b w:val="0"/>
          <w:i w:val="0"/>
        </w:rPr>
        <w:t>2. Xây dựng báo cáo chuyên đề tổng hợp, phân tích kết quả đánh giá chất lượng đất, tiềm năng đất đai, ô nhiễm đất, thoái hóa đất trên địa bàn tỉnh.</w:t>
      </w:r>
    </w:p>
    <w:p>
      <w:r>
        <w:rPr>
          <w:b/>
          <w:i w:val="0"/>
        </w:rPr>
        <w:t>Bước 6. Xác định các quan điểm và mục tiêu sử dụng đất trong thời kỳ quy hoạch</w:t>
      </w:r>
    </w:p>
    <w:p>
      <w:r>
        <w:rPr>
          <w:b w:val="0"/>
          <w:i w:val="0"/>
        </w:rPr>
        <w:t>1. Quan điểm sử dụng đất đối với nhóm đất nông nghiệp, nhóm đất phi nông nghiệp, nhóm đất chưa sử dụng phù hợp với mục tiêu phát triển kinh tế - xã hội của cấp tỉnh trong kỳ quy hoạch sử dụng đất.</w:t>
      </w:r>
    </w:p>
    <w:p>
      <w:r>
        <w:rPr>
          <w:b w:val="0"/>
          <w:i w:val="0"/>
        </w:rPr>
        <w:t>2. Mục tiêu sử dụng đất đối với nhóm đất nông nghiệp, nhóm đất phi nông nghiệp, nhóm đất chưa sử dụng phù hợp với mục tiêu phát triển kinh tế - xã hội của cấp tỉnh trong kỳ quy hoạch sử dụng đất.</w:t>
      </w:r>
    </w:p>
    <w:p>
      <w:r>
        <w:rPr>
          <w:b w:val="0"/>
          <w:i w:val="0"/>
        </w:rPr>
        <w:t>3. Xây dựng báo cáo chuyên đề xác định các quan điểm và mục tiêu sử dụng đất trong thời kỳ quy hoạch.</w:t>
      </w:r>
    </w:p>
    <w:p>
      <w:r>
        <w:rPr>
          <w:b/>
          <w:i w:val="0"/>
        </w:rPr>
        <w:t>Bước 7. Dự báo xu thế biến động của việc sử dụng đất trong thời kỳ quy hoạch</w:t>
      </w:r>
    </w:p>
    <w:p>
      <w:r>
        <w:rPr>
          <w:b w:val="0"/>
          <w:i w:val="0"/>
        </w:rPr>
        <w:t>1. Dự báo các yếu tố chủ yếu về kinh tế, xã hội, môi trường ảnh hưởng đến xu thế biến động đất đai (dự báo kinh tế, xã hội, môi trường; quốc phòng, an ninh; dự báo tác động của biến đổi khí hậu và nước biển dâng và các yếu tố khác có liên quan).</w:t>
      </w:r>
    </w:p>
    <w:p>
      <w:r>
        <w:rPr>
          <w:b w:val="0"/>
          <w:i w:val="0"/>
        </w:rPr>
        <w:t>2. 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 ngày 30/7/2024 của Chính phủ.</w:t>
      </w:r>
    </w:p>
    <w:p>
      <w:r>
        <w:rPr>
          <w:b w:val="0"/>
          <w:i w:val="0"/>
        </w:rPr>
        <w:t>3. Xây dựng báo cáo chuyên đề dự báo xu thế biến động của việc sử dụng đất trong thời kỳ quy hoạch.</w:t>
      </w:r>
    </w:p>
    <w:p>
      <w:r>
        <w:rPr>
          <w:b/>
          <w:i w:val="0"/>
        </w:rPr>
        <w:t>Bước 8. Định hướng sử dụng đất trong thời kỳ quy hoạch 10 năm, tầm nhìn sử dụng đất từ 20 đến 30 năm</w:t>
      </w:r>
    </w:p>
    <w:p>
      <w:r>
        <w:rPr>
          <w:b w:val="0"/>
          <w:i w:val="0"/>
        </w:rPr>
        <w:t>1. 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p>
      <w:r>
        <w:rPr>
          <w:b w:val="0"/>
          <w:i w:val="0"/>
        </w:rPr>
        <w:t>2. 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huyện.</w:t>
      </w:r>
    </w:p>
    <w:p>
      <w:r>
        <w:rPr>
          <w:b w:val="0"/>
          <w:i w:val="0"/>
        </w:rPr>
        <w:t>3. Xây dựng báo cáo chuyên đề định hướng sử dụng đất trong thời kỳ quy hoạch.</w:t>
      </w:r>
    </w:p>
    <w:p>
      <w:r>
        <w:rPr>
          <w:b/>
          <w:i w:val="0"/>
        </w:rPr>
        <w:t>Bước 9. Xây dựng phương án quy hoạch sử dụng đất</w:t>
      </w:r>
    </w:p>
    <w:p>
      <w:r>
        <w:rPr>
          <w:b w:val="0"/>
          <w:i w:val="0"/>
        </w:rPr>
        <w:t>1. Xác định các chỉ tiêu phát triển kinh tế - xã hội trong kỳ quy hoạch sử dụng đất, gồm:</w:t>
      </w:r>
    </w:p>
    <w:p>
      <w:r>
        <w:rPr>
          <w:b w:val="0"/>
          <w:i w:val="0"/>
        </w:rPr>
        <w:t>a) Các chỉ tiêu về kinh tế;</w:t>
      </w:r>
    </w:p>
    <w:p>
      <w:r>
        <w:rPr>
          <w:b w:val="0"/>
          <w:i w:val="0"/>
        </w:rPr>
        <w:t>b) Các chỉ tiêu về xã hội;</w:t>
      </w:r>
    </w:p>
    <w:p>
      <w:r>
        <w:rPr>
          <w:b w:val="0"/>
          <w:i w:val="0"/>
        </w:rPr>
        <w:t>c) Các chỉ tiêu về bảo đảm quốc phòng, an ninh;</w:t>
      </w:r>
    </w:p>
    <w:p>
      <w:r>
        <w:rPr>
          <w:b w:val="0"/>
          <w:i w:val="0"/>
        </w:rPr>
        <w:t>d) Các chỉ tiêu về bảo vệ môi trường, thích ứng với biến đổi khí hậu;</w:t>
      </w:r>
    </w:p>
    <w:p>
      <w:r>
        <w:rPr>
          <w:b w:val="0"/>
          <w:i w:val="0"/>
        </w:rPr>
        <w:t>đ) Các chỉ tiêu về phát triển kết cấu hạ tầng.</w:t>
      </w:r>
    </w:p>
    <w:p>
      <w:r>
        <w:rPr>
          <w:b w:val="0"/>
          <w:i w:val="0"/>
        </w:rPr>
        <w:t>2. 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ngày 30/7/2024 của Chính phủ; xây dựng hệ thống biểu số liệu, sơ đồ, biểu đồ kèm theo.</w:t>
      </w:r>
    </w:p>
    <w:p>
      <w:r>
        <w:rPr>
          <w:b w:val="0"/>
          <w:i w:val="0"/>
        </w:rPr>
        <w:t>3. Xác định các chỉ tiêu sử dụng đất trong quy hoạch sử dụng đất cấp tỉnh và phân theo đơn vị hành chính cấp huyện, gồm:</w:t>
      </w:r>
    </w:p>
    <w:p>
      <w:r>
        <w:rPr>
          <w:b w:val="0"/>
          <w:i w:val="0"/>
        </w:rPr>
        <w:t>a) Chỉ tiêu sử dụng đất do quy hoạch sử dụng đất quốc gia phân bổ cho cấp tỉnh;</w:t>
      </w:r>
    </w:p>
    <w:p>
      <w:r>
        <w:rPr>
          <w:b w:val="0"/>
          <w:i w:val="0"/>
        </w:rPr>
        <w:t>b) Các chỉ tiêu sử dụng đất theo nhu cầu sử dụng đất của tỉnh. Đối với các chỉ tiêu sử dụng đất còn lại mà quy hoạch, kế hoạch sử dụng đất cấp tỉnh không xác định thì được quy hoạch, kế hoạch sử dụng đất cấp huyện xác định.</w:t>
      </w:r>
    </w:p>
    <w:p>
      <w:r>
        <w:rPr>
          <w:b w:val="0"/>
          <w:i w:val="0"/>
        </w:rPr>
        <w:t>4. Xác định diện tích đất chưa sử dụng đưa vào sử dụng trong thời kỳ quy hoạch và phân theo đơn vị hành chính cấp huyện.</w:t>
      </w:r>
    </w:p>
    <w:p>
      <w:r>
        <w:rPr>
          <w:b w:val="0"/>
          <w:i w:val="0"/>
        </w:rPr>
        <w:t>5. Xác định diện tích đất cần thu hồi trong thời kỳ quy hoạch đến từng đơn vị hành chính cấp huyện.</w:t>
      </w:r>
    </w:p>
    <w:p>
      <w:r>
        <w:rPr>
          <w:b w:val="0"/>
          <w:i w:val="0"/>
        </w:rPr>
        <w:t>6. Xác định diện tích đất cần chuyển mục đích sử dụng đất quy định tại khoản 1 Điều 121 Luật Đất đai trong thời kỳ quy hoạch đến từng đơn vị hành chính cấp huyện.</w:t>
      </w:r>
    </w:p>
    <w:p>
      <w:r>
        <w:rPr>
          <w:b w:val="0"/>
          <w:i w:val="0"/>
        </w:rPr>
        <w:t>7. Xác định ranh giới, vị trí, diện tích khu vực lấn biển để sử dụng vào mục đích nông nghiệp, phi nông nghiệp trong thời kỳ quy hoạch và phân theo đơn vị hành chính cấp huyện.</w:t>
      </w:r>
    </w:p>
    <w:p>
      <w:r>
        <w:rPr>
          <w:b w:val="0"/>
          <w:i w:val="0"/>
        </w:rPr>
        <w:t>8. Khoanh vùng các khu vực sử dụng đất cần quản lý nghiêm ngặt trong thời kỳ quy hoạch đến từng đơn vị hành chính cấp huyện, gồm: Đất trồng lúa, đất rừng đặc dụng, đất rừng phòng hộ, đất rừng sản xuất là rừng tự nhiên.</w:t>
      </w:r>
    </w:p>
    <w:p>
      <w:r>
        <w:rPr>
          <w:b w:val="0"/>
          <w:i w:val="0"/>
        </w:rPr>
        <w:t>9. Phân kỳ quy hoạch sử dụng cho từng kỳ kế hoạch 05 năm theo nội dung quy định tại các khoản 3, 4, 5, 6, 7 và 8 Điều này. Đối với nội dung quy định tại khoản 3 Điều này được phân đến từng đơn vị hành chính cấp huyện.</w:t>
      </w:r>
    </w:p>
    <w:p>
      <w:r>
        <w:rPr>
          <w:b w:val="0"/>
          <w:i w:val="0"/>
        </w:rPr>
        <w:t>10. Đánh giá tác động của phương án quy hoạch sử dụng đất đến kinh tế, xã hội, môi trường và bảo đảm quốc phòng, an ninh, gồm:</w:t>
      </w:r>
    </w:p>
    <w:p>
      <w:r>
        <w:rPr>
          <w:b w:val="0"/>
          <w:i w:val="0"/>
        </w:rPr>
        <w:t>a) Đánh giá tác động đến nguồn thu, chi từ tiền sử dụng đất, tiền thuê đất và thu hồi đất;</w:t>
      </w:r>
    </w:p>
    <w:p>
      <w:r>
        <w:rPr>
          <w:b w:val="0"/>
          <w:i w:val="0"/>
        </w:rPr>
        <w:t>b) Đánh giá tác động đến mục tiêu phát triển kinh tế, xã hội, bảo vệ môi trường, bảo đảm quốc phòng, an ninh;</w:t>
      </w:r>
    </w:p>
    <w:p>
      <w:r>
        <w:rPr>
          <w:b w:val="0"/>
          <w:i w:val="0"/>
        </w:rPr>
        <w:t>c) Đánh giá tác động đến khả năng bảo đảm an ninh lương thực;</w:t>
      </w:r>
    </w:p>
    <w:p>
      <w:r>
        <w:rPr>
          <w:b w:val="0"/>
          <w:i w:val="0"/>
        </w:rPr>
        <w:t>d) Đánh giá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p>
    <w:p>
      <w:r>
        <w:rPr>
          <w:b w:val="0"/>
          <w:i w:val="0"/>
        </w:rPr>
        <w:t>đ) Đánh giá tác động đến quá trình đô thị hóa và phát triển hạ tầng; tôn tạo di tích lịch sử - văn hóa, danh lam thắng cảnh, bảo tồn văn hoá các dân tộc;</w:t>
      </w:r>
    </w:p>
    <w:p>
      <w:r>
        <w:rPr>
          <w:b w:val="0"/>
          <w:i w:val="0"/>
        </w:rPr>
        <w:t>e) Đánh giá tác động đến khả năng khai thác hợp lý tài nguyên thiên nhiên, khả năng đưa đất chưa sử dụng vào sử dụng; yêu cầu bảo tồn, phát triển diện tích rừng và tỷ lệ che phủ.</w:t>
      </w:r>
    </w:p>
    <w:p>
      <w:r>
        <w:rPr>
          <w:b w:val="0"/>
          <w:i w:val="0"/>
        </w:rPr>
        <w:t>11. Giải pháp, nguồn lực thực hiện quy hoạch sử dụng đất, gồm:</w:t>
      </w:r>
    </w:p>
    <w:p>
      <w:r>
        <w:rPr>
          <w:b w:val="0"/>
          <w:i w:val="0"/>
        </w:rPr>
        <w:t>a) Giải pháp bảo vệ, cải tạo đất, bảo vệ môi trường và ứng phó biến đổi khí hậu;</w:t>
      </w:r>
    </w:p>
    <w:p>
      <w:r>
        <w:rPr>
          <w:b w:val="0"/>
          <w:i w:val="0"/>
        </w:rPr>
        <w:t>b) Giải pháp về nguồn lực thực hiện quy hoạch sử dụng đất;</w:t>
      </w:r>
    </w:p>
    <w:p>
      <w:r>
        <w:rPr>
          <w:b w:val="0"/>
          <w:i w:val="0"/>
        </w:rPr>
        <w:t>c) Giải pháp tổ chức thực hiện và giám sát thực hiện quy hoạch sử dụng đất.</w:t>
      </w:r>
    </w:p>
    <w:p>
      <w:r>
        <w:rPr>
          <w:b w:val="0"/>
          <w:i w:val="0"/>
        </w:rPr>
        <w:t>12. Xây dựng hệ thống biểu số liệu, sơ đồ, biểu đồ.</w:t>
      </w:r>
    </w:p>
    <w:p>
      <w:r>
        <w:rPr>
          <w:b w:val="0"/>
          <w:i w:val="0"/>
        </w:rPr>
        <w:t>13. Lập bản đồ quy hoạch sử dụng đất cấp tỉnh, gồm:</w:t>
      </w:r>
    </w:p>
    <w:p>
      <w:r>
        <w:rPr>
          <w:b w:val="0"/>
          <w:i w:val="0"/>
        </w:rPr>
        <w:t>a) Bản đồ quy hoạch sử dụng đất cấp tỉnh (bản đồ số và bản đồ in);</w:t>
      </w:r>
    </w:p>
    <w:p>
      <w:r>
        <w:rPr>
          <w:b w:val="0"/>
          <w:i w:val="0"/>
        </w:rPr>
        <w:t>b) Bản đồ chuyên đề, gồm: Bản đồ đất trồng lúa, đất rừng đặc dụng, đất rừng phòng hộ, đất rừng sản xuất là rừng tự nhiên và các bản đồ chuyên đề cho các loại đất khác (nếu có) để đảm bảo thể hiện được nội dung quy hoạch trên bản đồ.</w:t>
      </w:r>
    </w:p>
    <w:p>
      <w:r>
        <w:rPr>
          <w:b w:val="0"/>
          <w:i w:val="0"/>
        </w:rPr>
        <w:t>14. Xây dựng báo cáo chuyên đề về phương án quy hoạch sử dụng đất.</w:t>
      </w:r>
    </w:p>
    <w:p>
      <w:r>
        <w:rPr>
          <w:b/>
          <w:i w:val="0"/>
        </w:rPr>
        <w:t>Bước 10. Xây dựng báo cáo quy hoạch sử dụng đất</w:t>
      </w:r>
    </w:p>
    <w:p>
      <w:r>
        <w:rPr>
          <w:b w:val="0"/>
          <w:i w:val="0"/>
        </w:rPr>
        <w:t>1. Xây dựng báo cáo quy hoạch sử dụng đất và các tài liệu có liên quan.</w:t>
      </w:r>
    </w:p>
    <w:p>
      <w:r>
        <w:rPr>
          <w:b w:val="0"/>
          <w:i w:val="0"/>
        </w:rPr>
        <w:t>2. Xây dựng báo cáo tóm tắt quy hoạch sử dụng đất.</w:t>
      </w:r>
    </w:p>
    <w:p>
      <w:r>
        <w:rPr>
          <w:b w:val="0"/>
          <w:i/>
        </w:rPr>
        <w:t>1.2. Định mức</w:t>
      </w:r>
    </w:p>
    <w:p>
      <w:r>
        <w:rPr>
          <w:b w:val="0"/>
          <w:i w:val="0"/>
        </w:rPr>
        <w:t>Bảng số 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r>
              <w:rPr>
                <w:b w:val="0"/>
                <w:i w:val="0"/>
              </w:rPr>
              <w:t xml:space="preserve"> </w:t>
            </w:r>
            <w:r>
              <w:rPr>
                <w:b/>
                <w:i w:val="0"/>
              </w:rPr>
              <w:t>(người/nhóm)</w:t>
            </w:r>
          </w:p>
        </w:tc>
        <w:tc>
          <w:tcPr>
            <w:tcW w:type="dxa" w:w="1728"/>
          </w:tcPr>
          <w:p>
            <w:r>
              <w:rPr>
                <w:b w:val="0"/>
                <w:i w:val="0"/>
              </w:rPr>
              <w:br/>
            </w:r>
            <w:r>
              <w:rPr>
                <w:b/>
                <w:i w:val="0"/>
              </w:rPr>
              <w:t>Định mức</w:t>
            </w:r>
            <w:r>
              <w:rPr>
                <w:b w:val="0"/>
                <w:i w:val="0"/>
              </w:rPr>
              <w:t xml:space="preserve"> </w:t>
            </w:r>
            <w:r>
              <w:br/>
            </w:r>
            <w:r>
              <w:rPr>
                <w:b/>
                <w:i w:val="0"/>
              </w:rPr>
              <w:t>(công nhóm)</w:t>
            </w:r>
          </w:p>
        </w:tc>
        <w:tc>
          <w:tcPr>
            <w:tcW w:type="dxa" w:w="1728"/>
          </w:tcPr>
          <w:p>
            <w:r>
              <w:rPr>
                <w:b w:val="0"/>
                <w:i w:val="0"/>
              </w:rPr>
              <w:br/>
            </w:r>
            <w:r>
              <w:rPr>
                <w:b/>
                <w:i w:val="0"/>
              </w:rPr>
              <w:t>Định mức</w:t>
            </w:r>
            <w:r>
              <w:rPr>
                <w:b w:val="0"/>
                <w:i w:val="0"/>
              </w:rPr>
              <w:t xml:space="preserve"> </w:t>
            </w:r>
            <w:r>
              <w:br/>
            </w:r>
            <w:r>
              <w:rPr>
                <w:b/>
                <w:i w:val="0"/>
              </w:rPr>
              <w:t>(công nhóm)</w:t>
            </w:r>
          </w:p>
        </w:tc>
      </w:tr>
    </w:tbl>
    <w:p>
      <w:r>
        <w:rPr>
          <w:b/>
          <w:i w:val="0"/>
        </w:rPr>
        <w:t>2. Định mức thiết bị</w:t>
      </w:r>
    </w:p>
    <w:p>
      <w:r>
        <w:rPr>
          <w:b w:val="0"/>
          <w:i w:val="0"/>
        </w:rPr>
        <w:t>Bảng số 13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thiết bị</w:t>
            </w:r>
          </w:p>
        </w:tc>
        <w:tc>
          <w:tcPr>
            <w:tcW w:type="dxa" w:w="1234"/>
          </w:tcPr>
          <w:p>
            <w:r>
              <w:rPr>
                <w:b w:val="0"/>
                <w:i w:val="0"/>
              </w:rPr>
              <w:br/>
            </w:r>
            <w:r>
              <w:rPr>
                <w:b/>
                <w:i w:val="0"/>
              </w:rPr>
              <w:t>Đơn vị tính</w:t>
            </w:r>
          </w:p>
        </w:tc>
        <w:tc>
          <w:tcPr>
            <w:tcW w:type="dxa" w:w="1234"/>
          </w:tcPr>
          <w:p>
            <w:r>
              <w:rPr>
                <w:b w:val="0"/>
                <w:i w:val="0"/>
              </w:rPr>
              <w:br/>
            </w:r>
            <w:r>
              <w:rPr>
                <w:b/>
                <w:i w:val="0"/>
              </w:rPr>
              <w:t xml:space="preserve">Thời hạn sử dụng </w:t>
            </w:r>
            <w:r>
              <w:br/>
            </w:r>
            <w:r>
              <w:rPr>
                <w:b/>
                <w:i w:val="0"/>
              </w:rPr>
              <w:t>(tháng)</w:t>
            </w:r>
          </w:p>
        </w:tc>
        <w:tc>
          <w:tcPr>
            <w:tcW w:type="dxa" w:w="1234"/>
          </w:tcPr>
          <w:p>
            <w:r>
              <w:rPr>
                <w:b w:val="0"/>
                <w:i w:val="0"/>
              </w:rPr>
              <w:br/>
            </w:r>
            <w:r>
              <w:rPr>
                <w:b/>
                <w:i w:val="0"/>
              </w:rPr>
              <w:t xml:space="preserve">Công suất </w:t>
            </w:r>
            <w:r>
              <w:br/>
            </w:r>
            <w:r>
              <w:rPr>
                <w:b/>
                <w:i w:val="0"/>
              </w:rPr>
              <w:t>(Kw/h)</w:t>
            </w:r>
          </w:p>
        </w:tc>
        <w:tc>
          <w:tcPr>
            <w:tcW w:type="dxa" w:w="1234"/>
          </w:tcPr>
          <w:p>
            <w:r>
              <w:rPr>
                <w:b w:val="0"/>
                <w:i w:val="0"/>
              </w:rPr>
              <w:br/>
            </w:r>
            <w:r>
              <w:rPr>
                <w:b/>
                <w:i w:val="0"/>
              </w:rPr>
              <w:t>Định mức</w:t>
            </w:r>
            <w:r>
              <w:rPr>
                <w:b w:val="0"/>
                <w:i w:val="0"/>
              </w:rPr>
              <w:t xml:space="preserve"> </w:t>
            </w:r>
            <w:r>
              <w:br/>
            </w:r>
            <w:r>
              <w:rPr>
                <w:b/>
                <w:i w:val="0"/>
              </w:rPr>
              <w:t>(ca/tỉnh TB)</w:t>
            </w:r>
          </w:p>
        </w:tc>
        <w:tc>
          <w:tcPr>
            <w:tcW w:type="dxa" w:w="1234"/>
          </w:tcPr>
          <w:p>
            <w:r>
              <w:rPr>
                <w:b w:val="0"/>
                <w:i w:val="0"/>
              </w:rPr>
              <w:br/>
            </w:r>
            <w:r>
              <w:rPr>
                <w:b/>
                <w:i w:val="0"/>
              </w:rPr>
              <w:t>Định mức</w:t>
            </w:r>
            <w:r>
              <w:rPr>
                <w:b w:val="0"/>
                <w:i w:val="0"/>
              </w:rPr>
              <w:t xml:space="preserve"> </w:t>
            </w:r>
            <w:r>
              <w:br/>
            </w:r>
            <w:r>
              <w:rPr>
                <w:b/>
                <w:i w:val="0"/>
              </w:rPr>
              <w:t>(ca/tỉnh TB)</w:t>
            </w:r>
          </w:p>
        </w:tc>
      </w:tr>
    </w:tbl>
    <w:p>
      <w:r>
        <w:rPr>
          <w:b w:val="0"/>
          <w:i w:val="0"/>
        </w:rPr>
        <w:t>Cơ cấu (%) thiết bị theo các bước:</w:t>
      </w:r>
    </w:p>
    <w:p>
      <w:r>
        <w:rPr>
          <w:b w:val="0"/>
          <w:i w:val="0"/>
        </w:rPr>
        <w:t>Bảng số 14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Danh mục công việc</w:t>
            </w:r>
          </w:p>
        </w:tc>
        <w:tc>
          <w:tcPr>
            <w:tcW w:type="dxa" w:w="2880"/>
          </w:tcPr>
          <w:p>
            <w:r>
              <w:rPr>
                <w:b w:val="0"/>
                <w:i w:val="0"/>
              </w:rPr>
              <w:br/>
            </w:r>
            <w:r>
              <w:rPr>
                <w:b/>
                <w:i w:val="0"/>
              </w:rPr>
              <w:t>Cơ cấu (%)</w:t>
            </w:r>
          </w:p>
        </w:tc>
        <w:tc>
          <w:tcPr>
            <w:tcW w:type="dxa" w:w="2880"/>
          </w:tcPr>
          <w:p>
            <w:r>
              <w:rPr>
                <w:b w:val="0"/>
                <w:i w:val="0"/>
              </w:rPr>
              <w:br/>
            </w:r>
            <w:r>
              <w:rPr>
                <w:b/>
                <w:i w:val="0"/>
              </w:rPr>
              <w:t>Cơ cấu (%)</w:t>
            </w:r>
          </w:p>
        </w:tc>
      </w:tr>
    </w:tbl>
    <w:p>
      <w:r>
        <w:rPr>
          <w:b/>
          <w:i w:val="0"/>
        </w:rPr>
        <w:t>3. Định mức dụng cụ</w:t>
      </w:r>
    </w:p>
    <w:p>
      <w:r>
        <w:rPr>
          <w:b w:val="0"/>
          <w:i w:val="0"/>
        </w:rPr>
        <w:t>Bảng số 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Định mức</w:t>
            </w:r>
            <w:r>
              <w:rPr>
                <w:b w:val="0"/>
                <w:i w:val="0"/>
              </w:rPr>
              <w:t xml:space="preserve"> </w:t>
            </w:r>
            <w:r>
              <w:br/>
            </w:r>
            <w:r>
              <w:rPr>
                <w:b/>
                <w:i w:val="0"/>
              </w:rPr>
              <w:t>(ca/tỉnh TB)</w:t>
            </w:r>
          </w:p>
        </w:tc>
        <w:tc>
          <w:tcPr>
            <w:tcW w:type="dxa" w:w="1440"/>
          </w:tcPr>
          <w:p>
            <w:r>
              <w:rPr>
                <w:b w:val="0"/>
                <w:i w:val="0"/>
              </w:rPr>
              <w:br/>
            </w:r>
            <w:r>
              <w:rPr>
                <w:b/>
                <w:i w:val="0"/>
              </w:rPr>
              <w:t>Định mức</w:t>
            </w:r>
            <w:r>
              <w:rPr>
                <w:b w:val="0"/>
                <w:i w:val="0"/>
              </w:rPr>
              <w:t xml:space="preserve"> </w:t>
            </w:r>
            <w:r>
              <w:br/>
            </w:r>
            <w:r>
              <w:rPr>
                <w:b/>
                <w:i w:val="0"/>
              </w:rPr>
              <w:t>(ca/tỉnh TB)</w:t>
            </w:r>
          </w:p>
        </w:tc>
      </w:tr>
    </w:tbl>
    <w:p>
      <w:r>
        <w:rPr>
          <w:b w:val="0"/>
          <w:i w:val="0"/>
        </w:rPr>
        <w:t>Cơ cấu (%) dụng cụ theo các bước:</w:t>
      </w:r>
    </w:p>
    <w:p>
      <w:r>
        <w:rPr>
          <w:b w:val="0"/>
          <w:i w:val="0"/>
        </w:rPr>
        <w:t>Bảng số 16</w:t>
      </w:r>
    </w:p>
    <w:p>
      <w:r>
        <w:rPr>
          <w:b/>
          <w:i w:val="0"/>
        </w:rPr>
        <w:t>4. Định mức vật liệu</w:t>
      </w:r>
    </w:p>
    <w:p>
      <w:r>
        <w:rPr>
          <w:b w:val="0"/>
          <w:i w:val="0"/>
        </w:rPr>
        <w:t>Bảng số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t xml:space="preserve"> </w:t>
            </w:r>
            <w:r>
              <w:br/>
            </w:r>
            <w:r>
              <w:rPr>
                <w:b/>
                <w:i w:val="0"/>
              </w:rPr>
              <w:t>(tính cho tỉnh TB)</w:t>
            </w:r>
          </w:p>
        </w:tc>
        <w:tc>
          <w:tcPr>
            <w:tcW w:type="dxa" w:w="1728"/>
          </w:tcPr>
          <w:p>
            <w:r>
              <w:rPr>
                <w:b w:val="0"/>
                <w:i w:val="0"/>
              </w:rPr>
              <w:br/>
            </w:r>
            <w:r>
              <w:rPr>
                <w:b/>
                <w:i w:val="0"/>
              </w:rPr>
              <w:t>Định mức</w:t>
            </w:r>
            <w:r>
              <w:rPr>
                <w:b w:val="0"/>
                <w:i w:val="0"/>
              </w:rPr>
              <w:t xml:space="preserve"> </w:t>
            </w:r>
            <w:r>
              <w:br/>
            </w:r>
            <w:r>
              <w:rPr>
                <w:b/>
                <w:i w:val="0"/>
              </w:rPr>
              <w:t>(tính cho tỉnh TB)</w:t>
            </w:r>
          </w:p>
        </w:tc>
      </w:tr>
    </w:tbl>
    <w:p>
      <w:r>
        <w:rPr>
          <w:b w:val="0"/>
          <w:i w:val="0"/>
        </w:rPr>
        <w:t>Cơ cấu (%) vật liệu theo các bước:</w:t>
      </w:r>
    </w:p>
    <w:p>
      <w:r>
        <w:rPr>
          <w:b w:val="0"/>
          <w:i w:val="0"/>
        </w:rPr>
        <w:t>Bảng số 18</w:t>
      </w:r>
    </w:p>
    <w:p>
      <w:r>
        <w:rPr>
          <w:b/>
          <w:i w:val="0"/>
        </w:rPr>
        <w:t>Mục 2. ĐIỀU CHỈNH QUY HOẠCH SỬ DỤNG ĐẤT CẤP TỈNH</w:t>
      </w:r>
      <w:r>
        <w:br/>
      </w:r>
      <w:r>
        <w:rPr>
          <w:b/>
          <w:i w:val="0"/>
        </w:rPr>
        <w:t>1. Định mức lao động</w:t>
      </w:r>
    </w:p>
    <w:p>
      <w:r>
        <w:rPr>
          <w:b w:val="0"/>
          <w:i w:val="0"/>
        </w:rPr>
        <w:t>Thực hiện theo khoản 1, Mục 1, Chương I, Phần II của Quy định này.</w:t>
      </w:r>
    </w:p>
    <w:p>
      <w:r>
        <w:rPr>
          <w:b/>
          <w:i w:val="0"/>
        </w:rPr>
        <w:t>2. Định mức thiết bị</w:t>
      </w:r>
    </w:p>
    <w:p>
      <w:r>
        <w:rPr>
          <w:b w:val="0"/>
          <w:i w:val="0"/>
        </w:rPr>
        <w:t>Thực hiện theo khoản 2, Mục 1, Chương I, Phần II của Quy định này.</w:t>
      </w:r>
    </w:p>
    <w:p>
      <w:r>
        <w:rPr>
          <w:b/>
          <w:i w:val="0"/>
        </w:rPr>
        <w:t>3. Định mức dụng cụ</w:t>
      </w:r>
    </w:p>
    <w:p>
      <w:r>
        <w:rPr>
          <w:b w:val="0"/>
          <w:i w:val="0"/>
        </w:rPr>
        <w:t>Thực hiện theo khoản 3, Mục 1, Chương I, Phần II của Quy định này.</w:t>
      </w:r>
    </w:p>
    <w:p>
      <w:r>
        <w:rPr>
          <w:b/>
          <w:i w:val="0"/>
        </w:rPr>
        <w:t>4. Định mức vật liệu</w:t>
      </w:r>
    </w:p>
    <w:p>
      <w:r>
        <w:rPr>
          <w:b w:val="0"/>
          <w:i w:val="0"/>
        </w:rPr>
        <w:t>Thực hiện theo khoản 4, Mục 1, Chương I, Phần II của Quy định này.</w:t>
      </w:r>
    </w:p>
    <w:p>
      <w:r>
        <w:rPr>
          <w:b/>
          <w:i w:val="0"/>
        </w:rPr>
        <w:t>Chương II</w:t>
      </w:r>
      <w:r>
        <w:br/>
      </w:r>
      <w:r>
        <w:rPr>
          <w:b/>
          <w:i w:val="0"/>
        </w:rPr>
        <w:t>LẬP, ĐIỀU CHỈNH QUY HOẠCH SỬ DỤNG ĐẤT VÀ KẾ HOẠCH SỬ DỤNG ĐẤT NĂM ĐẦU CỦA QUY HOẠCH SỬ DỤNG ĐẤT CẤP HUYỆN</w:t>
      </w:r>
    </w:p>
    <w:p>
      <w:r>
        <w:rPr>
          <w:b/>
          <w:i w:val="0"/>
        </w:rPr>
        <w:t>Mục 1. LẬP QUY HOẠCH SỬ DỤNG ĐẤT VÀ KẾ HOẠCH SỬ DỤNG ĐẤT NĂM ĐẦU CỦA QUY HOẠCH SỬ DỤNG ĐẤT CẤP HUYỆN</w:t>
      </w:r>
      <w:r>
        <w:br/>
      </w:r>
      <w:r>
        <w:rPr>
          <w:b/>
          <w:i w:val="0"/>
        </w:rPr>
        <w:t>1. Định mức lao động</w:t>
      </w:r>
    </w:p>
    <w:p>
      <w:r>
        <w:rPr>
          <w:b w:val="0"/>
          <w:i/>
        </w:rPr>
        <w:t>1.1. Nội dung công việc</w:t>
      </w:r>
    </w:p>
    <w:p>
      <w:r>
        <w:rPr>
          <w:b/>
          <w:i w:val="0"/>
        </w:rPr>
        <w:t>Bước 1. Điều tra, thu thập thông tin, tài liệu</w:t>
      </w:r>
    </w:p>
    <w:p>
      <w:r>
        <w:rPr>
          <w:b w:val="0"/>
          <w:i w:val="0"/>
        </w:rPr>
        <w:t>1. Điều tra, thu thập các thông tin, tài liệu liên quan đến lập quy hoạch và kế hoạch sử dụng đất năm đầu của quy hoạch sử dụng đất cấp huyện, gồm: Quy hoạch tỉnh, quy hoạch sử dụng đất cấp tỉnh; quy hoạch đô thị của thành phố trực thuộc trung ương đối với trường hợp không lập quy hoạch sử dụng đất cấp tỉnh; các quy hoạch có tính chất kỹ thuật, chuyên ngành; kế hoạch phát triển kinh tế - xã hội cấp huyện; điều kiện tự nhiên, kinh tế, xã hội của cấp huyện; hiện trạng sử dụng đất, biến động đất đai, tiềm năng đất đai và kết quả thực hiện quy hoạch sử dụng đất thời kỳ trước của cấp huyện; nhu cầu, khả năng sử dụng đất của các ngành, lĩnh vực, Ủy ban nhân dân cấp xã; định mức sử dụng đất, tiến bộ khoa học và công nghệ có liên quan đến việc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để lựa chọn thông tin, tài liệu, số liệu, bản đồ sử dụng trong lập quy hoạch sử dụng đất, kế hoạch sử dụng đất năm đầu cấp huyện.</w:t>
      </w:r>
    </w:p>
    <w:p>
      <w:r>
        <w:rPr>
          <w:b w:val="0"/>
          <w:i w:val="0"/>
        </w:rPr>
        <w:t>3. Điều tra, khảo sát thực địa, gồm:</w:t>
      </w:r>
    </w:p>
    <w:p>
      <w:r>
        <w:rPr>
          <w:b w:val="0"/>
          <w:i w:val="0"/>
        </w:rPr>
        <w:t>a) Xác định những nội dung cần điều tra, khảo sát thực địa; xây dựng kế hoạch điều tra, khảo sát thực địa;</w:t>
      </w:r>
    </w:p>
    <w:p>
      <w:r>
        <w:rPr>
          <w:b w:val="0"/>
          <w:i w:val="0"/>
        </w:rPr>
        <w:t>b) Điều tra, khảo sát thực địa, gồm: các nội dung chính tác động đến quy hoạch sử dụng đất, kế hoạch sử dụng đất năm đầu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p>
    <w:p>
      <w:r>
        <w:rPr>
          <w:b w:val="0"/>
          <w:i w:val="0"/>
        </w:rPr>
        <w:t>c) Chỉnh lý bổ sung thông tin, tài liệu trên cơ sở kết quả điều tra, khảo sát thực địa.</w:t>
      </w:r>
    </w:p>
    <w:p>
      <w:r>
        <w:rPr>
          <w:b w:val="0"/>
          <w:i w:val="0"/>
        </w:rPr>
        <w:t>4. Tổng hợp và xây dựng báo cáo chuyên đề kết quả điều tra, thu thập các thông tin, tài liệu.</w:t>
      </w:r>
    </w:p>
    <w:p>
      <w:r>
        <w:rPr>
          <w:b/>
          <w:i w:val="0"/>
        </w:rPr>
        <w:t>Bước 2. Phân tích, đánh giá điều kiện tự nhiên, kinh tế, xã hội, hiện trạng môi trường và biến đổi khí hậu tác động đến sử dụng đất của cấp huyện</w:t>
      </w:r>
    </w:p>
    <w:p>
      <w:r>
        <w:rPr>
          <w:b w:val="0"/>
          <w:i w:val="0"/>
        </w:rPr>
        <w:t>1. Phân tích, đánh giá điều kiện tự nhiên, tài nguyên và môi trường, gồm:</w:t>
      </w:r>
    </w:p>
    <w:p>
      <w:r>
        <w:rPr>
          <w:b w:val="0"/>
          <w:i w:val="0"/>
        </w:rPr>
        <w:t>a) Phân tích đặc điểm điều kiện tự nhiên (vị trí địa lý; địa hình, địa mạo; địa chất; khí hậu; thuỷ văn và các yếu tố khác có liên quan);</w:t>
      </w:r>
    </w:p>
    <w:p>
      <w:r>
        <w:rPr>
          <w:b w:val="0"/>
          <w:i w:val="0"/>
        </w:rPr>
        <w:t>b) Phân tích đặc điểm các nguồn tài nguyên (đất; nước; rừng; biển; khoáng sản và các yếu tố khác có liên quan);</w:t>
      </w:r>
    </w:p>
    <w:p>
      <w:r>
        <w:rPr>
          <w:b w:val="0"/>
          <w:i w:val="0"/>
        </w:rPr>
        <w:t>c) Phân tích hiện trạng môi trường (không khí; nước; đất; chất thải rắn; sản xuất nông nghiệp và làng nghề; hoạt động khai thác khoáng sản và các yếu tố khác có liên quan);</w:t>
      </w:r>
    </w:p>
    <w:p>
      <w:r>
        <w:rPr>
          <w:b w:val="0"/>
          <w:i w:val="0"/>
        </w:rPr>
        <w:t>d) Phân tích, đánh giá tác động của biến đổi khí hậu đến việc sử dụng đất (nước biển dâng; xâm nhập mặn; hoang mạc hóa, sa mạc hóa; xói mòn, sạt lở đất và các yếu tố khác có liên quan).</w:t>
      </w:r>
    </w:p>
    <w:p>
      <w:r>
        <w:rPr>
          <w:b w:val="0"/>
          <w:i w:val="0"/>
        </w:rPr>
        <w:t>2. 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p>
    <w:p>
      <w:r>
        <w:rPr>
          <w:b w:val="0"/>
          <w:i w:val="0"/>
        </w:rPr>
        <w:t>3. Xây dựng các báo cáo chuyên đề phân tích, đánh giá điều kiện tự nhiên, kinh tế, xã hội, hiện trạng môi trường và biến đổi khí hậu tác động đến sử dụng đất của cấp huyện.</w:t>
      </w:r>
    </w:p>
    <w:p>
      <w:r>
        <w:rPr>
          <w:b/>
          <w:i w:val="0"/>
        </w:rPr>
        <w:t>Bước 3. Phân tích, đánh giá các nguồn lực của huyện và tỉnh tác động trực tiếp đến việc sử dụng đất của cấp huyện</w:t>
      </w:r>
    </w:p>
    <w:p>
      <w:r>
        <w:rPr>
          <w:b w:val="0"/>
          <w:i w:val="0"/>
        </w:rPr>
        <w:t>1. Phân tích, đánh giá các nguồn lực tự nhiên, nguồn nhân lực, công nghệ, hạ tầng kỹ thuật, hạ tầng xã hội, khả năng đầu tư công và thu hút đầu tư ngoài ngân sách có liên quan đến việc sử dụng đất.</w:t>
      </w:r>
    </w:p>
    <w:p>
      <w:r>
        <w:rPr>
          <w:b w:val="0"/>
          <w:i w:val="0"/>
        </w:rPr>
        <w:t>2. Phân tích, đánh giá các nguồn lực khác có liên quan đến việc sử dụng đất.</w:t>
      </w:r>
    </w:p>
    <w:p>
      <w:r>
        <w:rPr>
          <w:b w:val="0"/>
          <w:i w:val="0"/>
        </w:rPr>
        <w:t>3. Xây dựng báo cáo chuyên đề phân tích, đánh giá các nguồn lực của huyện và tỉnh tác động trực tiếp đến việc sử dụng đất của cấp huyện.</w:t>
      </w:r>
    </w:p>
    <w:p>
      <w:r>
        <w:rPr>
          <w:b/>
          <w:i w:val="0"/>
        </w:rPr>
        <w:t>Bước 4. Phân tích, đánh giá tình hình quản lý, sử dụng đất theo các nội dung quản lý nhà nước về đất đai liên quan đến quy hoạch sử dụng đất cấp huyện</w:t>
      </w:r>
    </w:p>
    <w:p>
      <w:r>
        <w:rPr>
          <w:b w:val="0"/>
          <w:i w:val="0"/>
        </w:rPr>
        <w:t>1. Phân tích tình hình thực hiện các nội dung quản lý nhà nước về đất đai quy định tại Điều 20 Luật Đất đai có liên quan đến quy hoạch sử dụng đất.</w:t>
      </w:r>
    </w:p>
    <w:p>
      <w:r>
        <w:rPr>
          <w:b w:val="0"/>
          <w:i w:val="0"/>
        </w:rPr>
        <w:t>2. Đánh giá mặt được, tồn tại và nguyên nhân.</w:t>
      </w:r>
    </w:p>
    <w:p>
      <w:r>
        <w:rPr>
          <w:b w:val="0"/>
          <w:i w:val="0"/>
        </w:rPr>
        <w:t>3. Xây dựng báo cáo chuyên đề phân tích, đánh giá tình hình quản lý, sử dụng đất theo các nội dung quản lý nhà nước về đất đai liên quan đến quy hoạch sử dụng đất.</w:t>
      </w:r>
    </w:p>
    <w:p>
      <w:r>
        <w:rPr>
          <w:b/>
          <w:i w:val="0"/>
        </w:rPr>
        <w:t>Bước 5. Phân tích, đánh giá hiện trạng sử dụng đất, biến động sử dụng đất 10 năm trước, kết quả thực hiện quy hoạch sử dụng đất kỳ trước</w:t>
      </w:r>
    </w:p>
    <w:p>
      <w:r>
        <w:rPr>
          <w:b w:val="0"/>
          <w:i w:val="0"/>
        </w:rPr>
        <w:t>1. Hiện trạng sử dụng đất theo loại đất quy định tại Điều 9 Luật Đất đai và các điều 4, 5 và 6 Nghị định số 102/2024/NĐ-CP ngày 30/7/2024 của Chính phủ.</w:t>
      </w:r>
    </w:p>
    <w:p>
      <w:r>
        <w:rPr>
          <w:b w:val="0"/>
          <w:i w:val="0"/>
        </w:rPr>
        <w:t>2. Biến động sử dụng đất theo loại đất quy định tại Điều 9 Luật Đất đai và các điều 4, 5 và 6 Nghị định số 102/2024/NĐ-CP ngày 30/7/2024 của Chính phủ.</w:t>
      </w:r>
    </w:p>
    <w:p>
      <w:r>
        <w:rPr>
          <w:b w:val="0"/>
          <w:i w:val="0"/>
        </w:rPr>
        <w:t>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nội dung khác có liên quan).</w:t>
      </w:r>
    </w:p>
    <w:p>
      <w:r>
        <w:rPr>
          <w:b w:val="0"/>
          <w:i w:val="0"/>
        </w:rPr>
        <w:t>4. Phân tích, đánh giá hiệu quả kinh tế, xã hội, môi trường trong việc sử dụng đất.</w:t>
      </w:r>
    </w:p>
    <w:p>
      <w:r>
        <w:rPr>
          <w:b w:val="0"/>
          <w:i w:val="0"/>
        </w:rPr>
        <w:t>5. Phân tích, đánh giá mặt được, tồn tại, nguyên nhân, bài học kinh nghiệm và giải pháp khắc phục.</w:t>
      </w:r>
    </w:p>
    <w:p>
      <w:r>
        <w:rPr>
          <w:b w:val="0"/>
          <w:i w:val="0"/>
        </w:rPr>
        <w:t>6. Lập bản đồ hiện trạng sử dụng đất phục vụ lập quy hoạch sử dụng đất cấp huyện.</w:t>
      </w:r>
    </w:p>
    <w:p>
      <w:r>
        <w:rPr>
          <w:b w:val="0"/>
          <w:i w:val="0"/>
        </w:rPr>
        <w:t>7. Xây dựng báo cáo chuyên đề phân tích, đánh giá hiện trạng sử dụng đất, biến động sử dụng đất 10 năm trước, kết quả thực hiện quy hoạch sử dụng đất cấp huyện kỳ trước.</w:t>
      </w:r>
    </w:p>
    <w:p>
      <w:r>
        <w:rPr>
          <w:b w:val="0"/>
          <w:i w:val="0"/>
        </w:rPr>
        <w:t>8. Trường hợp điều chỉnh quy hoạch sử dụng đất cấp huyện thì đánh giá hiện trạng, biến động sử dụng đất và kết quả thực hiện quy hoạch sử dụng đất cấp huyện đến thời điểm tổ chức điều chỉnh.</w:t>
      </w:r>
    </w:p>
    <w:p>
      <w:r>
        <w:rPr>
          <w:b/>
          <w:i w:val="0"/>
        </w:rPr>
        <w:t>Bước 6. Xác định các quan điểm và mục tiêu sử dụng đất trong thời kỳ quy hoạch</w:t>
      </w:r>
    </w:p>
    <w:p>
      <w:r>
        <w:rPr>
          <w:b w:val="0"/>
          <w:i w:val="0"/>
        </w:rPr>
        <w:t>1. Quan điểm sử dụng đất đối với nhóm đất nông nghiệp, nhóm đất phi nông nghiệp, nhóm đất chưa sử dụng phù hợp với mục tiêu phát triển kinh tế - xã hội của cấp huyện trong kỳ quy hoạch sử dụng đất.</w:t>
      </w:r>
    </w:p>
    <w:p>
      <w:r>
        <w:rPr>
          <w:b w:val="0"/>
          <w:i w:val="0"/>
        </w:rPr>
        <w:t>2. Mục tiêu sử dụng đất đối với nhóm đất nông nghiệp, nhóm đất phi nông nghiệp, nhóm đất chưa sử dụng phù hợp với mục tiêu phát triển kinh tế - xã hội của cấp huyện trong kỳ quy hoạch sử dụng đất.</w:t>
      </w:r>
    </w:p>
    <w:p>
      <w:r>
        <w:rPr>
          <w:b w:val="0"/>
          <w:i w:val="0"/>
        </w:rPr>
        <w:t>3. Xây dựng báo cáo chuyên đề xác định các quan điểm và mục tiêu sử dụng đất trong thời kỳ quy hoạch.</w:t>
      </w:r>
    </w:p>
    <w:p>
      <w:r>
        <w:rPr>
          <w:b/>
          <w:i w:val="0"/>
        </w:rPr>
        <w:t>Bước 7. Dự báo xu thế chuyển dịch cơ cấu sử dụng đất trong thời kỳ quy hoạch</w:t>
      </w:r>
    </w:p>
    <w:p>
      <w:r>
        <w:rPr>
          <w:b w:val="0"/>
          <w:i w:val="0"/>
        </w:rPr>
        <w:t>1. Dự báo các yếu tố tác động đến xu thế chuyển dịch cơ cấu sử dụng đất (dự báo về điều kiện tự nhiên, các nguồn tài nguyên, kinh tế, xã hội, kết quả điều tra đánh giá về chất lượng đất, thoái hóa đất, ô nhiễm đất, tiềm năng đất đai; quốc phòng, an ninh; dự báo tác động của biến đổi khí hậu và nước biển dâng và các yếu tố khác có liên quan).</w:t>
      </w:r>
    </w:p>
    <w:p>
      <w:r>
        <w:rPr>
          <w:b w:val="0"/>
          <w:i w:val="0"/>
        </w:rPr>
        <w:t>2. Dự báo xu thế chuyển dịch đất đai của huyện, gồm: 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 ngày 30/7/2024 của Chính phủ.</w:t>
      </w:r>
    </w:p>
    <w:p>
      <w:r>
        <w:rPr>
          <w:b w:val="0"/>
          <w:i w:val="0"/>
        </w:rPr>
        <w:t>3. Xây dựng báo cáo chuyên đề dự báo xu thế chuyển dịch cơ sấu sử dụng đất trong thời kỳ quy hoạch.</w:t>
      </w:r>
    </w:p>
    <w:p>
      <w:r>
        <w:rPr>
          <w:b/>
          <w:i w:val="0"/>
        </w:rPr>
        <w:t>Bước 8. Định hướng sử dụng đất trong thời kỳ quy hoạch</w:t>
      </w:r>
    </w:p>
    <w:p>
      <w:r>
        <w:rPr>
          <w:b w:val="0"/>
          <w:i w:val="0"/>
        </w:rPr>
        <w:t>1. 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p>
      <w:r>
        <w:rPr>
          <w:b w:val="0"/>
          <w:i w:val="0"/>
        </w:rPr>
        <w:t>2.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và nông thôn.</w:t>
      </w:r>
    </w:p>
    <w:p>
      <w:r>
        <w:rPr>
          <w:b w:val="0"/>
          <w:i w:val="0"/>
        </w:rPr>
        <w:t>3. Xây dựng báo cáo chuyên đề định hướng sử dụng đất trong thời kỳ quy hoạch.</w:t>
      </w:r>
    </w:p>
    <w:p>
      <w:r>
        <w:rPr>
          <w:b/>
          <w:i w:val="0"/>
        </w:rPr>
        <w:t>Bước 9. Xây dựng phương án quy hoạch sử dụng đất</w:t>
      </w:r>
    </w:p>
    <w:p>
      <w:r>
        <w:rPr>
          <w:b w:val="0"/>
          <w:i w:val="0"/>
        </w:rPr>
        <w:t>1. Xác định các chỉ tiêu phát triển kinh tế - xã hội trong kỳ quy hoạch sử dụng đất, gồm:</w:t>
      </w:r>
    </w:p>
    <w:p>
      <w:r>
        <w:rPr>
          <w:b w:val="0"/>
          <w:i w:val="0"/>
        </w:rPr>
        <w:t>a) Các chỉ tiêu về kinh tế;</w:t>
      </w:r>
    </w:p>
    <w:p>
      <w:r>
        <w:rPr>
          <w:b w:val="0"/>
          <w:i w:val="0"/>
        </w:rPr>
        <w:t>b) Các chỉ tiêu về xã hội;</w:t>
      </w:r>
    </w:p>
    <w:p>
      <w:r>
        <w:rPr>
          <w:b w:val="0"/>
          <w:i w:val="0"/>
        </w:rPr>
        <w:t>c) Các chỉ tiêu về bảo đảm quốc phòng, an ninh;</w:t>
      </w:r>
    </w:p>
    <w:p>
      <w:r>
        <w:rPr>
          <w:b w:val="0"/>
          <w:i w:val="0"/>
        </w:rPr>
        <w:t>d) Các chỉ tiêu về bảo vệ môi trường, thích ứng với biến đổi khí hậu;</w:t>
      </w:r>
    </w:p>
    <w:p>
      <w:r>
        <w:rPr>
          <w:b w:val="0"/>
          <w:i w:val="0"/>
        </w:rPr>
        <w:t>đ) Các chỉ tiêu về phát triển kết cấu hạ tầng.</w:t>
      </w:r>
    </w:p>
    <w:p>
      <w:r>
        <w:rPr>
          <w:b w:val="0"/>
          <w:i w:val="0"/>
        </w:rPr>
        <w:t>2. 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ngày 30/7/2024 của Chính phủ, trong đó xác định diện tích các loại đất để bảo đảm chính sách hỗ trợ đất đai cho đồng bào dân tộc thiểu số; xây dựng hệ thống biểu số liệu, sơ đồ, biểu đồ kèm theo.</w:t>
      </w:r>
    </w:p>
    <w:p>
      <w:r>
        <w:rPr>
          <w:b w:val="0"/>
          <w:i w:val="0"/>
        </w:rPr>
        <w:t>3. Xác định các chỉ tiêu sử dụng đất trong quy hoạch sử dụng đất cấp huyện và phân theo đơn vị hành chính cấp xã, gồm:</w:t>
      </w:r>
    </w:p>
    <w:p>
      <w:r>
        <w:rPr>
          <w:b w:val="0"/>
          <w:i w:val="0"/>
        </w:rPr>
        <w:t>a) Chỉ tiêu sử dụng đất do quy hoạch sử dụng đất cấp tỉnh phân bổ cho cấp huyện;</w:t>
      </w:r>
    </w:p>
    <w:p>
      <w:r>
        <w:rPr>
          <w:b w:val="0"/>
          <w:i w:val="0"/>
        </w:rPr>
        <w:t>b) Các chỉ tiêu sử dụng đất còn lại trong kỳ quy hoạch sử dụng đất theo nhu cầu sử dụng đất của huyện.</w:t>
      </w:r>
    </w:p>
    <w:p>
      <w:r>
        <w:rPr>
          <w:b w:val="0"/>
          <w:i w:val="0"/>
        </w:rPr>
        <w:t>4. Xác định diện tích đất chưa sử dụng đưa vào sử dụng trong thời kỳ quy hoạch và phân theo đơn vị hành chính cấp xã.</w:t>
      </w:r>
    </w:p>
    <w:p>
      <w:r>
        <w:rPr>
          <w:b w:val="0"/>
          <w:i w:val="0"/>
        </w:rPr>
        <w:t>5. Xác định diện tích đất cần thu hồi trong thời kỳ quy hoạch đến từng đơn vị hành chính cấp xã.</w:t>
      </w:r>
    </w:p>
    <w:p>
      <w:r>
        <w:rPr>
          <w:b w:val="0"/>
          <w:i w:val="0"/>
        </w:rPr>
        <w:t>6. Xác định diện tích đất cần chuyển mục đích sử dụng đất quy định tại khoản 1 Điều 121 Luật Đất đai trong thời kỳ quy hoạch đến từng đơn vị hành chính cấp xã.</w:t>
      </w:r>
    </w:p>
    <w:p>
      <w:r>
        <w:rPr>
          <w:b w:val="0"/>
          <w:i w:val="0"/>
        </w:rPr>
        <w:t>7. Xác định ranh giới, vị trí, diện tích khu vực lấn biển để sử dụng vào mục đích nông nghiệp, phi nông nghiệp.</w:t>
      </w:r>
    </w:p>
    <w:p>
      <w:r>
        <w:rPr>
          <w:b w:val="0"/>
          <w:i w:val="0"/>
        </w:rPr>
        <w:t>8. 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p>
    <w:p>
      <w:r>
        <w:rPr>
          <w:b w:val="0"/>
          <w:i w:val="0"/>
        </w:rPr>
        <w:t>9. Phân kỳ quy hoạch sử dụng cho từng kỳ kế hoạch 05 năm theo nội dung quy định tại các khoản 3, 4, 5, 6, 7 và 8 Điều này. Đối với nội dung quy định tại khoản 3 Điều này được phân đến từng đơn vị hành chính cấp xã.</w:t>
      </w:r>
    </w:p>
    <w:p>
      <w:r>
        <w:rPr>
          <w:b w:val="0"/>
          <w:i w:val="0"/>
        </w:rPr>
        <w:t>10. Giải pháp, nguồn lực thực hiện quy hoạch sử dụng đất, gồm:</w:t>
      </w:r>
    </w:p>
    <w:p>
      <w:r>
        <w:rPr>
          <w:b w:val="0"/>
          <w:i w:val="0"/>
        </w:rPr>
        <w:t>a) Giải pháp bảo vệ, cải tạo đất, bảo vệ môi trường và ứng phó biến đổi khí hậu;</w:t>
      </w:r>
    </w:p>
    <w:p>
      <w:r>
        <w:rPr>
          <w:b w:val="0"/>
          <w:i w:val="0"/>
        </w:rPr>
        <w:t>b) Giải pháp về nguồn lực thực hiện quy hoạch sử dụng đất;</w:t>
      </w:r>
    </w:p>
    <w:p>
      <w:r>
        <w:rPr>
          <w:b w:val="0"/>
          <w:i w:val="0"/>
        </w:rPr>
        <w:t>c) Giải pháp tổ chức thực hiện và giám sát thực hiện quy hoạch sử dụng đất.</w:t>
      </w:r>
    </w:p>
    <w:p>
      <w:r>
        <w:rPr>
          <w:b w:val="0"/>
          <w:i w:val="0"/>
        </w:rPr>
        <w:t>11. Xây dựng hệ thống biểu số liệu, sơ đồ, biểu đồ.</w:t>
      </w:r>
    </w:p>
    <w:p>
      <w:r>
        <w:rPr>
          <w:b w:val="0"/>
          <w:i w:val="0"/>
        </w:rPr>
        <w:t>12. Lập bản đồ quy hoạch sử dụng đất cấp huyện.</w:t>
      </w:r>
    </w:p>
    <w:p>
      <w:r>
        <w:rPr>
          <w:b w:val="0"/>
          <w:i w:val="0"/>
        </w:rPr>
        <w:t>13. Xây dựng báo cáo chuyên đề về phương án quy hoạch sử dụng đất cấp huyện.</w:t>
      </w:r>
    </w:p>
    <w:p>
      <w:r>
        <w:rPr>
          <w:b/>
          <w:i w:val="0"/>
        </w:rPr>
        <w:t>Bước 10. Lập kế hoạch sử dụng đất năm đầu của quy hoạch sử dụng đất cấp huyện</w:t>
      </w:r>
    </w:p>
    <w:p>
      <w:r>
        <w:rPr>
          <w:b w:val="0"/>
          <w:i w:val="0"/>
        </w:rPr>
        <w:t>1. 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 ngày 30/7/2024 của Chính phủ, gồm:</w:t>
      </w:r>
    </w:p>
    <w:p>
      <w:r>
        <w:rPr>
          <w:b w:val="0"/>
          <w:i w:val="0"/>
        </w:rPr>
        <w:t>a) Xác định các chỉ tiêu sử dụng đất theo loại đất đã được xác định trong năm kế hoạch trước và chỉ tiêu sử dụng đất theo loại đất quy định tại khoản 4 Điều 67 Luật Đất đai được tiếp tục thực hiện trong năm kế hoạch;</w:t>
      </w:r>
    </w:p>
    <w:p>
      <w:r>
        <w:rPr>
          <w:b w:val="0"/>
          <w:i w:val="0"/>
        </w:rPr>
        <w:t>b) Xác định chỉ tiêu sử dụng đất theo loại đất quy định tại Điều 78 và Điều 79 Luật Đất đai thực hiện trong năm kế hoạch mà chưa có các văn bản theo quy định tại khoản 4 Điều 67 Luật Đất đai;</w:t>
      </w:r>
    </w:p>
    <w:p>
      <w:r>
        <w:rPr>
          <w:b w:val="0"/>
          <w:i w:val="0"/>
        </w:rPr>
        <w:t>c) Xác định các chỉ tiêu sử dụng đất theo nhu cầu sử dụng đất không thuộc quy định tại điểm a, điểm b khoản này và khoản 5 Điều 116 Luật Đất đai của cấp huyện dự kiến thực hiện trong năm kế hoạch;</w:t>
      </w:r>
    </w:p>
    <w:p>
      <w:r>
        <w:rPr>
          <w:b w:val="0"/>
          <w:i w:val="0"/>
        </w:rPr>
        <w:t>d) Xác định các chỉ tiêu sử dụng đất theo các điểm a, b và c khoản này theo loại đất đến từng đơn vị hành chính cấp xã đảm bảo phù hợp với quy hoạch sử dụng đất cấp huyện.</w:t>
      </w:r>
    </w:p>
    <w:p>
      <w:r>
        <w:rPr>
          <w:b w:val="0"/>
          <w:i w:val="0"/>
        </w:rPr>
        <w:t>2. Xác định diện tích đất chưa sử dụng đưa vào sử dụng trong năm kế hoạch đến từng đơn vị hành chính cấp xã.</w:t>
      </w:r>
    </w:p>
    <w:p>
      <w:r>
        <w:rPr>
          <w:b w:val="0"/>
          <w:i w:val="0"/>
        </w:rPr>
        <w:t>3. Xác định diện tích đất cần thu hồi đến từng đơn vị hành chính cấp xã trong năm kế hoạch.</w:t>
      </w:r>
    </w:p>
    <w:p>
      <w:r>
        <w:rPr>
          <w:b w:val="0"/>
          <w:i w:val="0"/>
        </w:rPr>
        <w:t>4. Xác định diện tích đất cần chuyển mục đích sử dụng đất đến từng đơn vị hành chính cấp xã trong năm kế hoạch.</w:t>
      </w:r>
    </w:p>
    <w:p>
      <w:r>
        <w:rPr>
          <w:b w:val="0"/>
          <w:i w:val="0"/>
        </w:rPr>
        <w:t>5. Xác định ranh giới, vị trí, diện tích khu vực lấn biển để sử dụng vào mục đích nông nghiệp, phi nông nghiệp.</w:t>
      </w:r>
    </w:p>
    <w:p>
      <w:r>
        <w:rPr>
          <w:b w:val="0"/>
          <w:i w:val="0"/>
        </w:rPr>
        <w:t>6. 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r>
        <w:rPr>
          <w:b w:val="0"/>
          <w:i w:val="0"/>
        </w:rPr>
        <w:t>7. Dự kiến các nguồn thu, chi từ tiền sử dụng đất, tiền thuê đất và thu hồi đất trong năm kế hoạch.</w:t>
      </w:r>
    </w:p>
    <w:p>
      <w:r>
        <w:rPr>
          <w:b w:val="0"/>
          <w:i w:val="0"/>
        </w:rPr>
        <w:t>8. Lập bản đồ kế hoạch sử dụng đất năm đầu quy hoạch sử dụng đất cấp huyện, gồm:</w:t>
      </w:r>
    </w:p>
    <w:p>
      <w:r>
        <w:rPr>
          <w:b w:val="0"/>
          <w:i w:val="0"/>
        </w:rPr>
        <w:t>a) Bản đồ kế hoạch sử dụng đất thể hiện trên nền bản đồ quy hoạch sử dụng đất cấp huyện đối với các khu vực có công trình, dự án nằm trong danh mục thu hồi đất, chuyển mục đích sử dụng đất.</w:t>
      </w:r>
    </w:p>
    <w:p>
      <w:r>
        <w:rPr>
          <w:b w:val="0"/>
          <w:i w:val="0"/>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r>
        <w:rPr>
          <w:b w:val="0"/>
          <w:i w:val="0"/>
        </w:rPr>
        <w:t>9. Xây dựng báo cáo chuyên đề kế hoạch sử dụng đất năm đầu quy hoạch sử dụng đất cấp huyện.</w:t>
      </w:r>
    </w:p>
    <w:p>
      <w:r>
        <w:rPr>
          <w:b/>
          <w:i w:val="0"/>
        </w:rPr>
        <w:t>Bước 11. Xây dựng báo cáo quy hoạch sử dụng đất và kế hoạch sử dụng đất năm đầu của quy hoạch sử dụng đất cấp huyện</w:t>
      </w:r>
    </w:p>
    <w:p>
      <w:r>
        <w:rPr>
          <w:b w:val="0"/>
          <w:i w:val="0"/>
        </w:rPr>
        <w:t>1. Xây dựng báo cáo quy hoạch sử dụng đất và kế hoạch sử dụng đất năm đầu của quy hoạch sử dụng đất cấp huyện; các tài liệu có liên quan.</w:t>
      </w:r>
    </w:p>
    <w:p>
      <w:r>
        <w:rPr>
          <w:b w:val="0"/>
          <w:i w:val="0"/>
        </w:rPr>
        <w:t>2. Xây dựng báo cáo tóm tắt quy hoạch sử dụng đất và kế hoạch sử dụng đất năm đầu của quy hoạch sử dụng đất cấp huyện.</w:t>
      </w:r>
    </w:p>
    <w:p>
      <w:r>
        <w:rPr>
          <w:b w:val="0"/>
          <w:i/>
        </w:rPr>
        <w:t>1.2. Định mức</w:t>
      </w:r>
    </w:p>
    <w:p>
      <w:r>
        <w:rPr>
          <w:b w:val="0"/>
          <w:i w:val="0"/>
        </w:rPr>
        <w:t>Bảng số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r>
              <w:rPr>
                <w:b w:val="0"/>
                <w:i w:val="0"/>
              </w:rPr>
              <w:t xml:space="preserve"> </w:t>
            </w:r>
            <w:r>
              <w:br/>
            </w:r>
            <w:r>
              <w:rPr>
                <w:b/>
                <w:i w:val="0"/>
              </w:rPr>
              <w:t>(người/nhóm)</w:t>
            </w:r>
          </w:p>
        </w:tc>
        <w:tc>
          <w:tcPr>
            <w:tcW w:type="dxa" w:w="1728"/>
          </w:tcPr>
          <w:p>
            <w:r>
              <w:rPr>
                <w:b w:val="0"/>
                <w:i w:val="0"/>
              </w:rPr>
              <w:br/>
            </w:r>
            <w:r>
              <w:rPr>
                <w:b/>
                <w:i w:val="0"/>
              </w:rPr>
              <w:t>Định mức</w:t>
            </w:r>
            <w:r>
              <w:rPr>
                <w:b w:val="0"/>
                <w:i w:val="0"/>
              </w:rPr>
              <w:t xml:space="preserve"> </w:t>
            </w:r>
            <w:r>
              <w:br/>
            </w:r>
            <w:r>
              <w:rPr>
                <w:b/>
                <w:i w:val="0"/>
              </w:rPr>
              <w:t>(công nhóm)</w:t>
            </w:r>
          </w:p>
        </w:tc>
        <w:tc>
          <w:tcPr>
            <w:tcW w:type="dxa" w:w="1728"/>
          </w:tcPr>
          <w:p>
            <w:r>
              <w:rPr>
                <w:b w:val="0"/>
                <w:i w:val="0"/>
              </w:rPr>
              <w:br/>
            </w:r>
            <w:r>
              <w:rPr>
                <w:b/>
                <w:i w:val="0"/>
              </w:rPr>
              <w:t>Định mức</w:t>
            </w:r>
            <w:r>
              <w:rPr>
                <w:b w:val="0"/>
                <w:i w:val="0"/>
              </w:rPr>
              <w:t xml:space="preserve"> </w:t>
            </w:r>
            <w:r>
              <w:br/>
            </w:r>
            <w:r>
              <w:rPr>
                <w:b/>
                <w:i w:val="0"/>
              </w:rPr>
              <w:t>(công nhóm)</w:t>
            </w:r>
          </w:p>
        </w:tc>
      </w:tr>
    </w:tbl>
    <w:p>
      <w:r>
        <w:rPr>
          <w:b/>
          <w:i w:val="0"/>
        </w:rPr>
        <w:t>2. Định mức thiết bị</w:t>
      </w:r>
    </w:p>
    <w:p>
      <w:r>
        <w:rPr>
          <w:b w:val="0"/>
          <w:i w:val="0"/>
        </w:rPr>
        <w:t>Bảng số 20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thiết bị</w:t>
            </w:r>
          </w:p>
        </w:tc>
        <w:tc>
          <w:tcPr>
            <w:tcW w:type="dxa" w:w="1234"/>
          </w:tcPr>
          <w:p>
            <w:r>
              <w:rPr>
                <w:b w:val="0"/>
                <w:i w:val="0"/>
              </w:rPr>
              <w:br/>
            </w:r>
            <w:r>
              <w:rPr>
                <w:b/>
                <w:i w:val="0"/>
              </w:rPr>
              <w:t>Đơn vị tính</w:t>
            </w:r>
          </w:p>
        </w:tc>
        <w:tc>
          <w:tcPr>
            <w:tcW w:type="dxa" w:w="1234"/>
          </w:tcPr>
          <w:p>
            <w:r>
              <w:rPr>
                <w:b w:val="0"/>
                <w:i w:val="0"/>
              </w:rPr>
              <w:br/>
            </w:r>
            <w:r>
              <w:rPr>
                <w:b/>
                <w:i w:val="0"/>
              </w:rPr>
              <w:t>Thời hạn sử dụng (tháng)</w:t>
            </w:r>
          </w:p>
        </w:tc>
        <w:tc>
          <w:tcPr>
            <w:tcW w:type="dxa" w:w="1234"/>
          </w:tcPr>
          <w:p>
            <w:r>
              <w:rPr>
                <w:b w:val="0"/>
                <w:i w:val="0"/>
              </w:rPr>
              <w:br/>
            </w:r>
            <w:r>
              <w:rPr>
                <w:b/>
                <w:i w:val="0"/>
              </w:rPr>
              <w:t>Công suất</w:t>
            </w:r>
            <w:r>
              <w:rPr>
                <w:b w:val="0"/>
                <w:i w:val="0"/>
              </w:rPr>
              <w:t xml:space="preserve"> </w:t>
            </w:r>
            <w:r>
              <w:br/>
            </w:r>
            <w:r>
              <w:rPr>
                <w:b/>
                <w:i w:val="0"/>
              </w:rPr>
              <w:t>(Kw/h)</w:t>
            </w:r>
          </w:p>
        </w:tc>
        <w:tc>
          <w:tcPr>
            <w:tcW w:type="dxa" w:w="1234"/>
          </w:tcPr>
          <w:p>
            <w:r>
              <w:rPr>
                <w:b w:val="0"/>
                <w:i w:val="0"/>
              </w:rPr>
              <w:br/>
            </w:r>
            <w:r>
              <w:rPr>
                <w:b/>
                <w:i w:val="0"/>
              </w:rPr>
              <w:t>Định mức</w:t>
            </w:r>
            <w:r>
              <w:rPr>
                <w:b w:val="0"/>
                <w:i w:val="0"/>
              </w:rPr>
              <w:t xml:space="preserve"> </w:t>
            </w:r>
            <w:r>
              <w:br/>
            </w:r>
            <w:r>
              <w:rPr>
                <w:b/>
                <w:i w:val="0"/>
              </w:rPr>
              <w:t>(ca/huyện TB)</w:t>
            </w:r>
          </w:p>
        </w:tc>
        <w:tc>
          <w:tcPr>
            <w:tcW w:type="dxa" w:w="1234"/>
          </w:tcPr>
          <w:p>
            <w:r>
              <w:rPr>
                <w:b w:val="0"/>
                <w:i w:val="0"/>
              </w:rPr>
              <w:br/>
            </w:r>
            <w:r>
              <w:rPr>
                <w:b/>
                <w:i w:val="0"/>
              </w:rPr>
              <w:t>Định mức</w:t>
            </w:r>
            <w:r>
              <w:rPr>
                <w:b w:val="0"/>
                <w:i w:val="0"/>
              </w:rPr>
              <w:t xml:space="preserve"> </w:t>
            </w:r>
            <w:r>
              <w:br/>
            </w:r>
            <w:r>
              <w:rPr>
                <w:b/>
                <w:i w:val="0"/>
              </w:rPr>
              <w:t>(ca/huyện TB)</w:t>
            </w:r>
          </w:p>
        </w:tc>
      </w:tr>
    </w:tbl>
    <w:p>
      <w:r>
        <w:rPr>
          <w:b w:val="0"/>
          <w:i w:val="0"/>
        </w:rPr>
        <w:t>Cơ cấu (%) thiết bị theo các bước:</w:t>
      </w:r>
    </w:p>
    <w:p>
      <w:r>
        <w:rPr>
          <w:b w:val="0"/>
          <w:i w:val="0"/>
        </w:rPr>
        <w:t>Bảng số 21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Danh mục công việc</w:t>
            </w:r>
          </w:p>
        </w:tc>
        <w:tc>
          <w:tcPr>
            <w:tcW w:type="dxa" w:w="2880"/>
          </w:tcPr>
          <w:p>
            <w:r>
              <w:rPr>
                <w:b w:val="0"/>
                <w:i w:val="0"/>
              </w:rPr>
              <w:br/>
            </w:r>
            <w:r>
              <w:rPr>
                <w:b/>
                <w:i w:val="0"/>
              </w:rPr>
              <w:t>Cơ cấu (%)</w:t>
            </w:r>
          </w:p>
        </w:tc>
        <w:tc>
          <w:tcPr>
            <w:tcW w:type="dxa" w:w="2880"/>
          </w:tcPr>
          <w:p>
            <w:r>
              <w:rPr>
                <w:b w:val="0"/>
                <w:i w:val="0"/>
              </w:rPr>
              <w:br/>
            </w:r>
            <w:r>
              <w:rPr>
                <w:b/>
                <w:i w:val="0"/>
              </w:rPr>
              <w:t>Cơ cấu (%)</w:t>
            </w:r>
          </w:p>
        </w:tc>
      </w:tr>
    </w:tbl>
    <w:p>
      <w:r>
        <w:rPr>
          <w:b/>
          <w:i w:val="0"/>
        </w:rPr>
        <w:t>3. Định mức dụng cụ</w:t>
      </w:r>
    </w:p>
    <w:p>
      <w:r>
        <w:rPr>
          <w:b w:val="0"/>
          <w:i w:val="0"/>
        </w:rPr>
        <w:t>Bảng số 22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Định mức</w:t>
            </w:r>
            <w:r>
              <w:rPr>
                <w:b w:val="0"/>
                <w:i w:val="0"/>
              </w:rPr>
              <w:t xml:space="preserve"> </w:t>
            </w:r>
            <w:r>
              <w:br/>
            </w:r>
            <w:r>
              <w:rPr>
                <w:b/>
                <w:i w:val="0"/>
              </w:rPr>
              <w:t>(ca/huyện TB)</w:t>
            </w:r>
          </w:p>
        </w:tc>
        <w:tc>
          <w:tcPr>
            <w:tcW w:type="dxa" w:w="1440"/>
          </w:tcPr>
          <w:p>
            <w:r>
              <w:rPr>
                <w:b w:val="0"/>
                <w:i w:val="0"/>
              </w:rPr>
              <w:br/>
            </w:r>
            <w:r>
              <w:rPr>
                <w:b/>
                <w:i w:val="0"/>
              </w:rPr>
              <w:t>Định mức</w:t>
            </w:r>
            <w:r>
              <w:rPr>
                <w:b w:val="0"/>
                <w:i w:val="0"/>
              </w:rPr>
              <w:t xml:space="preserve"> </w:t>
            </w:r>
            <w:r>
              <w:br/>
            </w:r>
            <w:r>
              <w:rPr>
                <w:b/>
                <w:i w:val="0"/>
              </w:rPr>
              <w:t>(ca/huyện TB)</w:t>
            </w:r>
          </w:p>
        </w:tc>
      </w:tr>
    </w:tbl>
    <w:p>
      <w:r>
        <w:rPr>
          <w:b w:val="0"/>
          <w:i w:val="0"/>
        </w:rPr>
        <w:t>Cơ cấu (%) dụng cụ theo các bước:</w:t>
      </w:r>
    </w:p>
    <w:p>
      <w:r>
        <w:rPr>
          <w:b w:val="0"/>
          <w:i w:val="0"/>
        </w:rPr>
        <w:t>Bảng số 23</w:t>
      </w:r>
    </w:p>
    <w:p>
      <w:r>
        <w:rPr>
          <w:b/>
          <w:i w:val="0"/>
        </w:rPr>
        <w:t>4. Định mức vật liệu</w:t>
      </w:r>
    </w:p>
    <w:p>
      <w:r>
        <w:rPr>
          <w:b w:val="0"/>
          <w:i w:val="0"/>
        </w:rPr>
        <w:t>Bảng số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t xml:space="preserve"> </w:t>
            </w:r>
            <w:r>
              <w:br/>
            </w:r>
            <w:r>
              <w:rPr>
                <w:b/>
                <w:i w:val="0"/>
              </w:rPr>
              <w:t>(tính cho huyện TB)</w:t>
            </w:r>
          </w:p>
        </w:tc>
        <w:tc>
          <w:tcPr>
            <w:tcW w:type="dxa" w:w="1728"/>
          </w:tcPr>
          <w:p>
            <w:r>
              <w:rPr>
                <w:b w:val="0"/>
                <w:i w:val="0"/>
              </w:rPr>
              <w:br/>
            </w:r>
            <w:r>
              <w:rPr>
                <w:b/>
                <w:i w:val="0"/>
              </w:rPr>
              <w:t>Định mức</w:t>
            </w:r>
            <w:r>
              <w:rPr>
                <w:b w:val="0"/>
                <w:i w:val="0"/>
              </w:rPr>
              <w:t xml:space="preserve"> </w:t>
            </w:r>
            <w:r>
              <w:br/>
            </w:r>
            <w:r>
              <w:rPr>
                <w:b/>
                <w:i w:val="0"/>
              </w:rPr>
              <w:t>(tính cho huyện TB)</w:t>
            </w:r>
          </w:p>
        </w:tc>
      </w:tr>
    </w:tbl>
    <w:p>
      <w:r>
        <w:rPr>
          <w:b w:val="0"/>
          <w:i w:val="0"/>
        </w:rPr>
        <w:t>Cơ cấu (%) vật liệu theo các bước:</w:t>
      </w:r>
    </w:p>
    <w:p>
      <w:r>
        <w:rPr>
          <w:b w:val="0"/>
          <w:i w:val="0"/>
        </w:rPr>
        <w:t>Bảng số 25</w:t>
      </w:r>
    </w:p>
    <w:p>
      <w:r>
        <w:rPr>
          <w:b/>
          <w:i w:val="0"/>
        </w:rPr>
        <w:t>Mục 2. ĐIỀU CHỈNH QUY HOẠCH SỬ DỤNG ĐẤT VÀ KẾ HOẠCH SỬ DỤNG ĐẤT NĂM ĐẦU CỦA QUY HOẠCH SỬ DỤNG ĐẤT CẤP HUYỆN</w:t>
      </w:r>
      <w:r>
        <w:br/>
      </w:r>
      <w:r>
        <w:rPr>
          <w:b/>
          <w:i w:val="0"/>
        </w:rPr>
        <w:t>1. Định mức lao động</w:t>
      </w:r>
    </w:p>
    <w:p>
      <w:r>
        <w:rPr>
          <w:b w:val="0"/>
          <w:i w:val="0"/>
        </w:rPr>
        <w:t>Thực hiện theo khoản 1, Mục 1, Chương II, Phần II của Quy định này.</w:t>
      </w:r>
    </w:p>
    <w:p>
      <w:r>
        <w:rPr>
          <w:b/>
          <w:i w:val="0"/>
        </w:rPr>
        <w:t>2. Định mức thiết bị</w:t>
      </w:r>
    </w:p>
    <w:p>
      <w:r>
        <w:rPr>
          <w:b w:val="0"/>
          <w:i w:val="0"/>
        </w:rPr>
        <w:t>Thực hiện theo khoản 2, Mục 1, Chương II, Phần II của Quy định này.</w:t>
      </w:r>
    </w:p>
    <w:p>
      <w:r>
        <w:rPr>
          <w:b/>
          <w:i w:val="0"/>
        </w:rPr>
        <w:t>3. Định mức dụng cụ</w:t>
      </w:r>
    </w:p>
    <w:p>
      <w:r>
        <w:rPr>
          <w:b w:val="0"/>
          <w:i w:val="0"/>
        </w:rPr>
        <w:t>Thực hiện theo khoản 3, Mục 1, Chương II, Phần II của Quy định này.</w:t>
      </w:r>
    </w:p>
    <w:p>
      <w:r>
        <w:rPr>
          <w:b/>
          <w:i w:val="0"/>
        </w:rPr>
        <w:t>4. Định mức vật liệu</w:t>
      </w:r>
    </w:p>
    <w:p>
      <w:r>
        <w:rPr>
          <w:b w:val="0"/>
          <w:i w:val="0"/>
        </w:rPr>
        <w:t>Thực hiện theo khoản 4, Mục 1, Chương II, Phần II của Quy định này.</w:t>
      </w:r>
    </w:p>
    <w:p>
      <w:r>
        <w:rPr>
          <w:b/>
          <w:i w:val="0"/>
        </w:rPr>
        <w:t>Chương III</w:t>
      </w:r>
      <w:r>
        <w:br/>
      </w:r>
      <w:r>
        <w:rPr>
          <w:b/>
          <w:i w:val="0"/>
        </w:rPr>
        <w:t>LẬP, ĐIỀU CHỈNH LẬP KẾ HOẠCH SỬ DỤNG ĐẤT HẰNG NĂM CẤP HUYỆN</w:t>
      </w:r>
    </w:p>
    <w:p>
      <w:r>
        <w:rPr>
          <w:b/>
          <w:i w:val="0"/>
        </w:rPr>
        <w:t>Mục 1. LẬP KẾ HOẠCH SỬ DỤNG ĐẤT HẰNG NĂM CẤP HUYỆN</w:t>
      </w:r>
      <w:r>
        <w:br/>
      </w:r>
      <w:r>
        <w:rPr>
          <w:b/>
          <w:i w:val="0"/>
        </w:rPr>
        <w:t>1. Định mức lao động</w:t>
      </w:r>
    </w:p>
    <w:p>
      <w:r>
        <w:rPr>
          <w:b w:val="0"/>
          <w:i/>
        </w:rPr>
        <w:t>1.1. Nội dung công việc</w:t>
      </w:r>
    </w:p>
    <w:p>
      <w:r>
        <w:rPr>
          <w:b/>
          <w:i w:val="0"/>
        </w:rPr>
        <w:t>Bước 1. Điều tra, thu thập thông tin, tài liệu</w:t>
      </w:r>
    </w:p>
    <w:p>
      <w:r>
        <w:rPr>
          <w:b w:val="0"/>
          <w:i w:val="0"/>
        </w:rPr>
        <w:t>1. Điều tra, thu thập các thông tin, tài liệu có liên quan đến lập kế hoạch sử dụng đất hằng năm cấp huyện, gồm: Kế hoạch sử dụng đất cấp tỉnh; quy hoạch sử dụng đất cấp huyện; quy hoạch xây dựng; quy hoạch đô thị đối với trường hợp không phải lập quy hoạch sử dụng đất cấp huyện; hiện trạng sử dụng đất; kết quả thực hiện kế hoạch sử dụng đất năm trước; nhu cầu, khả năng sử dụng đất của các ngành, lĩnh vực của các cấp, của các tổ chức, của cá nhân; các công trình, dự án đã có chủ trương đầu tư; khả năng đầu tư, huy động nguồn lực để thực hiện kế hoạch sử dụng đất.</w:t>
      </w:r>
    </w:p>
    <w:p>
      <w:r>
        <w:rPr>
          <w:b w:val="0"/>
          <w:i w:val="0"/>
        </w:rPr>
        <w:t>2. Tổng hợp, phân loại và đánh giá các thông tin, tài liệu điều tra, thu thập, gồm:</w:t>
      </w:r>
    </w:p>
    <w:p>
      <w:r>
        <w:rPr>
          <w:b w:val="0"/>
          <w:i w:val="0"/>
        </w:rPr>
        <w:t>a) Sắp xếp, phân loại theo chuyên mục, nguồn thông tin;</w:t>
      </w:r>
    </w:p>
    <w:p>
      <w:r>
        <w:rPr>
          <w:b w:val="0"/>
          <w:i w:val="0"/>
        </w:rPr>
        <w:t>b) Phân tích, đánh giá tính chính xác, khách quan để lựa chọn thông tin, tài liệu, số liệu, bản đồ sử dụng trong lập kế hoạch sử dụng đất hằng năm cấp huyện.</w:t>
      </w:r>
    </w:p>
    <w:p>
      <w:r>
        <w:rPr>
          <w:b w:val="0"/>
          <w:i w:val="0"/>
        </w:rPr>
        <w:t>3. Điều tra, khảo sát thực địa, gồm:</w:t>
      </w:r>
    </w:p>
    <w:p>
      <w:r>
        <w:rPr>
          <w:b w:val="0"/>
          <w:i w:val="0"/>
        </w:rPr>
        <w:t>a) Xác định những nội dung cần điều tra, khảo sát thực địa; xây dựng kế hoạch điều tra, khảo sát thực địa;</w:t>
      </w:r>
    </w:p>
    <w:p>
      <w:r>
        <w:rPr>
          <w:b w:val="0"/>
          <w:i w:val="0"/>
        </w:rPr>
        <w:t>b) Điều tra, khảo sát thực địa, gồm: các nội dung chính tác động đến kế hoạch sử dụng đất hằng năm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và các nội dung khác có liên quan);</w:t>
      </w:r>
    </w:p>
    <w:p>
      <w:r>
        <w:rPr>
          <w:b w:val="0"/>
          <w:i w:val="0"/>
        </w:rPr>
        <w:t>c) Chỉnh lý bổ sung thông tin, tài liệu trên cơ sở kết quả điều tra, khảo sát thực địa.</w:t>
      </w:r>
    </w:p>
    <w:p>
      <w:r>
        <w:rPr>
          <w:b w:val="0"/>
          <w:i w:val="0"/>
        </w:rPr>
        <w:t>4. Tổng hợp và xây dựng báo cáo chuyên đề kết quả điều tra, thu thập các thông tin, tài liệu.</w:t>
      </w:r>
    </w:p>
    <w:p>
      <w:r>
        <w:rPr>
          <w:b/>
          <w:i w:val="0"/>
        </w:rPr>
        <w:t>Bước 2. Phân tích, đánh giá bổ sung về điều kiện tự nhiên, kinh tế, xã hội, hiện trạng môi trường và nguồn lực tác động đến sử dụng đất của cấp huyện</w:t>
      </w:r>
    </w:p>
    <w:p>
      <w:r>
        <w:rPr>
          <w:b w:val="0"/>
          <w:i w:val="0"/>
        </w:rPr>
        <w:t>1. Phân tích, đánh giá bổ sung về điều kiện tự nhiên, tài nguyên và môi trường tại thời điểm lập kế hoạch sử dụng đất hằng năm cấp huyện.</w:t>
      </w:r>
    </w:p>
    <w:p>
      <w:r>
        <w:rPr>
          <w:b w:val="0"/>
          <w:i w:val="0"/>
        </w:rPr>
        <w:t>2. Phân tích, đánh giá bổ sung thực trạng phát triển kinh tế - xã hội liên quan đến việc sử dụng đất tại thời điểm lập kế hoạch sử dụng đất hằng năm cấp huyện.</w:t>
      </w:r>
    </w:p>
    <w:p>
      <w:r>
        <w:rPr>
          <w:b w:val="0"/>
          <w:i w:val="0"/>
        </w:rPr>
        <w:t>3. Phân tích, đánh giá bổ sung các nguồn lực của huyện và tỉnh tác động trực tiếp đến việc sử dụng đất tại thời điểm lập kế hoạch sử dụng đất hằng năm cấp huyện.</w:t>
      </w:r>
    </w:p>
    <w:p>
      <w:r>
        <w:rPr>
          <w:b w:val="0"/>
          <w:i w:val="0"/>
        </w:rPr>
        <w:t>4. Xây dựng các báo cáo chuyên đề phân tích, đánh giá bổ sung về điều kiện tự nhiên, kinh tế, xã hội, hiện trạng môi trường và nguồn lực tác động đến sử dụng đất của cấp huyện.</w:t>
      </w:r>
    </w:p>
    <w:p>
      <w:r>
        <w:rPr>
          <w:b/>
          <w:i w:val="0"/>
        </w:rPr>
        <w:t>Bước 3. Phân tích, đánh giá hiện trạng sử dụng đất, kết quả thực hiện kế hoạch sử dụng đất năm trước</w:t>
      </w:r>
    </w:p>
    <w:p>
      <w:r>
        <w:rPr>
          <w:b w:val="0"/>
          <w:i w:val="0"/>
        </w:rPr>
        <w:t>1. Hiện trạng sử dụng đất theo loại đất quy định tại Điều 9 Luật Đất đai và các điều 4, 5 và 6 Nghị định số 102/2024/NĐ-CP.</w:t>
      </w:r>
    </w:p>
    <w:p>
      <w:r>
        <w:rPr>
          <w:b w:val="0"/>
          <w:i w:val="0"/>
        </w:rPr>
        <w:t>2. Phân tích, đánh giá kết quả thực hiện kế hoạch sử dụng đất năm trước (kết quả thực hiện các nhiệm vụ, giải pháp; kết quả thực hiện các chỉ tiêu sử dụng đất; kết quả thu hồi đất, chuyển mục đích sử dụng đất; kết quả thực hiện các công trình, dự án và các nội dung khác có liên quan).</w:t>
      </w:r>
    </w:p>
    <w:p>
      <w:r>
        <w:rPr>
          <w:b w:val="0"/>
          <w:i w:val="0"/>
        </w:rPr>
        <w:t>3. Phân tích, đánh giá hiệu quả kinh tế, xã hội, môi trường trong việc sử dụng đất.</w:t>
      </w:r>
    </w:p>
    <w:p>
      <w:r>
        <w:rPr>
          <w:b w:val="0"/>
          <w:i w:val="0"/>
        </w:rPr>
        <w:t>4. Phân tích, đánh giá mặt được, tồn tại, nguyên nhân, bài học kinh nghiệm và giải pháp khắc phục.</w:t>
      </w:r>
    </w:p>
    <w:p>
      <w:r>
        <w:rPr>
          <w:b w:val="0"/>
          <w:i w:val="0"/>
        </w:rPr>
        <w:t>5. Xây dựng báo cáo chuyên đề phân tích, đánh giá hiện trạng sử dụng đất, kết quả thực hiện kế hoạch sử dụng đất năm trước.</w:t>
      </w:r>
    </w:p>
    <w:p>
      <w:r>
        <w:rPr>
          <w:b/>
          <w:i w:val="0"/>
        </w:rPr>
        <w:t>Bước 4. Xây dựng kế hoạch sử dụng đất hằng năm cấp huyện</w:t>
      </w:r>
    </w:p>
    <w:p>
      <w:r>
        <w:rPr>
          <w:b w:val="0"/>
          <w:i w:val="0"/>
        </w:rPr>
        <w:t>1. 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 gồm:</w:t>
      </w:r>
    </w:p>
    <w:p>
      <w:r>
        <w:rPr>
          <w:b w:val="0"/>
          <w:i w:val="0"/>
        </w:rPr>
        <w:t>a) Xác định các chỉ tiêu sử dụng đất theo loại đất đã được xác định trong năm kế hoạch trước và chỉ tiêu sử dụng đất theo loại đất quy định tại khoản 4 Điều 67 Luật Đất đai được tiếp tục thực hiện trong năm kế hoạch;</w:t>
      </w:r>
    </w:p>
    <w:p>
      <w:r>
        <w:rPr>
          <w:b w:val="0"/>
          <w:i w:val="0"/>
        </w:rPr>
        <w:t>b) Xác định chỉ tiêu sử dụng đất theo loại đất quy định tại Điều 78 và Điều 79 Luật Đất đai thực hiện trong năm kế hoạch mà chưa có các văn bản theo quy định tại khoản 4 Điều 67 Luật Đất đai;</w:t>
      </w:r>
    </w:p>
    <w:p>
      <w:r>
        <w:rPr>
          <w:b w:val="0"/>
          <w:i w:val="0"/>
        </w:rPr>
        <w:t>c) Xác định các chỉ tiêu sử dụng đất theo nhu cầu sử dụng đất không thuộc quy định tại điểm a, điểm b khoản này và khoản 5 Điều 116 Luật Đất đai của cấp huyện dự kiến thực hiện trong năm kế hoạch;</w:t>
      </w:r>
    </w:p>
    <w:p>
      <w:r>
        <w:rPr>
          <w:b w:val="0"/>
          <w:i w:val="0"/>
        </w:rPr>
        <w:t>d) Xác định các chỉ tiêu sử dụng đất theo các điểm a, b và c khoản 1 Điều này theo loại đất đến từng đơn vị hành chính cấp xã đảm bảo phù hợp với quy hoạch sử dụng đất cấp huyện hoặc kế hoạch sử dụng đất cấp tỉnh đối với trường hợp không phải lập quy hoạch sử dụng đất cấp huyện.</w:t>
      </w:r>
    </w:p>
    <w:p>
      <w:r>
        <w:rPr>
          <w:b w:val="0"/>
          <w:i w:val="0"/>
        </w:rPr>
        <w:t>2. Xác định diện tích đất chưa sử dụng đưa vào sử dụng trong năm kế hoạch đến từng đơn vị hành chính cấp xã.</w:t>
      </w:r>
    </w:p>
    <w:p>
      <w:r>
        <w:rPr>
          <w:b w:val="0"/>
          <w:i w:val="0"/>
        </w:rPr>
        <w:t>3. Xác định diện tích đất cần thu hồi đến từng đơn vị hành chính cấp xã trong năm kế hoạch.</w:t>
      </w:r>
    </w:p>
    <w:p>
      <w:r>
        <w:rPr>
          <w:b w:val="0"/>
          <w:i w:val="0"/>
        </w:rPr>
        <w:t>4. Xác định diện tích đất cần chuyển mục đích sử dụng đất đến từng đơn vị hành chính cấp xã trong năm kế hoạch.</w:t>
      </w:r>
    </w:p>
    <w:p>
      <w:r>
        <w:rPr>
          <w:b w:val="0"/>
          <w:i w:val="0"/>
        </w:rPr>
        <w:t>5. Xác định ranh giới, vị trí, diện tích khu vực lấn biển để sử dụng vào mục đích nông nghiệp, phi nông nghiệp.</w:t>
      </w:r>
    </w:p>
    <w:p>
      <w:r>
        <w:rPr>
          <w:b w:val="0"/>
          <w:i w:val="0"/>
        </w:rPr>
        <w:t>6. 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r>
        <w:rPr>
          <w:b w:val="0"/>
          <w:i w:val="0"/>
        </w:rPr>
        <w:t>7. Dự kiến các nguồn thu, chi từ tiền sử dụng đất, tiền thuê đất và thu hồi đất trong năm kế hoạch.</w:t>
      </w:r>
    </w:p>
    <w:p>
      <w:r>
        <w:rPr>
          <w:b w:val="0"/>
          <w:i w:val="0"/>
        </w:rPr>
        <w:t>8. Xác định các giải pháp tổ chức thực hiện kế hoạch sử dụng đất, gồm:</w:t>
      </w:r>
    </w:p>
    <w:p>
      <w:r>
        <w:rPr>
          <w:b w:val="0"/>
          <w:i w:val="0"/>
        </w:rPr>
        <w:t>a) Giải pháp bảo vệ, cải tạo đất, bảo vệ môi trường và ứng phó biến đổi khí hậu;</w:t>
      </w:r>
    </w:p>
    <w:p>
      <w:r>
        <w:rPr>
          <w:b w:val="0"/>
          <w:i w:val="0"/>
        </w:rPr>
        <w:t>b) Giải pháp về nguồn lực thực hiện kế hoạch sử dụng đất;</w:t>
      </w:r>
    </w:p>
    <w:p>
      <w:r>
        <w:rPr>
          <w:b w:val="0"/>
          <w:i w:val="0"/>
        </w:rPr>
        <w:t>c) Giải pháp tổ chức thực hiện và giám sát thực hiện kế hoạch sử dụng đất.</w:t>
      </w:r>
    </w:p>
    <w:p>
      <w:r>
        <w:rPr>
          <w:b w:val="0"/>
          <w:i w:val="0"/>
        </w:rPr>
        <w:t>9. Xây dựng hệ thống biểu số liệu, sơ đồ, biểu đồ.</w:t>
      </w:r>
    </w:p>
    <w:p>
      <w:r>
        <w:rPr>
          <w:b w:val="0"/>
          <w:i w:val="0"/>
        </w:rPr>
        <w:t>10. Lập bản đồ kế hoạch sử dụng đất hằng năm cấp huyện, gồm:</w:t>
      </w:r>
    </w:p>
    <w:p>
      <w:r>
        <w:rPr>
          <w:b w:val="0"/>
          <w:i w:val="0"/>
        </w:rPr>
        <w:t>a) 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w:t>
      </w:r>
    </w:p>
    <w:p>
      <w:r>
        <w:rPr>
          <w:b w:val="0"/>
          <w:i w:val="0"/>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r>
        <w:rPr>
          <w:b w:val="0"/>
          <w:i w:val="0"/>
        </w:rPr>
        <w:t>11. Xây dựng báo cáo chuyên đề kế hoạch sử dụng đất hằng năm cấp huyện.</w:t>
      </w:r>
    </w:p>
    <w:p>
      <w:r>
        <w:rPr>
          <w:b/>
          <w:i w:val="0"/>
        </w:rPr>
        <w:t>Bước 5. Xây dựng báo cáo kế hoạch sử dụng đất</w:t>
      </w:r>
    </w:p>
    <w:p>
      <w:r>
        <w:rPr>
          <w:b w:val="0"/>
          <w:i w:val="0"/>
        </w:rPr>
        <w:t>1. Xây dựng báo cáo kế hoạch sử dụng đất hằng năm cấp huyện; các tài liệu có liên quan.</w:t>
      </w:r>
    </w:p>
    <w:p>
      <w:r>
        <w:rPr>
          <w:b w:val="0"/>
          <w:i w:val="0"/>
        </w:rPr>
        <w:t>2. Xây dựng báo cáo tóm tắt kế hoạch sử dụng đất hằng năm cấp huyện.</w:t>
      </w:r>
    </w:p>
    <w:p>
      <w:r>
        <w:rPr>
          <w:b w:val="0"/>
          <w:i/>
        </w:rPr>
        <w:t>1.2. Định mức</w:t>
      </w:r>
    </w:p>
    <w:p>
      <w:r>
        <w:rPr>
          <w:b w:val="0"/>
          <w:i w:val="0"/>
        </w:rPr>
        <w:t>Bảng số 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r>
              <w:rPr>
                <w:b w:val="0"/>
                <w:i w:val="0"/>
              </w:rPr>
              <w:t xml:space="preserve"> </w:t>
            </w:r>
            <w:r>
              <w:br/>
            </w:r>
            <w:r>
              <w:rPr>
                <w:b/>
                <w:i w:val="0"/>
              </w:rPr>
              <w:t>(người/nhóm)</w:t>
            </w:r>
          </w:p>
        </w:tc>
        <w:tc>
          <w:tcPr>
            <w:tcW w:type="dxa" w:w="1728"/>
          </w:tcPr>
          <w:p>
            <w:r>
              <w:rPr>
                <w:b w:val="0"/>
                <w:i w:val="0"/>
              </w:rPr>
              <w:br/>
            </w:r>
            <w:r>
              <w:rPr>
                <w:b/>
                <w:i w:val="0"/>
              </w:rPr>
              <w:t>Định mức</w:t>
            </w:r>
            <w:r>
              <w:rPr>
                <w:b w:val="0"/>
                <w:i w:val="0"/>
              </w:rPr>
              <w:t xml:space="preserve"> </w:t>
            </w:r>
            <w:r>
              <w:br/>
            </w:r>
            <w:r>
              <w:rPr>
                <w:b/>
                <w:i w:val="0"/>
              </w:rPr>
              <w:t>(công nhóm)</w:t>
            </w:r>
          </w:p>
        </w:tc>
        <w:tc>
          <w:tcPr>
            <w:tcW w:type="dxa" w:w="1728"/>
          </w:tcPr>
          <w:p>
            <w:r>
              <w:rPr>
                <w:b w:val="0"/>
                <w:i w:val="0"/>
              </w:rPr>
              <w:br/>
            </w:r>
            <w:r>
              <w:rPr>
                <w:b/>
                <w:i w:val="0"/>
              </w:rPr>
              <w:t>Định mức</w:t>
            </w:r>
            <w:r>
              <w:rPr>
                <w:b w:val="0"/>
                <w:i w:val="0"/>
              </w:rPr>
              <w:t xml:space="preserve"> </w:t>
            </w:r>
            <w:r>
              <w:br/>
            </w:r>
            <w:r>
              <w:rPr>
                <w:b/>
                <w:i w:val="0"/>
              </w:rPr>
              <w:t>(công nhóm)</w:t>
            </w:r>
          </w:p>
        </w:tc>
      </w:tr>
    </w:tbl>
    <w:p>
      <w:r>
        <w:rPr>
          <w:b/>
          <w:i w:val="0"/>
        </w:rPr>
        <w:t>2. Định mức thiết bị</w:t>
      </w:r>
    </w:p>
    <w:p>
      <w:r>
        <w:rPr>
          <w:b w:val="0"/>
          <w:i w:val="0"/>
        </w:rPr>
        <w:t>Bảng số 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 thiết bị</w:t>
            </w:r>
          </w:p>
        </w:tc>
        <w:tc>
          <w:tcPr>
            <w:tcW w:type="dxa" w:w="1234"/>
          </w:tcPr>
          <w:p>
            <w:r>
              <w:rPr>
                <w:b w:val="0"/>
                <w:i w:val="0"/>
              </w:rPr>
              <w:br/>
            </w:r>
            <w:r>
              <w:rPr>
                <w:b/>
                <w:i w:val="0"/>
              </w:rPr>
              <w:t>Đơn vị tính</w:t>
            </w:r>
          </w:p>
        </w:tc>
        <w:tc>
          <w:tcPr>
            <w:tcW w:type="dxa" w:w="1234"/>
          </w:tcPr>
          <w:p>
            <w:r>
              <w:rPr>
                <w:b w:val="0"/>
                <w:i w:val="0"/>
              </w:rPr>
              <w:br/>
            </w:r>
            <w:r>
              <w:rPr>
                <w:b/>
                <w:i w:val="0"/>
              </w:rPr>
              <w:t>Thời hạn sử dụng (tháng)</w:t>
            </w:r>
          </w:p>
        </w:tc>
        <w:tc>
          <w:tcPr>
            <w:tcW w:type="dxa" w:w="1234"/>
          </w:tcPr>
          <w:p>
            <w:r>
              <w:rPr>
                <w:b w:val="0"/>
                <w:i w:val="0"/>
              </w:rPr>
              <w:br/>
            </w:r>
            <w:r>
              <w:rPr>
                <w:b/>
                <w:i w:val="0"/>
              </w:rPr>
              <w:t>Công suất (Kw/h)</w:t>
            </w:r>
          </w:p>
        </w:tc>
        <w:tc>
          <w:tcPr>
            <w:tcW w:type="dxa" w:w="1234"/>
          </w:tcPr>
          <w:p>
            <w:r>
              <w:rPr>
                <w:b w:val="0"/>
                <w:i w:val="0"/>
              </w:rPr>
              <w:br/>
            </w:r>
            <w:r>
              <w:rPr>
                <w:b/>
                <w:i w:val="0"/>
              </w:rPr>
              <w:t>Định mức</w:t>
            </w:r>
            <w:r>
              <w:rPr>
                <w:b w:val="0"/>
                <w:i w:val="0"/>
              </w:rPr>
              <w:t xml:space="preserve"> </w:t>
            </w:r>
            <w:r>
              <w:br/>
            </w:r>
            <w:r>
              <w:rPr>
                <w:b/>
                <w:i w:val="0"/>
              </w:rPr>
              <w:t>(ca/huyện TB)</w:t>
            </w:r>
          </w:p>
        </w:tc>
        <w:tc>
          <w:tcPr>
            <w:tcW w:type="dxa" w:w="1234"/>
          </w:tcPr>
          <w:p>
            <w:r>
              <w:rPr>
                <w:b w:val="0"/>
                <w:i w:val="0"/>
              </w:rPr>
              <w:br/>
            </w:r>
            <w:r>
              <w:rPr>
                <w:b/>
                <w:i w:val="0"/>
              </w:rPr>
              <w:t>Định mức</w:t>
            </w:r>
            <w:r>
              <w:rPr>
                <w:b w:val="0"/>
                <w:i w:val="0"/>
              </w:rPr>
              <w:t xml:space="preserve"> </w:t>
            </w:r>
            <w:r>
              <w:br/>
            </w:r>
            <w:r>
              <w:rPr>
                <w:b/>
                <w:i w:val="0"/>
              </w:rPr>
              <w:t>(ca/huyện TB)</w:t>
            </w:r>
          </w:p>
        </w:tc>
      </w:tr>
    </w:tbl>
    <w:p>
      <w:r>
        <w:rPr>
          <w:b w:val="0"/>
          <w:i w:val="0"/>
        </w:rPr>
        <w:t>Cơ cấu (%) thiết bị theo các bước:</w:t>
      </w:r>
    </w:p>
    <w:p>
      <w:r>
        <w:rPr>
          <w:b w:val="0"/>
          <w:i w:val="0"/>
        </w:rPr>
        <w:t>Bảng số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Danh mục công việc</w:t>
            </w:r>
          </w:p>
        </w:tc>
        <w:tc>
          <w:tcPr>
            <w:tcW w:type="dxa" w:w="2880"/>
          </w:tcPr>
          <w:p>
            <w:r>
              <w:rPr>
                <w:b w:val="0"/>
                <w:i w:val="0"/>
              </w:rPr>
              <w:br/>
            </w:r>
            <w:r>
              <w:rPr>
                <w:b/>
                <w:i w:val="0"/>
              </w:rPr>
              <w:t>Cơ cấu (%)</w:t>
            </w:r>
          </w:p>
        </w:tc>
        <w:tc>
          <w:tcPr>
            <w:tcW w:type="dxa" w:w="2880"/>
          </w:tcPr>
          <w:p>
            <w:r>
              <w:rPr>
                <w:b w:val="0"/>
                <w:i w:val="0"/>
              </w:rPr>
              <w:br/>
            </w:r>
            <w:r>
              <w:rPr>
                <w:b/>
                <w:i w:val="0"/>
              </w:rPr>
              <w:t>Cơ cấu (%)</w:t>
            </w:r>
          </w:p>
        </w:tc>
      </w:tr>
    </w:tbl>
    <w:p>
      <w:r>
        <w:rPr>
          <w:b/>
          <w:i w:val="0"/>
        </w:rPr>
        <w:t>3. Định mức dụng cụ</w:t>
      </w:r>
    </w:p>
    <w:p>
      <w:r>
        <w:rPr>
          <w:b w:val="0"/>
          <w:i w:val="0"/>
        </w:rPr>
        <w:t>Bảng số 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 sử dụng (tháng)</w:t>
            </w:r>
          </w:p>
        </w:tc>
        <w:tc>
          <w:tcPr>
            <w:tcW w:type="dxa" w:w="1440"/>
          </w:tcPr>
          <w:p>
            <w:r>
              <w:rPr>
                <w:b w:val="0"/>
                <w:i w:val="0"/>
              </w:rPr>
              <w:br/>
            </w:r>
            <w:r>
              <w:rPr>
                <w:b/>
                <w:i w:val="0"/>
              </w:rPr>
              <w:t>Định mức</w:t>
            </w:r>
            <w:r>
              <w:br/>
            </w:r>
            <w:r>
              <w:rPr>
                <w:b/>
                <w:i w:val="0"/>
              </w:rPr>
              <w:t>(ca/huyện TB)</w:t>
            </w:r>
          </w:p>
        </w:tc>
        <w:tc>
          <w:tcPr>
            <w:tcW w:type="dxa" w:w="1440"/>
          </w:tcPr>
          <w:p>
            <w:r>
              <w:rPr>
                <w:b w:val="0"/>
                <w:i w:val="0"/>
              </w:rPr>
              <w:br/>
            </w:r>
            <w:r>
              <w:rPr>
                <w:b/>
                <w:i w:val="0"/>
              </w:rPr>
              <w:t>Định mức</w:t>
            </w:r>
            <w:r>
              <w:br/>
            </w:r>
            <w:r>
              <w:rPr>
                <w:b/>
                <w:i w:val="0"/>
              </w:rPr>
              <w:t>(ca/huyện TB)</w:t>
            </w:r>
          </w:p>
        </w:tc>
      </w:tr>
    </w:tbl>
    <w:p>
      <w:r>
        <w:rPr>
          <w:b w:val="0"/>
          <w:i w:val="0"/>
        </w:rPr>
        <w:t>Cơ cấu (%) dụng cụ theo các bước:</w:t>
      </w:r>
    </w:p>
    <w:p>
      <w:r>
        <w:rPr>
          <w:b w:val="0"/>
          <w:i w:val="0"/>
        </w:rPr>
        <w:t>Bảng số 4</w:t>
      </w:r>
    </w:p>
    <w:p>
      <w:r>
        <w:rPr>
          <w:b/>
          <w:i w:val="0"/>
        </w:rPr>
        <w:t>3. Định mức vật liệu</w:t>
      </w:r>
    </w:p>
    <w:p>
      <w:r>
        <w:rPr>
          <w:b w:val="0"/>
          <w:i w:val="0"/>
        </w:rPr>
        <w:t>Bảng số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rPr>
                <w:b w:val="0"/>
                <w:i w:val="0"/>
              </w:rPr>
              <w:t xml:space="preserve"> </w:t>
            </w:r>
            <w:r>
              <w:br/>
            </w:r>
            <w:r>
              <w:rPr>
                <w:b/>
                <w:i w:val="0"/>
              </w:rPr>
              <w:t>(tính cho huyện TB)</w:t>
            </w:r>
          </w:p>
        </w:tc>
        <w:tc>
          <w:tcPr>
            <w:tcW w:type="dxa" w:w="1728"/>
          </w:tcPr>
          <w:p>
            <w:r>
              <w:rPr>
                <w:b w:val="0"/>
                <w:i w:val="0"/>
              </w:rPr>
              <w:br/>
            </w:r>
            <w:r>
              <w:rPr>
                <w:b/>
                <w:i w:val="0"/>
              </w:rPr>
              <w:t>Định mức</w:t>
            </w:r>
            <w:r>
              <w:rPr>
                <w:b w:val="0"/>
                <w:i w:val="0"/>
              </w:rPr>
              <w:t xml:space="preserve"> </w:t>
            </w:r>
            <w:r>
              <w:br/>
            </w:r>
            <w:r>
              <w:rPr>
                <w:b/>
                <w:i w:val="0"/>
              </w:rPr>
              <w:t>(tính cho huyện TB)</w:t>
            </w:r>
          </w:p>
        </w:tc>
      </w:tr>
    </w:tbl>
    <w:p>
      <w:r>
        <w:rPr>
          <w:b w:val="0"/>
          <w:i w:val="0"/>
        </w:rPr>
        <w:t>Cơ cấu (%) vật liệu theo các bước:</w:t>
      </w:r>
    </w:p>
    <w:p>
      <w:r>
        <w:rPr>
          <w:b w:val="0"/>
          <w:i w:val="0"/>
        </w:rPr>
        <w:t>Bảng số 2</w:t>
      </w:r>
    </w:p>
    <w:p>
      <w:r>
        <w:rPr>
          <w:b/>
          <w:i w:val="0"/>
        </w:rPr>
        <w:t>Mục 2. ĐIỀU CHỈNH KẾ HOẠCH SỬ DỤNG ĐẤT HẰNG NĂM CẤP HUYỆN</w:t>
      </w:r>
      <w:r>
        <w:br/>
      </w:r>
      <w:r>
        <w:rPr>
          <w:b/>
          <w:i w:val="0"/>
        </w:rPr>
        <w:t>1. Định mức lao động</w:t>
      </w:r>
    </w:p>
    <w:p>
      <w:r>
        <w:rPr>
          <w:b w:val="0"/>
          <w:i w:val="0"/>
        </w:rPr>
        <w:t>Thực hiện theo khoản 1, Mục 1, Chương III, Phần II của Quy định này.</w:t>
      </w:r>
    </w:p>
    <w:p>
      <w:r>
        <w:rPr>
          <w:b/>
          <w:i w:val="0"/>
        </w:rPr>
        <w:t>2. Định mức thiết bị</w:t>
      </w:r>
    </w:p>
    <w:p>
      <w:r>
        <w:rPr>
          <w:b w:val="0"/>
          <w:i w:val="0"/>
        </w:rPr>
        <w:t>Thực hiện theo khoản 2, Mục 1, Chương III, Phần II của Quy định này.</w:t>
      </w:r>
    </w:p>
    <w:p>
      <w:r>
        <w:rPr>
          <w:b/>
          <w:i w:val="0"/>
        </w:rPr>
        <w:t>3. Định mức dụng cụ</w:t>
      </w:r>
    </w:p>
    <w:p>
      <w:r>
        <w:rPr>
          <w:b w:val="0"/>
          <w:i w:val="0"/>
        </w:rPr>
        <w:t>Thực hiện theo khoản 3, Mục 1, Chương III, Phần II của Quy định này.</w:t>
      </w:r>
    </w:p>
    <w:p>
      <w:r>
        <w:rPr>
          <w:b/>
          <w:i w:val="0"/>
        </w:rPr>
        <w:t>4. Định mức vật liệu</w:t>
      </w:r>
    </w:p>
    <w:p>
      <w:r>
        <w:rPr>
          <w:b w:val="0"/>
          <w:i w:val="0"/>
        </w:rPr>
        <w:t>Thực hiện theo khoản 4, Mục 1, Chương III, Phần II của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