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04/2026/QĐ-UBND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br/>
            </w:r>
            <w:r>
              <w:rPr>
                <w:b w:val="0"/>
                <w:i w:val="0"/>
              </w:rPr>
              <w:br/>
            </w:r>
            <w:r>
              <w:rPr>
                <w:b w:val="0"/>
                <w:i w:val="0"/>
              </w:rPr>
              <w:t>Số: 04/2026/QĐ-UBND</w:t>
            </w:r>
            <w:r>
              <w:rPr>
                <w:b/>
                <w:i w:val="0"/>
              </w:rPr>
              <w:t xml:space="preserve"> </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 </w:t>
            </w:r>
            <w:r>
              <w:br/>
            </w:r>
            <w:r>
              <w:rPr>
                <w:b w:val="0"/>
                <w:i w:val="0"/>
              </w:rPr>
              <w:br/>
            </w:r>
            <w:r>
              <w:rPr>
                <w:b w:val="0"/>
                <w:i/>
              </w:rPr>
              <w:t>Đà Nẵng, ngày 09 tháng 01 năm 2026</w:t>
            </w:r>
          </w:p>
        </w:tc>
      </w:tr>
    </w:tbl>
    <w:p>
      <w:pPr>
        <w:jc w:val="center"/>
      </w:pPr>
      <w:r>
        <w:rPr>
          <w:b/>
          <w:i w:val="0"/>
        </w:rPr>
        <w:t>QUYẾT ĐỊNH</w:t>
      </w:r>
    </w:p>
    <w:p>
      <w:pPr>
        <w:jc w:val="center"/>
      </w:pPr>
      <w:r>
        <w:rPr>
          <w:b/>
          <w:i w:val="0"/>
        </w:rPr>
        <w:t>Ban hành Định mức kinh tế - kỹ thuật đo đạc lập bản đồ địa chính,</w:t>
      </w:r>
      <w:r>
        <w:rPr>
          <w:b/>
          <w:i w:val="0"/>
        </w:rPr>
        <w:t>đăng ký đất đai, tài sản gắn liền với đất, lập hồ sơ địa chính, cấp giấy chứng nhận quyền sử dụng đất, quyền sở hữu tài sản gắn liền với đất</w:t>
      </w:r>
      <w:r>
        <w:rPr>
          <w:b/>
          <w:i w:val="0"/>
        </w:rPr>
        <w:t>trên địa bàn thành phố Đà Nẵng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bởi Luật số 43/2024/QH15;</w:t>
      </w:r>
    </w:p>
    <w:p>
      <w:r>
        <w:rPr>
          <w:b w:val="0"/>
          <w:i/>
        </w:rPr>
        <w:t xml:space="preserve">Căn cứ Nghị định số 78/2025/NĐ-CP ngày 01 tháng 4 năm 2025 của Chính phủ quy định chi tiết một số điều và biện pháp </w:t>
      </w:r>
      <w:r>
        <w:rPr>
          <w:b w:val="0"/>
          <w:i/>
        </w:rPr>
        <w:t>để tổ chức, hướng dẫn thi hành Luật ban hành văn bản quy phạm pháp luật;</w:t>
      </w:r>
    </w:p>
    <w:p>
      <w:r>
        <w:rPr>
          <w:b w:val="0"/>
          <w:i/>
        </w:rPr>
        <w:t>Căn cứ Nghị định số 79/2025/NĐ-CP ngày 01 tháng 4 năm 2025 của Chính phủ về kiểm tra, rà soát, hệ thống hoá và xử lý văn bản quy phạm pháp luật;</w:t>
      </w:r>
    </w:p>
    <w:p>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về cơ chế tự chủ tài chính của đơn vị sự nghiệp công lập; được sửa đổi, bổ sung bởi Nghị định số 111/2025/NĐ-CP ngày 22 tháng 5 năm 2025;</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 ngày 15 tháng 8 năm 2025;</w:t>
      </w:r>
    </w:p>
    <w:p>
      <w:r>
        <w:rPr>
          <w:b w:val="0"/>
          <w:i/>
        </w:rPr>
        <w:t>Căn cứ Nghị định số 102/2024/NĐ-CP ngày 30 tháng 7 năm 2024 của Chính phủ quy định chi tiết thi hành một số điều của Luật đất đai được sửa đổi, bổ sung bởi Nghị định số 226/2025/NĐ-CP ngày 15 tháng 8 năm 2025;</w:t>
      </w:r>
    </w:p>
    <w:p>
      <w:r>
        <w:rPr>
          <w:b w:val="0"/>
          <w:i/>
        </w:rPr>
        <w:t xml:space="preserve">Căn cứ </w:t>
      </w:r>
      <w:r>
        <w:rPr>
          <w:b w:val="0"/>
          <w:i/>
        </w:rPr>
        <w:t>Nghị định số 151/2025/NĐ-CP ngày 12 tháng 6 năm 2025 của Chính phủ quy định về phân định thẩm quyền của chính quyền địa phương 2 cấp, phân quyền, phân cấp trong lĩnh vực đất đai;</w:t>
      </w:r>
    </w:p>
    <w:p>
      <w:r>
        <w:rPr>
          <w:b w:val="0"/>
          <w:i/>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Căn cứ Thông tư số 10/2024/TT-BTNMT ngày 31 tháng 7 năm 2024 của Bộ trưởng Bộ Tài nguyên và Môi trường quy định về hồ sơ địa chính, Giấy chứng nhận quyền sử dụng đất, quyền sở hữu tài sản gắn liền với đất;</w:t>
      </w:r>
    </w:p>
    <w:p>
      <w:r>
        <w:rPr>
          <w:b w:val="0"/>
          <w:i/>
        </w:rPr>
        <w:t xml:space="preserve">Căn cứ </w:t>
      </w:r>
      <w:r>
        <w:rPr>
          <w:b w:val="0"/>
          <w:i/>
        </w:rPr>
        <w:t>Thông tư số 26/2024/TT-BTNMT ngày 26 tháng 11 năm 2024 của Bộ trưởng Bộ Tài nguyên và Môi trường quy định kỹ thuật về đo đạc lập bản đồ địa chính;</w:t>
      </w:r>
    </w:p>
    <w:p>
      <w:r>
        <w:rPr>
          <w:b w:val="0"/>
          <w:i/>
        </w:rPr>
        <w:t>Căn cứ Thông tư số 23/2025/TT-BNNMT ngày 20 tháng 6 năm 2025 của Bộ trưởng Bộ Nông nghiệp và Môi trường quy định phân cấp, phân định thẩm quyền quản lý nhà nước trong lĩnh vực đất đai.</w:t>
      </w:r>
    </w:p>
    <w:p>
      <w:r>
        <w:rPr>
          <w:b w:val="0"/>
          <w:i/>
        </w:rPr>
        <w:t>Theo đề nghị của Giám đốc Sở Nông nghiệp và Môi trường tại Tờ trình số 577/TTr-SNNMT ngày 24 tháng 12 năm 2025 về dự thảo ban hành Quyết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Đà Nẵng;</w:t>
      </w:r>
    </w:p>
    <w:p>
      <w:r>
        <w:rPr>
          <w:b w:val="0"/>
          <w:i/>
        </w:rPr>
        <w:t xml:space="preserve"> Ủy ban nhân dân ban hành Quyết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Đà Nẵng.</w:t>
      </w:r>
    </w:p>
    <w:p>
      <w:r>
        <w:rPr>
          <w:b/>
          <w:i w:val="0"/>
        </w:rPr>
        <w:t>Điều 1.</w:t>
      </w:r>
      <w:r>
        <w:rPr>
          <w:b w:val="0"/>
          <w:i w:val="0"/>
        </w:rPr>
        <w:t xml:space="preserve"> Ban hành kèm theo Quyết định này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Đà Nẵng.</w:t>
      </w:r>
    </w:p>
    <w:p>
      <w:r>
        <w:rPr>
          <w:b/>
          <w:i w:val="0"/>
        </w:rPr>
        <w:t>Điều 2.</w:t>
      </w:r>
      <w:r>
        <w:rPr>
          <w:b w:val="0"/>
          <w:i w:val="0"/>
        </w:rPr>
        <w:t xml:space="preserve"> Quyết định này có hiệu lực thi hành kể từ ngày 19 tháng 01 năm 2026.</w:t>
      </w:r>
    </w:p>
    <w:p>
      <w:r>
        <w:rPr>
          <w:b/>
          <w:i w:val="0"/>
        </w:rPr>
        <w:t xml:space="preserve">Điều 3. </w:t>
      </w:r>
      <w:r>
        <w:rPr>
          <w:b w:val="0"/>
          <w:i w:val="0"/>
        </w:rPr>
        <w:t>Các dự án, công trình về đo đạc lập bản đồ địa chính, đăng ký đất đai, tài sản gắn liền với đất, lập hồ sơ địa chính, cấp giấy chứng nhận quyền sử dụng đất, quyền sở hữu tài sản gắn liền với đất đã triển khai thực hiện trước ngày Quyết định này có hiệu lực thi hành thì thực hiện như sau:</w:t>
      </w:r>
    </w:p>
    <w:p>
      <w:r>
        <w:rPr>
          <w:b w:val="0"/>
          <w:i w:val="0"/>
        </w:rPr>
        <w:t>1. Đối với khối lượng công việc đã thực hiện và đã nghiệm thu cấp đơn vị thi công trước ngày Quyết định này có hiệu lực thi hành thì thực hiện theo dự án, thiết kế kỹ thuật - dự toán đã được cơ quan có thẩm quyền phê duyệt.</w:t>
      </w:r>
    </w:p>
    <w:p>
      <w:r>
        <w:rPr>
          <w:b w:val="0"/>
          <w:i w:val="0"/>
        </w:rPr>
        <w:t>2. Đối với khối lượng công việc chưa thực hiện hoặc đã thực hiện nhưng chưa nghiệm thu cấp đơn vị thi công thì điều chỉnh theo quy định của Quyết định này.</w:t>
      </w:r>
    </w:p>
    <w:p>
      <w:r>
        <w:rPr>
          <w:b/>
          <w:i w:val="0"/>
        </w:rPr>
        <w:t>Điều 4.</w:t>
      </w:r>
      <w:r>
        <w:rPr>
          <w:b w:val="0"/>
          <w:i w:val="0"/>
        </w:rPr>
        <w:t xml:space="preserve"> Chánh Văn phòng Ủy ban nhân dân thành phố, Giám đốc Sở Nông nghiệp và Môi trường, Thủ trưởng các cơ quan thuộc UBND thành phố, Chủ tịch UBND các phường, xã, đặc khu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rPr>
                <w:b w:val="0"/>
                <w:i w:val="0"/>
              </w:rPr>
              <w:br/>
            </w:r>
            <w:r>
              <w:rPr>
                <w:b w:val="0"/>
                <w:i w:val="0"/>
              </w:rPr>
              <w:t>- Các Bộ: Nông nghiệp và Môi trường, Tài chính;</w:t>
            </w:r>
            <w:r>
              <w:rPr>
                <w:b w:val="0"/>
                <w:i w:val="0"/>
              </w:rPr>
              <w:br/>
            </w:r>
            <w:r>
              <w:rPr>
                <w:b w:val="0"/>
                <w:i w:val="0"/>
              </w:rPr>
              <w:t>- Vụ Pháp chế - Bộ Nông nghiệp và Môi trường;</w:t>
            </w:r>
            <w:r>
              <w:rPr>
                <w:b w:val="0"/>
                <w:i w:val="0"/>
              </w:rPr>
              <w:br/>
            </w:r>
            <w:r>
              <w:rPr>
                <w:b w:val="0"/>
                <w:i w:val="0"/>
              </w:rPr>
              <w:t>- Vụ Pháp chế - Bộ Tài chính;</w:t>
            </w:r>
            <w:r>
              <w:br/>
            </w:r>
            <w:r>
              <w:rPr>
                <w:b w:val="0"/>
                <w:i w:val="0"/>
              </w:rPr>
              <w:t>- Cục Kiểm tra văn bản và QLXLVPHC - Bộ Tư pháp;</w:t>
            </w:r>
            <w:r>
              <w:br/>
            </w:r>
            <w:r>
              <w:rPr>
                <w:b w:val="0"/>
                <w:i w:val="0"/>
              </w:rPr>
              <w:t>- Thường trực Thành ủy;</w:t>
            </w:r>
            <w:r>
              <w:rPr>
                <w:b w:val="0"/>
                <w:i w:val="0"/>
              </w:rPr>
              <w:br/>
            </w:r>
            <w:r>
              <w:rPr>
                <w:b w:val="0"/>
                <w:i w:val="0"/>
              </w:rPr>
              <w:t>- Thường trực HĐND thành phố;</w:t>
            </w:r>
            <w:r>
              <w:rPr>
                <w:b w:val="0"/>
                <w:i w:val="0"/>
              </w:rPr>
              <w:br/>
            </w:r>
            <w:r>
              <w:rPr>
                <w:b w:val="0"/>
                <w:i w:val="0"/>
              </w:rPr>
              <w:t>- Đoàn đại biểu Quốc hội thành phố;</w:t>
            </w:r>
            <w:r>
              <w:rPr>
                <w:b w:val="0"/>
                <w:i w:val="0"/>
              </w:rPr>
              <w:br/>
            </w:r>
            <w:r>
              <w:rPr>
                <w:b w:val="0"/>
                <w:i w:val="0"/>
              </w:rPr>
              <w:t>- Các Ban của HĐND thành phố;</w:t>
            </w:r>
            <w:r>
              <w:rPr>
                <w:b w:val="0"/>
                <w:i w:val="0"/>
              </w:rPr>
              <w:br/>
            </w:r>
            <w:r>
              <w:rPr>
                <w:b w:val="0"/>
                <w:i w:val="0"/>
              </w:rPr>
              <w:t>- Chủ tịch, các PCT UBND thành phố;</w:t>
            </w:r>
            <w:r>
              <w:rPr>
                <w:b w:val="0"/>
                <w:i w:val="0"/>
              </w:rPr>
              <w:br/>
            </w:r>
            <w:r>
              <w:rPr>
                <w:b w:val="0"/>
                <w:i w:val="0"/>
              </w:rPr>
              <w:t>- Văn phòng UBND thành phố;</w:t>
            </w:r>
            <w:r>
              <w:rPr>
                <w:b w:val="0"/>
                <w:i w:val="0"/>
              </w:rPr>
              <w:br/>
            </w:r>
            <w:r>
              <w:rPr>
                <w:b w:val="0"/>
                <w:i w:val="0"/>
              </w:rPr>
              <w:t>- Ủy ban MTTQ Việt Nam thành phố Đà Nẵng và các đoàn thể thành phố;</w:t>
            </w:r>
            <w:r>
              <w:rPr>
                <w:b w:val="0"/>
                <w:i w:val="0"/>
              </w:rPr>
              <w:br/>
            </w:r>
            <w:r>
              <w:rPr>
                <w:b w:val="0"/>
                <w:i w:val="0"/>
              </w:rPr>
              <w:t>- Các Sở, ban, ngành;</w:t>
            </w:r>
            <w:r>
              <w:rPr>
                <w:b w:val="0"/>
                <w:i w:val="0"/>
              </w:rPr>
              <w:br/>
            </w:r>
            <w:r>
              <w:rPr>
                <w:b w:val="0"/>
                <w:i w:val="0"/>
              </w:rPr>
              <w:t>- UBND các xã, phường, đặc khu;</w:t>
            </w:r>
            <w:r>
              <w:rPr>
                <w:b w:val="0"/>
                <w:i w:val="0"/>
              </w:rPr>
              <w:br/>
            </w:r>
            <w:r>
              <w:rPr>
                <w:b w:val="0"/>
                <w:i w:val="0"/>
              </w:rPr>
              <w:t>- Cổng thông tin điện tử thành phố;</w:t>
            </w:r>
            <w:r>
              <w:rPr>
                <w:b w:val="0"/>
                <w:i w:val="0"/>
              </w:rPr>
              <w:br/>
            </w:r>
            <w:r>
              <w:rPr>
                <w:b w:val="0"/>
                <w:i w:val="0"/>
              </w:rPr>
              <w:t>- Công báo thành phố;</w:t>
            </w:r>
            <w:r>
              <w:rPr>
                <w:b w:val="0"/>
                <w:i w:val="0"/>
              </w:rPr>
              <w:br/>
            </w:r>
            <w:r>
              <w:rPr>
                <w:b w:val="0"/>
                <w:i w:val="0"/>
              </w:rPr>
              <w:t>- Lưu: VT,SNNMT.</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br/>
            </w:r>
            <w:r>
              <w:rPr>
                <w:b w:val="0"/>
                <w:i w:val="0"/>
              </w:rPr>
              <w:br/>
            </w:r>
            <w:r>
              <w:rPr>
                <w:b/>
                <w:i/>
              </w:rPr>
              <w:t>(Đã ký)</w:t>
            </w:r>
            <w:r>
              <w:rPr>
                <w:b w:val="0"/>
                <w:i w:val="0"/>
              </w:rPr>
              <w:br/>
            </w:r>
            <w:r>
              <w:rPr>
                <w:b/>
                <w:i w:val="0"/>
              </w:rPr>
              <w:t>Phan Thái Bình</w:t>
            </w:r>
            <w:r>
              <w:br/>
            </w:r>
            <w:r>
              <w:rPr>
                <w:b w:val="0"/>
                <w:i w:val="0"/>
              </w:rPr>
              <w:br/>
            </w:r>
            <w:r>
              <w:br/>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 </w:t>
            </w:r>
          </w:p>
        </w:tc>
      </w:tr>
    </w:tbl>
    <w:p>
      <w:pPr>
        <w:jc w:val="center"/>
      </w:pPr>
      <w:r>
        <w:rPr>
          <w:b/>
          <w:i w:val="0"/>
        </w:rPr>
        <w:t>ĐỊNH MỨC KINH TẾ - KỸ THUẬT</w:t>
      </w:r>
    </w:p>
    <w:p>
      <w:pPr>
        <w:jc w:val="center"/>
      </w:pPr>
      <w:r>
        <w:rPr>
          <w:b/>
          <w:i w:val="0"/>
        </w:rPr>
        <w:t>Đo đạc lập bản đồ địa chính, đăng ký đất đai, tài sản gắn liền với đất, lập hồ sơ địa chính, cấp giấy chứng nhận quyền sử dụng đất, quyền sở hữu tài sản gắn liền với đất trên địa bàn thành phố Đà Nẵng</w:t>
      </w:r>
    </w:p>
    <w:p>
      <w:pPr>
        <w:jc w:val="center"/>
      </w:pPr>
      <w:r>
        <w:rPr>
          <w:b w:val="0"/>
          <w:i/>
        </w:rPr>
        <w:t xml:space="preserve"> (Ban hành kèm theo Quyết định số 04/2025/QĐ-UBND ngày 09 tháng 01 năm 2026 của UBND thành phố Đà Nẵng)</w:t>
      </w:r>
    </w:p>
    <w:p>
      <w:pPr>
        <w:jc w:val="center"/>
      </w:pPr>
      <w:r>
        <w:rPr>
          <w:b/>
          <w:i w:val="0"/>
        </w:rPr>
        <w:t>Phần I</w:t>
      </w:r>
      <w:r>
        <w:br/>
      </w:r>
      <w:r>
        <w:rPr>
          <w:b/>
          <w:i w:val="0"/>
        </w:rPr>
        <w:br/>
        <w:t xml:space="preserve">      QUY ĐỊNH CHUNG</w:t>
      </w:r>
    </w:p>
    <w:p>
      <w:r>
        <w:rPr>
          <w:b/>
          <w:i w:val="0"/>
        </w:rPr>
        <w:t>Điều 1. Phạm vi điều chỉnh</w:t>
      </w:r>
    </w:p>
    <w:p>
      <w:r>
        <w:rPr>
          <w:b w:val="0"/>
          <w:i w:val="0"/>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(sau đây gọi tắt là Định mức KT-KT) áp dụng thực hiện cho các công việc sau:</w:t>
      </w:r>
    </w:p>
    <w:p>
      <w:r>
        <w:rPr>
          <w:b w:val="0"/>
          <w:i w:val="0"/>
        </w:rPr>
        <w:t>1. Đo đạc lập bản đồ địa chính, bao gồm:</w:t>
      </w:r>
    </w:p>
    <w:p>
      <w:r>
        <w:rPr>
          <w:b w:val="0"/>
          <w:i w:val="0"/>
        </w:rPr>
        <w:t>a) Lập lưới địa chính;</w:t>
      </w:r>
    </w:p>
    <w:p>
      <w:r>
        <w:rPr>
          <w:b w:val="0"/>
          <w:i w:val="0"/>
        </w:rPr>
        <w:t>b) Đo đạc thành lập bản đồ địa chính, gồm: đo đạc lập mới bản đồ địa chính; đo đạc lập lại bản đồ địa chính; đo đạc bổ sung bản đồ địa chính;</w:t>
      </w:r>
    </w:p>
    <w:p>
      <w:r>
        <w:rPr>
          <w:b w:val="0"/>
          <w:i w:val="0"/>
        </w:rPr>
        <w:t>c) Đo đạc chỉnh lý bản đồ địa chính;</w:t>
      </w:r>
    </w:p>
    <w:p>
      <w:r>
        <w:rPr>
          <w:b w:val="0"/>
          <w:i w:val="0"/>
        </w:rPr>
        <w:t>d) Số hóa, chuyển hệ tọa độ bản đồ địa chính;</w:t>
      </w:r>
    </w:p>
    <w:p>
      <w:r>
        <w:rPr>
          <w:b w:val="0"/>
          <w:i w:val="0"/>
        </w:rPr>
        <w:t>đ) Trích đo bản đồ địa chính;</w:t>
      </w:r>
    </w:p>
    <w:p>
      <w:r>
        <w:rPr>
          <w:b w:val="0"/>
          <w:i w:val="0"/>
        </w:rPr>
        <w:t>e) Đo đạc chỉnh lý bản trích đo địa chính hoặc chỉnh lý riêng từng thửa đất của bản đồ địa chính;</w:t>
      </w:r>
    </w:p>
    <w:p>
      <w:r>
        <w:rPr>
          <w:b w:val="0"/>
          <w:i w:val="0"/>
        </w:rPr>
        <w:t>g) Đo đạc tài sản gắn liền với đất.</w:t>
      </w:r>
    </w:p>
    <w:p>
      <w:r>
        <w:rPr>
          <w:b w:val="0"/>
          <w:i w:val="0"/>
        </w:rPr>
        <w:t>2. Đăng ký đất đai, tài sản gắn liền với đất; lập hồ sơ địa chính; cấp Giấy chứng nhận quyền sử dụng đất, quyền sở hữu tài sản gắn liền với đất (đăng ký, cấp Giấy chứng nhận) bao gồm:</w:t>
      </w:r>
    </w:p>
    <w:p>
      <w:r>
        <w:rPr>
          <w:b w:val="0"/>
          <w:i w:val="0"/>
        </w:rPr>
        <w:t>a) Đăng ký, cấp Giấy chứng nhận lần đầu đồng loạt đối với cá nhân, cộng đồng dân cư, người gốc Việt Nam định cư ở nước ngoài tại địa bàn cấp xã (dưới đây gọi là đăng ký, cấp Giấy chứng nhận lần đầu đồng loạt đối với cá nhân tại xã, đặc khu, phường);</w:t>
      </w:r>
    </w:p>
    <w:p>
      <w:r>
        <w:rPr>
          <w:b w:val="0"/>
          <w:i w:val="0"/>
        </w:rPr>
        <w:t>b) Đăng ký, cấp Giấy chứng nhận lần đầu đơn lẻ đối với cá nhân, cộng đồng dân cư, người gốc Việt Nam định cư ở nước ngoài tại địa bàn cấp xã (dưới đây gọi là đăng ký, cấp Giấy chứng nhận lần đầu đơn lẻ đối với cá nhân);</w:t>
      </w:r>
    </w:p>
    <w:p>
      <w:r>
        <w:rPr>
          <w:b w:val="0"/>
          <w:i w:val="0"/>
        </w:rPr>
        <w:t>c) Đăng ký, cấp Giấy chứng nhận lần đầu đối với tổ chức, tổ chức tôn giáo, tổ chức tôn giáo trực thuộc đang sử dụng đất (dưới đây gọi là đăng ký, cấp Giấy chứng nhận lần đầu đối với tổ chức);</w:t>
      </w:r>
    </w:p>
    <w:p>
      <w:r>
        <w:rPr>
          <w:b w:val="0"/>
          <w:i w:val="0"/>
        </w:rPr>
        <w:t>d) Đăng ký, cấp đổi giấy chứng nhận đồng loạt đối với cá nhân, cộng đồng dân cư, người gốc Việt Nam định cư ở nước ngoài tại địa bàn cấp xã (dưới đây gọi là đăng ký, cấp đổi Giấy chứng nhận đồng loạt tại xã, đặc khu, phường);</w:t>
      </w:r>
    </w:p>
    <w:p>
      <w:r>
        <w:rPr>
          <w:b w:val="0"/>
          <w:i w:val="0"/>
        </w:rPr>
        <w:t>đ) Đăng ký, cấp đổi, cấp lại Giấy chứng nhận đơn lẻ đối với cá nhân, cộng đồng dân cư, người gốc Việt Nam định cư ở nước ngoài. (dưới đây gọi là đăng ký, cấp đổi, cấp lại Giấy chứng nhận đơn lẻ đối với cá nhân);</w:t>
      </w:r>
    </w:p>
    <w:p>
      <w:r>
        <w:rPr>
          <w:b w:val="0"/>
          <w:i w:val="0"/>
        </w:rPr>
        <w:t>e) Đăng ký, cấp đổi, cấp lại Giấy chứng nhận đơn lẻ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cấp đổi, cấp lại Giấy chứng nhận đơn lẻ đối với tổ chức);</w:t>
      </w:r>
    </w:p>
    <w:p>
      <w:r>
        <w:rPr>
          <w:b w:val="0"/>
          <w:i w:val="0"/>
        </w:rPr>
        <w:t>g) Đăng ký biến động đất đai đối cá nhân, cộng đồng dân cư, người gốc Việt Nam định cư ở nước ngoài (dưới đây gọi là Đăng ký biến động đất đai đối với cá nhân);</w:t>
      </w:r>
    </w:p>
    <w:p>
      <w:r>
        <w:rPr>
          <w:b w:val="0"/>
          <w:i w:val="0"/>
        </w:rPr>
        <w:t>h)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biến động đất đai đối với tổ chức);</w:t>
      </w:r>
    </w:p>
    <w:p>
      <w:r>
        <w:rPr>
          <w:b w:val="0"/>
          <w:i w:val="0"/>
        </w:rPr>
        <w:t>k) Trích lục hồ sơ địa chính.</w:t>
      </w:r>
    </w:p>
    <w:p>
      <w:r>
        <w:rPr>
          <w:b/>
          <w:i w:val="0"/>
        </w:rPr>
        <w:t>Điều 2. Đối tượng áp dụng</w:t>
      </w:r>
    </w:p>
    <w:p>
      <w:r>
        <w:rPr>
          <w:b w:val="0"/>
          <w:i w:val="0"/>
        </w:rPr>
        <w:t>Định mức KT-KT này áp dụng cho các đơn vị sự nghiệp công lập, các công ty nhà nước, các tổ chức và cá nhân có liên quan đến việc thực hiện các công việc về Đo đạc lập bản đồ địa chính, đăng ký đất đai, tài sản gắn liền với đất, lập hồ sơ địa chính, cấp giấy chứng nhận quyền sử dụng đất, quyền sở hữu tài sản gắn liền với đất trên địa bàn thành phố Đà Nẵng.</w:t>
      </w:r>
    </w:p>
    <w:p>
      <w:r>
        <w:rPr>
          <w:b/>
          <w:i w:val="0"/>
        </w:rPr>
        <w:t>Điều 3. Quy định chung</w:t>
      </w:r>
    </w:p>
    <w:p>
      <w:r>
        <w:rPr>
          <w:b w:val="0"/>
          <w:i w:val="0"/>
        </w:rPr>
        <w:t>1. Định mức KT-KT này là căn cứ để tính đơn giá sản phẩm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w:t>
      </w:r>
    </w:p>
    <w:p>
      <w:r>
        <w:rPr>
          <w:b w:val="0"/>
          <w:i w:val="0"/>
        </w:rPr>
        <w:t>2. Nội dung đo đạc lập bản đồ địa chính trong Định mức KT-KT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val="0"/>
          <w:i w:val="0"/>
        </w:rPr>
        <w:t>3. Nội dung công việc: Quy định các thao tác cơ bản, thao tác chính để thực hiện bước công việc;</w:t>
      </w:r>
    </w:p>
    <w:p>
      <w:r>
        <w:rPr>
          <w:b w:val="0"/>
          <w:i w:val="0"/>
        </w:rPr>
        <w:t>4. Phân loại khó khăn: Quy định các yếu tố cơ bản có ảnh hưởng đến việc thực hiện bước công việc làm căn cứ để phân loại khó khăn;</w:t>
      </w:r>
    </w:p>
    <w:p>
      <w:r>
        <w:rPr>
          <w:b w:val="0"/>
          <w:i w:val="0"/>
        </w:rPr>
        <w:t>5.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Định biên: Quy định số lượng lao động kỹ thuật; loại và cấp bậc lao động kỹ thuật thực hiện công việc theo quy định tại Thông tư số 52/2015/TTLT-TT-BTNMT-BNV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b)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người dân tại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6. Định mức vật tư và thiết bị:</w:t>
      </w:r>
    </w:p>
    <w:p>
      <w:r>
        <w:rPr>
          <w:b w:val="0"/>
          <w:i w:val="0"/>
        </w:rPr>
        <w:t>a) Định mức vật tư và thiết bị bao gồm định mức sử dụng vật liệu và định mức sử dụng dụng cụ (công cụ, dụng cụ), thiết bị (máy móc). Riêng mức vật liệu cho công việc đổ mốc địa chính được tính thêm 5% hao hụt vật liệu do vận chuyển và khi thi công.</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hiện hành của Bộ Tài nguyên và Môi trường và Bộ Tài chính.</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+5% hao hụt.</w:t>
      </w:r>
    </w:p>
    <w:p>
      <w:r>
        <w:rPr>
          <w:b w:val="0"/>
          <w:i w:val="0"/>
        </w:rPr>
        <w:t>7. 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 (dm</w:t>
            </w:r>
            <w:r>
              <w:rPr>
                <w:b/>
                <w:i w:val="0"/>
              </w:rPr>
              <w:t>2</w:t>
            </w:r>
            <w:r>
              <w:rPr>
                <w:b/>
                <w:i w:val="0"/>
              </w:rPr>
              <w:t>)</w:t>
            </w:r>
          </w:p>
        </w:tc>
        <w:tc>
          <w:tcPr>
            <w:tcW w:type="dxa" w:w="2880"/>
          </w:tcPr>
          <w:p>
            <w:r>
              <w:rPr>
                <w:b w:val="0"/>
                <w:i w:val="0"/>
              </w:rPr>
              <w:br/>
            </w:r>
            <w:r>
              <w:rPr>
                <w:b/>
                <w:i w:val="0"/>
              </w:rPr>
              <w:t>Diện tích 1 mảnh BĐĐC tương ứng trên thực địa (ha)</w:t>
            </w:r>
          </w:p>
        </w:tc>
      </w:tr>
    </w:tbl>
    <w:p>
      <w:r>
        <w:rPr>
          <w:b w:val="0"/>
          <w:i w:val="0"/>
        </w:rPr>
        <w:t>8. Quy định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pPr>
        <w:jc w:val="center"/>
      </w:pPr>
      <w:r>
        <w:rPr>
          <w:b/>
          <w:i w:val="0"/>
        </w:rPr>
        <w:t>Phần II</w:t>
      </w:r>
      <w:r>
        <w:br/>
      </w:r>
      <w:r>
        <w:rPr>
          <w:b/>
          <w:i w:val="0"/>
        </w:rPr>
        <w:br/>
        <w:t xml:space="preserve">      ĐỊNH MỨC LAO ĐỘNG CÔNG NGHỆ</w:t>
      </w:r>
    </w:p>
    <w:p>
      <w:pPr>
        <w:jc w:val="center"/>
      </w:pPr>
      <w:r>
        <w:rPr>
          <w:b/>
          <w:i w:val="0"/>
        </w:rPr>
        <w:t>Chương I</w:t>
      </w:r>
      <w:r>
        <w:br/>
      </w:r>
      <w:r>
        <w:rPr>
          <w:b/>
          <w:i w:val="0"/>
        </w:rPr>
        <w:br/>
        <w:t xml:space="preserve">      ĐO ĐẠC LẬP BẢN ĐỒ ĐỊA CHÍNH</w:t>
      </w:r>
    </w:p>
    <w:p>
      <w:r>
        <w:rPr>
          <w:b/>
          <w:i w:val="0"/>
        </w:rPr>
        <w:t>Điều 4. Lập lưới địa chính</w:t>
      </w:r>
    </w:p>
    <w:p>
      <w:r>
        <w:rPr>
          <w:b w:val="0"/>
          <w:i w:val="0"/>
        </w:rPr>
        <w:t>1. Nội dung công việc</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2. Phân loại khó khăn</w:t>
      </w:r>
    </w:p>
    <w:p>
      <w:r>
        <w:rPr>
          <w:b w:val="0"/>
          <w:i w:val="0"/>
        </w:rPr>
        <w:t>KK1: Khu vực đồng bằng, ít cây; khu vực đồi trọc, thấp, vùng trung du; giao thông thuận tiện.</w:t>
      </w:r>
    </w:p>
    <w:p>
      <w:r>
        <w:rPr>
          <w:b w:val="0"/>
          <w:i w:val="0"/>
        </w:rPr>
        <w:t>KK2: Khu vực đồng bằng nhiều cây; khu vực đồi thưa cây vùng trung du; giao thông tương đối thuận tiện.</w:t>
      </w:r>
    </w:p>
    <w:p>
      <w:r>
        <w:rPr>
          <w:b w:val="0"/>
          <w:i w:val="0"/>
        </w:rPr>
        <w:t>KK3: Vùng đồi núi có độ cao trung bình so với khu vực bằng phẳng xung quanh từ 50m đến 200m, vùng đồng lầy, vùng đồng bằng dân cư đông, nhiều sông, suối; giao thông không thuận tiện.</w:t>
      </w:r>
    </w:p>
    <w:p>
      <w:r>
        <w:rPr>
          <w:b w:val="0"/>
          <w:i w:val="0"/>
        </w:rPr>
        <w:t>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KK5: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 lao động</w:t>
      </w:r>
    </w:p>
    <w:p>
      <w:pPr>
        <w:jc w:val="right"/>
      </w:pPr>
      <w:r>
        <w:rPr>
          <w:b/>
          <w:i/>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 xml:space="preserve">Định mức </w:t>
            </w:r>
            <w:r>
              <w:br/>
            </w:r>
            <w:r>
              <w:rPr>
                <w:b w:val="0"/>
                <w:i w:val="0"/>
              </w:rPr>
              <w:t>(Công nhóm/điểm)</w:t>
            </w:r>
          </w:p>
        </w:tc>
      </w:tr>
    </w:tbl>
    <w:p>
      <w:r>
        <w:rPr>
          <w:b w:val="0"/>
          <w:i w:val="0"/>
        </w:rPr>
        <w:t>Ghi chú:</w:t>
      </w:r>
    </w:p>
    <w:p>
      <w:r>
        <w:rPr>
          <w:b w:val="0"/>
          <w:i w:val="0"/>
        </w:rPr>
        <w:t>(1) Mức cho công việc tiếp điểm không có tường vây được tính bằng 1,25 mức quy định tại Mục 3 Bảng 1;</w:t>
      </w:r>
    </w:p>
    <w:p>
      <w:r>
        <w:rPr>
          <w:b w:val="0"/>
          <w:i w:val="0"/>
        </w:rPr>
        <w:t>(2) Trường hợp đo độ cao lượng giác mức đo ngắm tính bằng 0,10 mức quy định tại Mục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Mục 2 Bảng 1. Mức công việc tiếp điểm được tính bằng 1,25 mức quy định tại Mục 3 Bảng 1.</w:t>
      </w:r>
    </w:p>
    <w:p>
      <w:r>
        <w:rPr>
          <w:b/>
          <w:i w:val="0"/>
        </w:rPr>
        <w:t xml:space="preserve">Điều 5. Đo đạc thành lập bản đồ địa chính </w:t>
      </w:r>
    </w:p>
    <w:p>
      <w:r>
        <w:rPr>
          <w:b w:val="0"/>
          <w:i w:val="0"/>
        </w:rPr>
        <w:t>1. Nội dung công việc</w:t>
      </w:r>
    </w:p>
    <w:p>
      <w:r>
        <w:rPr>
          <w:b w:val="0"/>
          <w:i w:val="0"/>
        </w:rPr>
        <w:t>a) Ngoại nghiệp</w:t>
      </w:r>
    </w:p>
    <w:p>
      <w:r>
        <w:rPr>
          <w:b w:val="0"/>
          <w:i w:val="0"/>
        </w:rPr>
        <w:t>- Công tác chuẩn bị: Triển khai công tác đo đạc; chuẩn bị vật tư, tài liệu; kiểm nghiệm thiết bị; xác định ranh giới hành chính xã, phường, đặc khu ngoài thực địa với UBND xã, phường, đặc khu (sau đây gọi tắt là UBND cấp xã); thu thập, sao các tài liệu có liên quan đến hiện trạng sử dụng đất của địa phương, của chủ sử dụng đất;</w:t>
      </w:r>
    </w:p>
    <w:p>
      <w:r>
        <w:rPr>
          <w:b w:val="0"/>
          <w:i w:val="0"/>
        </w:rPr>
        <w:t>- Lập lưới khống chế đo vẽ: Tìm điểm lưới cấp trên ngoài thực địa; thiết kế, chọn vị trí điểm, đóng cọc (hoặc chôn mốc), thông hướng; đo nối; tính toán;</w:t>
      </w:r>
    </w:p>
    <w:p>
      <w:r>
        <w:rPr>
          <w:b w:val="0"/>
          <w:i w:val="0"/>
        </w:rPr>
        <w:t>-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26/2024/TT-BTNMT, xác định tên chủ sử dụng đất, đối tượng sử dụng đất, mục đích sử dụng đất (loại đất), lập bản mô tả ranh giới, mốc giới thửa đất;</w:t>
      </w:r>
    </w:p>
    <w:p>
      <w:r>
        <w:rPr>
          <w:b w:val="0"/>
          <w:i w:val="0"/>
        </w:rPr>
        <w:t>- Đo đạc ranh giới thửa đất và các đối tượng địa lý có liên quan: Đo đạc ranh giới thửa đất trên thực địa theo đỉnh thửa và ranh giới thửa đất đã được xác định theo quy định tại các khoản 1, 2 và 3 Điều 13 Thông tư số 26/2024/TT-BTNMT; Đo đạc chi tiết ranh giới chiếm đất của đối tượng chiếm đất không tạo thành thửa đất theo đường ranh giới thực tế đang quản lý đã được xác định theo quy định tại khoản 1 và khoản 2 Điều 13 Thông tư số 26/2024/TT-BTNMT; Đo đạc các đối tượng địa lý có liên quan, gồm: Đo đạc chi tiết mốc địa giới, đường địa giới các cấp gồm đo đạc vị trí mốc quốc giới, mốc địa giới đơn vị hành chính và mép nước biển thấp nhất tại thời điểm đo đạc đối với khu đo tiếp giáp biển;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26/2024/TT-BTNMT.</w:t>
      </w:r>
    </w:p>
    <w:p>
      <w:r>
        <w:rPr>
          <w:b w:val="0"/>
          <w:i w:val="0"/>
        </w:rPr>
        <w:t>- Đối soát, kiểm tra: Đối soát hình thể, đối tượng sử dụng đất, mục đích sử dụng đất (loại đất);</w:t>
      </w:r>
    </w:p>
    <w:p>
      <w:r>
        <w:rPr>
          <w:b w:val="0"/>
          <w:i w:val="0"/>
        </w:rPr>
        <w:t>- Giao nhận Phiếu xác nhận kết quả đo đạc hiện trạng thửa đất: Giao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
        <w:rPr>
          <w:b w:val="0"/>
          <w:i w:val="0"/>
        </w:rPr>
        <w:t>- Phục vụ kiểm tra nghiệm thu ngoại nghiệp: Chuẩn bị hồ sơ, tài liệu, trang thiết bị và nhân công phục vụ đơn vị kiểm tra nghiệm thu ngoại nghiệp.</w:t>
      </w:r>
    </w:p>
    <w:p>
      <w:r>
        <w:rPr>
          <w:b w:val="0"/>
          <w:i w:val="0"/>
        </w:rPr>
        <w:t>b) Nội nghiệp</w:t>
      </w:r>
    </w:p>
    <w:p>
      <w:r>
        <w:rPr>
          <w:b w:val="0"/>
          <w:i w:val="0"/>
        </w:rPr>
        <w:t>- Biên tập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 Lập Phiếu xác nhận kết quả đo đạc hiện trạng thửa đất.</w:t>
      </w:r>
    </w:p>
    <w:p>
      <w:r>
        <w:rPr>
          <w:b w:val="0"/>
          <w:i w:val="0"/>
        </w:rPr>
        <w:t>- Công khai bản đồ địa chính.</w:t>
      </w:r>
    </w:p>
    <w:p>
      <w:r>
        <w:rPr>
          <w:b w:val="0"/>
          <w:i w:val="0"/>
        </w:rPr>
        <w:t>- Hoàn thiện bản đồ địa chính.</w:t>
      </w:r>
    </w:p>
    <w:p>
      <w:r>
        <w:rPr>
          <w:b w:val="0"/>
          <w:i w:val="0"/>
        </w:rPr>
        <w:t>- Lập sổ mục kê đất đai phạm vi khu đo theo quy định tại Điều 21 Thông tư số 26/2024/TT-BTNMT.</w:t>
      </w:r>
    </w:p>
    <w:p>
      <w:r>
        <w:rPr>
          <w:b w:val="0"/>
          <w:i w:val="0"/>
        </w:rPr>
        <w:t>- In sản phẩm đo đạc lập bản đồ địa chính gồm sản phẩm chính và sản phẩm trung gian.</w:t>
      </w:r>
    </w:p>
    <w:p>
      <w:r>
        <w:rPr>
          <w:b w:val="0"/>
          <w:i w:val="0"/>
        </w:rPr>
        <w:t>- Trình ký xác nhận hồ sơ: Lấy xác nhận của các cấp vào sản phẩm đo đạc bản đồ địa chính theo quy định;</w:t>
      </w:r>
    </w:p>
    <w:p>
      <w:r>
        <w:rPr>
          <w:b w:val="0"/>
          <w:i w:val="0"/>
        </w:rPr>
        <w:t>- Giao nộp sản phẩm đo đạc lập bản đồ địa chính: Giao nộp sản phẩm đo đạc lập bản đồ địa chính theo quy định tại Điều 25 Thông tư số 26/2024/TT-BTNMT.</w:t>
      </w:r>
    </w:p>
    <w:p>
      <w:r>
        <w:rPr>
          <w:b w:val="0"/>
          <w:i w:val="0"/>
        </w:rPr>
        <w:t>2. Phân loại khó khăn</w:t>
      </w:r>
    </w:p>
    <w:p>
      <w:r>
        <w:rPr>
          <w:b w:val="0"/>
          <w:i w:val="0"/>
        </w:rPr>
        <w:t>a) Bản đồ tỷ lệ 1/500</w:t>
      </w:r>
    </w:p>
    <w:p>
      <w:r>
        <w:rPr>
          <w:b w:val="0"/>
          <w:i w:val="0"/>
        </w:rPr>
        <w:t>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
        <w:rPr>
          <w:b w:val="0"/>
          <w:i w:val="0"/>
        </w:rPr>
        <w:t>b) Bản đồ tỷ lệ 1/1000</w:t>
      </w:r>
    </w:p>
    <w:p>
      <w:r>
        <w:rPr>
          <w:b w:val="0"/>
          <w:i w:val="0"/>
        </w:rPr>
        <w:t>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
        <w:rPr>
          <w:b w:val="0"/>
          <w:i w:val="0"/>
        </w:rPr>
        <w:t>Được áp dụng mức KK2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
        <w:rPr>
          <w:b w:val="0"/>
          <w:i w:val="0"/>
        </w:rPr>
        <w:t>Được áp dụng mức khó khăn 3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 Khu vực có nhiều sông suối đi lại khó khăn;</w:t>
      </w:r>
    </w:p>
    <w:p>
      <w:r>
        <w:rPr>
          <w:b w:val="0"/>
          <w:i w:val="0"/>
        </w:rPr>
        <w:t>- Khu vực có tầm che khuất trên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c) Bản đồ tỷ lệ 1/2000</w:t>
      </w:r>
    </w:p>
    <w:p>
      <w:r>
        <w:rPr>
          <w:b w:val="0"/>
          <w:i w:val="0"/>
        </w:rPr>
        <w:t>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sản xuất nông nghiệp được áp dụng mức khó khăn 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Bản đồ tỷ lệ 1/5.000</w:t>
      </w:r>
    </w:p>
    <w:p>
      <w:r>
        <w:rPr>
          <w:b w:val="0"/>
          <w:i w:val="0"/>
        </w:rPr>
        <w:t>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trung bình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đ) Bản đồ tỷ lệ 1/10000</w:t>
      </w:r>
    </w:p>
    <w:p>
      <w:r>
        <w:rPr>
          <w:b w:val="0"/>
          <w:i w:val="0"/>
        </w:rPr>
        <w:t>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cá nhân (trừ đất lâm nghiệp) thì áp dụng loại khó khăn 2 nếu đan xen từ 10 - 30% diện tích; áp dụng loại khó khăn 3 nếu đan xen trên 30% diện tích.</w:t>
      </w:r>
    </w:p>
    <w:p>
      <w:r>
        <w:rPr>
          <w:b w:val="0"/>
          <w:i w:val="0"/>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cá nhân thuộc vùng địa hình đồi, núi thấp ít bị chia cắt, đi lại dễ dàng.</w:t>
      </w:r>
    </w:p>
    <w:p>
      <w:r>
        <w:rPr>
          <w:b w:val="0"/>
          <w:i w:val="0"/>
        </w:rPr>
        <w:t>Trường hợp trong khu vực có đan xen các loại đất khác của cá nhân (trừ đất lâm nghiệp) thì áp dụng loại khó khăn 3 nếu đan xen từ 10 - 30% diện tích; áp dụng loại khó khăn 4 nếu đan xen trên 30% diện tích.</w:t>
      </w:r>
    </w:p>
    <w:p>
      <w:r>
        <w:rPr>
          <w:b w:val="0"/>
          <w:i w:val="0"/>
        </w:rPr>
        <w:t>KK3: Khu vực đất của các tổ chức đang quản lý, sử dụng hoặc đất chưa sử dụng có địa hình núi cao, độ dốc trên 45% đi lại đặc biệt khó khăn; hoặc khu vực đất giao cho cá nhân có địa hình đồi, núi tương đối phức tạp, đi lại khó khăn.</w:t>
      </w:r>
    </w:p>
    <w:p>
      <w:r>
        <w:rPr>
          <w:b w:val="0"/>
          <w:i w:val="0"/>
        </w:rPr>
        <w:t>Trường hợp trong khu vực có đan xen các loại đất khác của cá nhân (trừ đất lâm nghiệp) trên 10% diện tích thì áp dụng KK4.</w:t>
      </w:r>
    </w:p>
    <w:p>
      <w:r>
        <w:rPr>
          <w:b w:val="0"/>
          <w:i w:val="0"/>
        </w:rPr>
        <w:t>KK4: Khu vực đất giao cho cá nhân sử dụng thuộc khu vực có địa hình đồi, núi cao hiểm trở, bị chia cắt bởi nhiều sông suối, đi lại đặc biệt khó khăn.</w:t>
      </w:r>
    </w:p>
    <w:p>
      <w:r>
        <w:rPr>
          <w:b w:val="0"/>
          <w:i w:val="0"/>
        </w:rPr>
        <w:t>3. Định mức lao động</w:t>
      </w:r>
    </w:p>
    <w:p>
      <w:pPr>
        <w:jc w:val="right"/>
      </w:pPr>
      <w:r>
        <w:rPr>
          <w:b/>
          <w:i/>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r>
              <w:rPr>
                <w:b w:val="0"/>
                <w:i w:val="0"/>
              </w:rPr>
              <w:br/>
            </w:r>
            <w:r>
              <w:rPr>
                <w:b/>
                <w:i w:val="0"/>
              </w:rPr>
              <w:t>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rPr>
                <w:b w:val="0"/>
                <w:i w:val="0"/>
              </w:rPr>
              <w:br/>
            </w:r>
            <w:r>
              <w:rPr>
                <w:b/>
                <w:i w:val="0"/>
              </w:rPr>
              <w:t>(Công nhóm/mảnh)</w:t>
            </w:r>
          </w:p>
        </w:tc>
      </w:tr>
    </w:tbl>
    <w:p>
      <w:r>
        <w:rPr>
          <w:b w:val="0"/>
          <w:i w:val="0"/>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0,10 mức quy định tại Bảng 2;</w:t>
      </w:r>
    </w:p>
    <w:p>
      <w:r>
        <w:rPr>
          <w:b w:val="0"/>
          <w:i w:val="0"/>
        </w:rPr>
        <w:t>(3) Trường hợp đo phục vụ công tác bồi thường, giải phóng mặt bằng, khu công nghiệp, các công trình giao thông, thủy lợi, công trình điện năng thì mức ngoại nghiệp được tính thêm 0,2 và nội nghiệp được tính thêm 0,15 mức quy định tại Bảng 2.</w:t>
      </w:r>
    </w:p>
    <w:p>
      <w:r>
        <w:rPr>
          <w:b w:val="0"/>
          <w:i w:val="0"/>
        </w:rPr>
        <w:t>(4) Trường hợp đo đạc bổ sung bản đồ địa chính nhưng không thay đổi tỷ lệ bản đồ đã có thì mức nội nghiệp được tính thêm bước công việc theo quy định tại mục 2.6 Bảng 4 và 0,5 mức quy định tại mục 2.7, 2.8 Bảng 4.</w:t>
      </w:r>
    </w:p>
    <w:p>
      <w:r>
        <w:rPr>
          <w:b w:val="0"/>
          <w:i w:val="0"/>
        </w:rPr>
        <w:t>(5) Căn cứ theo từng nhiệm vụ cụ thể, lập và phê duyệt chi phí phục vụ kiểm tra, nghiệm thu theo quy định.</w:t>
      </w:r>
    </w:p>
    <w:p>
      <w:r>
        <w:rPr>
          <w:b/>
          <w:i w:val="0"/>
        </w:rPr>
        <w:t>Điều 6: Số hóa, chuyển hệ tọa độ bản đồ địa chính</w:t>
      </w:r>
    </w:p>
    <w:p>
      <w:r>
        <w:rPr>
          <w:b w:val="0"/>
          <w:i w:val="0"/>
        </w:rPr>
        <w:t>1. Nội dung công việc</w:t>
      </w:r>
    </w:p>
    <w:p>
      <w:r>
        <w:rPr>
          <w:b w:val="0"/>
          <w:i w:val="0"/>
        </w:rPr>
        <w:t>a) Số hóa BĐĐC</w:t>
      </w:r>
    </w:p>
    <w:p>
      <w:r>
        <w:rPr>
          <w:b w:val="0"/>
          <w:i w:val="0"/>
        </w:rPr>
        <w:t>- Quét bản đồ: Nhận vật tư, bản đồ; chuẩn bị hệ thống tin học (máy, dụng cụ, cài đặt phần mềm, sao chép các tệp chuẩn); chuẩn bị cơ sở toán học.</w:t>
      </w:r>
    </w:p>
    <w:p>
      <w:r>
        <w:rPr>
          <w:b w:val="0"/>
          <w:i w:val="0"/>
        </w:rPr>
        <w:t>Chuẩn bị bản đồ: Kiểm tra bản đồ về độ sạch, rõ nét, các mốc để nắn (điểm mốc khung, lưới kilômét, điểm tọa độ và bổ sung các điểm mốc để nắn nếu thiếu trên bản gốc so với quy định); quét bản đồ;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 Biên tập nội dung bản đồ (biên tập để lưu dưới dạng bản đồ số) và in: Định nghĩa đối tượng, gắn thuộc tính, tạo file topology, tô mầu nền, biên tập ký hiệu, chú giải; trình bày khung và tiếp biên và các nội dung khác (chồng hở, lỗi tex…); in 01 bản làm lam biên tập, 01 bản để kiểm tra và 01 bản để giao nộp; kiểm tra bản đồ giấy, sửa chữa sau kiểm tra;</w:t>
      </w:r>
    </w:p>
    <w:p>
      <w:r>
        <w:rPr>
          <w:b w:val="0"/>
          <w:i w:val="0"/>
        </w:rPr>
        <w:t>- Giao nộp sản phẩm: ghi dữ liệu bản đồ số trên đĩa CD, xác nhận hồ sơ các cấp, giao nộp sản phẩm.</w:t>
      </w:r>
    </w:p>
    <w:p>
      <w:r>
        <w:rPr>
          <w:b w:val="0"/>
          <w:i w:val="0"/>
        </w:rPr>
        <w:t>b) Chuyển hệ tọa độ BĐĐC dạng số từ hệ tọa độ HN-72 sang hệ tọa độ VN-2000</w:t>
      </w:r>
    </w:p>
    <w:p>
      <w:r>
        <w:rPr>
          <w:b w:val="0"/>
          <w:i w:val="0"/>
        </w:rPr>
        <w:t>-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
        <w:rPr>
          <w:b w:val="0"/>
          <w:i w:val="0"/>
        </w:rPr>
        <w:t>- Chuyển đổi bản đồ số (dạng vector từ hệ tọa độ HN-72 sang hệ tọa độ VN-2000)</w:t>
      </w:r>
    </w:p>
    <w:p>
      <w:r>
        <w:rPr>
          <w:b w:val="0"/>
          <w:i w:val="0"/>
        </w:rPr>
        <w:t>+ 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 Tính lại và so sánh diện tích trước và sau nắn chuyển tọa độ;</w:t>
      </w:r>
    </w:p>
    <w:p>
      <w:r>
        <w:rPr>
          <w:b w:val="0"/>
          <w:i w:val="0"/>
        </w:rPr>
        <w:t>-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 Giao nộp sản phẩm: ghi dữ liệu bản đồ số trên đĩa CD, xác nhận hồ sơ các cấp (nếu có), giao nộp sản phẩm.</w:t>
      </w:r>
    </w:p>
    <w:p>
      <w:r>
        <w:rPr>
          <w:b w:val="0"/>
          <w:i w:val="0"/>
        </w:rPr>
        <w:t>2. Phân loại khó khăn</w:t>
      </w:r>
    </w:p>
    <w:p>
      <w:r>
        <w:rPr>
          <w:b w:val="0"/>
          <w:i w:val="0"/>
        </w:rPr>
        <w:t>Việc phân loại khó khăn thực hiện theo quy định tại khoản 2 Điều 5.</w:t>
      </w:r>
    </w:p>
    <w:p>
      <w:r>
        <w:rPr>
          <w:b w:val="0"/>
          <w:i w:val="0"/>
        </w:rPr>
        <w:t>3. Định mức lao động</w:t>
      </w:r>
    </w:p>
    <w:p>
      <w:pPr>
        <w:jc w:val="right"/>
      </w:pPr>
      <w:r>
        <w:rPr>
          <w:b/>
          <w:i/>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val="0"/>
        </w:rPr>
        <w:t>Ghi chú:</w:t>
      </w:r>
    </w:p>
    <w:p>
      <w:r>
        <w:rPr>
          <w:b w:val="0"/>
          <w:i w:val="0"/>
        </w:rPr>
        <w:t>Trường hợp đồng thời thực hiện số hóa và chuyển hệ tọa độ ĐĐĐC thì không tính mức tại Mục 2.3 của Bảng 3.</w:t>
      </w:r>
    </w:p>
    <w:p>
      <w:r>
        <w:rPr>
          <w:b/>
          <w:i w:val="0"/>
        </w:rPr>
        <w:t>Điều 7. Đo đạc chỉnh lý bản đồ địa chính</w:t>
      </w:r>
    </w:p>
    <w:p>
      <w:r>
        <w:rPr>
          <w:b w:val="0"/>
          <w:i w:val="0"/>
        </w:rPr>
        <w:t>1. Nội dung công việc</w:t>
      </w:r>
    </w:p>
    <w:p>
      <w:r>
        <w:rPr>
          <w:b w:val="0"/>
          <w:i w:val="0"/>
        </w:rPr>
        <w:t>a) Ngoại nghiệp</w:t>
      </w:r>
    </w:p>
    <w:p>
      <w:r>
        <w:rPr>
          <w:b w:val="0"/>
          <w:i w:val="0"/>
        </w:rPr>
        <w:t>- Đối soát thực địa</w:t>
      </w:r>
    </w:p>
    <w:p>
      <w:r>
        <w:rPr>
          <w:b w:val="0"/>
          <w:i w:val="0"/>
        </w:rPr>
        <w:t>+ 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 Lưới đo vẽ</w:t>
      </w:r>
    </w:p>
    <w:p>
      <w:r>
        <w:rPr>
          <w:b w:val="0"/>
          <w:i w:val="0"/>
        </w:rPr>
        <w:t>Chuẩn bị, thiết kế, chọn điểm, đóng cọc, đo nối và tính toán.</w:t>
      </w:r>
    </w:p>
    <w:p>
      <w:r>
        <w:rPr>
          <w:b w:val="0"/>
          <w:i w:val="0"/>
        </w:rPr>
        <w:t>-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val="0"/>
          <w:i w:val="0"/>
        </w:rPr>
        <w:t>b) Nội nghiệp</w:t>
      </w:r>
    </w:p>
    <w:p>
      <w:r>
        <w:rPr>
          <w:b w:val="0"/>
          <w:i w:val="0"/>
        </w:rPr>
        <w:t>- Số hóa BĐĐC: thực hiện đối với trường hợp chỉnh lý BĐĐC dạng giấy.</w:t>
      </w:r>
    </w:p>
    <w:p>
      <w:r>
        <w:rPr>
          <w:b w:val="0"/>
          <w:i w:val="0"/>
        </w:rPr>
        <w:t>-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 Lập Kết quả đo đạc địa chính thửa đất: Lập kết quả đo đạc địa chính thửa đất, đối soát kết quả đo đạc địa chính với biên bản xác định ranh giới thửa đất;</w:t>
      </w:r>
    </w:p>
    <w:p>
      <w:r>
        <w:rPr>
          <w:b w:val="0"/>
          <w:i w:val="0"/>
        </w:rPr>
        <w:t>- Bổ sung Sổ mục kê: Lập lại hoặc bổ sung sổ mục kê theo tờ BĐĐC; tổng hợp lại diện tích và lập các bảng biểu theo quy định.</w:t>
      </w:r>
    </w:p>
    <w:p>
      <w:r>
        <w:rPr>
          <w:b w:val="0"/>
          <w:i w:val="0"/>
        </w:rPr>
        <w:t>-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 Xác nhận hồ sơ các cấp: Hoàn thành thủ tục pháp lý.</w:t>
      </w:r>
    </w:p>
    <w:p>
      <w:r>
        <w:rPr>
          <w:b w:val="0"/>
          <w:i w:val="0"/>
        </w:rPr>
        <w:t>- Giao nộp sản phẩm.</w:t>
      </w:r>
    </w:p>
    <w:p>
      <w:r>
        <w:rPr>
          <w:b w:val="0"/>
          <w:i w:val="0"/>
        </w:rPr>
        <w:t>2. Phân loại khó khăn</w:t>
      </w:r>
    </w:p>
    <w:p>
      <w:r>
        <w:rPr>
          <w:b w:val="0"/>
          <w:i w:val="0"/>
        </w:rPr>
        <w:t>Việc phân loại khó khăn thực hiện theo quy định tại khoản 1 Điều 5.</w:t>
      </w:r>
    </w:p>
    <w:p>
      <w:r>
        <w:rPr>
          <w:b w:val="0"/>
          <w:i w:val="0"/>
        </w:rPr>
        <w:t>3. Định mức lao động</w:t>
      </w:r>
    </w:p>
    <w:p>
      <w:pPr>
        <w:jc w:val="right"/>
      </w:pPr>
      <w:r>
        <w:rPr>
          <w:b/>
          <w:i/>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val="0"/>
        </w:rPr>
        <w:t>Ghi chú:</w:t>
      </w:r>
    </w:p>
    <w:p>
      <w:r>
        <w:rPr>
          <w:b w:val="0"/>
          <w:i w:val="0"/>
        </w:rPr>
        <w:t>(1) Mức lưới đo vẽ tại Mục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4.</w:t>
      </w:r>
    </w:p>
    <w:p>
      <w:r>
        <w:rPr>
          <w:b/>
          <w:i w:val="0"/>
        </w:rPr>
        <w:t>Điều 8. Trích đo bản đồ địa chính</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phục vụ nghiệm thu.</w:t>
      </w:r>
    </w:p>
    <w:p>
      <w:r>
        <w:rPr>
          <w:b w:val="0"/>
          <w:i w:val="0"/>
        </w:rPr>
        <w:t>2. Loại khó khăn: (Không phân loại khó khăn)</w:t>
      </w:r>
    </w:p>
    <w:p>
      <w:r>
        <w:rPr>
          <w:b w:val="0"/>
          <w:i w:val="0"/>
        </w:rPr>
        <w:t>3. Định mức lao động</w:t>
      </w:r>
    </w:p>
    <w:p>
      <w:pPr>
        <w:jc w:val="right"/>
      </w:pPr>
      <w:r>
        <w:rPr>
          <w:b/>
          <w:i/>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t>(Công nhóm/thửa)</w:t>
            </w:r>
          </w:p>
        </w:tc>
      </w:tr>
    </w:tbl>
    <w:p>
      <w:r>
        <w:rPr>
          <w:b w:val="0"/>
          <w:i w:val="0"/>
        </w:rPr>
        <w:t>Ghi chú:</w:t>
      </w:r>
    </w:p>
    <w:p>
      <w:r>
        <w:rPr>
          <w:b w:val="0"/>
          <w:i w:val="0"/>
        </w:rPr>
        <w:t>(1) Mức trích đo thửa đất lớn hơn 10.000m</w:t>
      </w:r>
      <w:r>
        <w:rPr>
          <w:b w:val="0"/>
          <w:i w:val="0"/>
        </w:rPr>
        <w:t>2</w:t>
      </w:r>
      <w:r>
        <w:rPr>
          <w:b w:val="0"/>
          <w:i w:val="0"/>
        </w:rPr>
        <w:t xml:space="preserve"> (lớn hơn 01 ha) như sau:</w:t>
      </w:r>
    </w:p>
    <w:p>
      <w:r>
        <w:rPr>
          <w:b w:val="0"/>
          <w:i w:val="0"/>
        </w:rPr>
        <w:t>- Mức trích đo thửa đất từ trên 01 ha đến 10 ha tính bằng 1,20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 ha đến 50 ha tính bằng 1,30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50 ha đến 100 ha tính bằng 1,40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100 ha đến 500 ha tính bằng 1,60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500 ha đến 1000 ha tính bằng 1,80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1.000 ha: Cứ 1 km đường ranh giới sử dụng đất được tính 0,40 công nhóm 3 (1KTV4, 2KTV6).</w:t>
      </w:r>
    </w:p>
    <w:p>
      <w:r>
        <w:rPr>
          <w:b w:val="0"/>
          <w:i w:val="0"/>
        </w:rPr>
        <w:t>(2)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nông nghiệp và môi trường thì định mức được áp dụng bằng 0,25 mức quy định tại Bảng 5.</w:t>
      </w:r>
    </w:p>
    <w:p>
      <w:r>
        <w:rPr>
          <w:b/>
          <w:i w:val="0"/>
        </w:rPr>
        <w:t>Điều 9. Đo đạc chỉnh lý bản trích đo địa chính hoặc chỉnh lý riêng từng</w:t>
      </w:r>
      <w:r>
        <w:br/>
      </w:r>
      <w:r>
        <w:rPr>
          <w:b/>
          <w:i w:val="0"/>
        </w:rPr>
        <w:br/>
        <w:t xml:space="preserve">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bản đồ địa chính quy định tại Bảng 5; trường hợp chỉnh lý do yếu tố quy hoạch dựa trên tài liệu được cung cấp thì định mức được tính bằng 0,20 mức trích đo bản đồ địa chính quy định tại Bảng 5.</w:t>
      </w:r>
    </w:p>
    <w:p>
      <w:r>
        <w:rPr>
          <w:b/>
          <w:i w:val="0"/>
        </w:rPr>
        <w:t>Điều 10.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 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0,50 lần mức đo đạc của tầng sát mặt đất có diện tích tương ứng quy định tại Bảng 5.</w:t>
      </w:r>
    </w:p>
    <w:p>
      <w:r>
        <w:rPr>
          <w:b w:val="0"/>
          <w:i w:val="0"/>
        </w:rPr>
        <w:t>- 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i w:val="0"/>
        </w:rPr>
        <w:t>Chương II</w:t>
      </w:r>
      <w:r>
        <w:br/>
      </w:r>
      <w:r>
        <w:rPr>
          <w:b/>
          <w:i w:val="0"/>
        </w:rPr>
        <w:br/>
        <w:t xml:space="preserve">      ĐĂNG KÝ ĐẤT ĐAI, TÀI SẢN GẮN LIỀN VỚI ĐẤT; LẬP, CHỈNH LÝ, CẬP NHẬT HỒ SƠ ĐỊA CHÍNH; CẤP GIẤY CHỨNG NHẬN</w:t>
      </w:r>
    </w:p>
    <w:p>
      <w:r>
        <w:rPr>
          <w:b/>
          <w:i w:val="0"/>
        </w:rPr>
        <w:t xml:space="preserve">Điều 11. Đăng ký, cấp giấy chứng nhận lần đầu đồng loạt đối với cá nhân tại xã, đặc khu </w:t>
      </w:r>
    </w:p>
    <w:p>
      <w:r>
        <w:rPr>
          <w:b w:val="0"/>
          <w:i w:val="0"/>
        </w:rPr>
        <w:t>1. Phân loại khó khăn</w:t>
      </w:r>
    </w:p>
    <w:p>
      <w:r>
        <w:rPr>
          <w:b w:val="0"/>
          <w:i w:val="0"/>
        </w:rPr>
        <w:t>KK1: Các xã vùng đồng bằng</w:t>
      </w:r>
    </w:p>
    <w:p>
      <w:r>
        <w:rPr>
          <w:b w:val="0"/>
          <w:i w:val="0"/>
        </w:rPr>
        <w:t>KK2: Các xã tiếp giáp với các phường thuộc đô thị loại II, III, IV</w:t>
      </w:r>
    </w:p>
    <w:p>
      <w:r>
        <w:rPr>
          <w:b w:val="0"/>
          <w:i w:val="0"/>
        </w:rPr>
        <w:t>KK3: Các xã miền núi, các xã đặc biệt khó khăn, các xã tiếp giáp với các phường thuộc đô thị loại I, đặc khu.</w:t>
      </w:r>
    </w:p>
    <w:p>
      <w:r>
        <w:rPr>
          <w:b w:val="0"/>
          <w:i w:val="0"/>
        </w:rPr>
        <w:t>2. Định mức lao động</w:t>
      </w:r>
    </w:p>
    <w:p>
      <w:r>
        <w:rPr>
          <w:b/>
          <w:i/>
        </w:rPr>
        <w:t>Bảng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 xml:space="preserve">Định mức </w:t>
            </w:r>
            <w:r>
              <w:rPr>
                <w:b w:val="0"/>
                <w:i/>
              </w:rPr>
              <w:t>(công nhóm/ĐVT)</w:t>
            </w:r>
          </w:p>
        </w:tc>
      </w:tr>
    </w:tbl>
    <w:p>
      <w:r>
        <w:rPr>
          <w:b w:val="0"/>
          <w:i w:val="0"/>
        </w:rPr>
        <w:t>Ghi chú:</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6.</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12, 13, 14, 15, 16, 17, 18, 19, 20, 21, 22, 23, 24, 25, 26, 27 và 28 các nội dung thực hiện tại địa bàn xã, đặc khu; Mục 1, 2 các nội dung thực hiện tại cấp thành phố của Bảng 6.</w:t>
      </w:r>
    </w:p>
    <w:p>
      <w:r>
        <w:rPr>
          <w:b w:val="0"/>
          <w:i w:val="0"/>
        </w:rPr>
        <w:t>(3) Đối với các hồ sơ không có nhu cầu hoặc không đủ điều kiện cấp GCN thì được tính định mức đối với Mục 1, 2, 3, 4, 5, 6, 7, 8, 9, 10, 11, 12, 13 các nội dung thực hiện tại địa bàn xã, đặc khu; Mục 1, 2, 3 các nội dung thực hiện tại địa bàn cấp thành phố của Bảng 6.</w:t>
      </w:r>
    </w:p>
    <w:p>
      <w:r>
        <w:rPr>
          <w:b w:val="0"/>
          <w:i w:val="0"/>
        </w:rPr>
        <w:t>(4) Trường hợp người sử dụng đất đã đăng ký đất đai theo quy định của pháp luật mà có nhu cầu cấp GCN thì được tính định mức đối với Mục 1, 2, 3, 4, 5, 6 7, 8, 9, 10, 11; 13, 14, 15, 16, 17, 18, 19, 20, 21, 22, 23, 24, 25, 26, và 27 các nội dung thực hiện tại địa bàn xã, đặc khu; Mục 1, 2, 3 các nội dung thực hiện tại địa bàn cấp thành phố của Bảng 6.</w:t>
      </w:r>
    </w:p>
    <w:p>
      <w:r>
        <w:rPr>
          <w:b w:val="0"/>
          <w:i w:val="0"/>
        </w:rPr>
        <w:t>(5) Đơn vị tính tại Bảng 6 trong trường hợp sử dụng là “Bộ/đĩa”, “Bộ/xã” được tính trung bình cho 8000 hồ sơ/1 xã,đặc khu, trường hợp hồ sơ thực tế lớn hơn 8000 hồ sơ thì với mỗi 8000 hồ sơ tăng thêm thì mức sẽ được tính thêm 1 lần; trong trường hợp sử dụng là “Tờ” được tính trung bình 60 tờ bản đồ/1 xã, đặc khu, trường hợp tờ bản đồ thực tế lớn hơn 60 tờ bản đồ thì với mỗi 60 tờ bản đồ tăng thêm thì mức sẽ được tính thêm 1 lần.</w:t>
      </w:r>
    </w:p>
    <w:p>
      <w:r>
        <w:rPr>
          <w:b w:val="0"/>
          <w:i w:val="0"/>
        </w:rPr>
        <w:t>(6) Đơn vị tính tại Bảng 6 trong trường hợp sử dụng là “Điểm” được tính trung bình cho 30 điểm/1 xã, đặc khu và “Cuộc” được tính trung bình cho 30 cuộc/1 xã, đặc khu.</w:t>
      </w:r>
    </w:p>
    <w:p>
      <w:r>
        <w:rPr>
          <w:b/>
          <w:i w:val="0"/>
        </w:rPr>
        <w:t>Điều 12. Đăng ký, cấp giấy chứng nhận lần đầu đồng loạt đối với cá nhân tại phường</w:t>
      </w:r>
    </w:p>
    <w:p>
      <w:r>
        <w:rPr>
          <w:b w:val="0"/>
          <w:i w:val="0"/>
        </w:rPr>
        <w:t>1. Phân loại khó khăn</w:t>
      </w:r>
    </w:p>
    <w:p>
      <w:r>
        <w:rPr>
          <w:b w:val="0"/>
          <w:i w:val="0"/>
        </w:rPr>
        <w:t>KK2: Các phường trong đô thị loại III, IV.</w:t>
      </w:r>
    </w:p>
    <w:p>
      <w:r>
        <w:rPr>
          <w:b w:val="0"/>
          <w:i w:val="0"/>
        </w:rPr>
        <w:t>KK3: Các phường trong đô thị loại II.</w:t>
      </w:r>
    </w:p>
    <w:p>
      <w:r>
        <w:rPr>
          <w:b w:val="0"/>
          <w:i w:val="0"/>
        </w:rPr>
        <w:t>KK4: Các phường trong đô thị loại I</w:t>
      </w:r>
    </w:p>
    <w:p>
      <w:r>
        <w:rPr>
          <w:b w:val="0"/>
          <w:i w:val="0"/>
        </w:rPr>
        <w:t>2. Định mức lao động</w:t>
      </w:r>
    </w:p>
    <w:p>
      <w:r>
        <w:rPr>
          <w:b/>
          <w:i/>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 xml:space="preserve">Định mức </w:t>
            </w:r>
            <w:r>
              <w:rPr>
                <w:b w:val="0"/>
                <w:i/>
              </w:rPr>
              <w:t>(công nhóm/ĐVT</w:t>
            </w:r>
          </w:p>
        </w:tc>
      </w:tr>
    </w:tbl>
    <w:p>
      <w:r>
        <w:rPr>
          <w:b w:val="0"/>
          <w:i w:val="0"/>
        </w:rPr>
        <w:t>Ghi chú:</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7.</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13, 14, 15, 16, 17,18, 19; 26 và 27 các nội dung thực hiện tại địa bàn phường; Mục 1, 2 các nội dung thực hiện tại cấp thành phố của Bảng 7.</w:t>
      </w:r>
    </w:p>
    <w:p>
      <w:r>
        <w:rPr>
          <w:b w:val="0"/>
          <w:i w:val="0"/>
        </w:rPr>
        <w:t>(3) Đối với các hồ sơ không có nhu cầu hoặc không đủ điều kiện cấp GCN thì được tính định mức đối với Mục 1, 2, 3, 4, 5, 6, 7, 8, 9, 11, 12, 13, 14 các nội dung thực hiện tại địa bàn phường; Mục 1, 2, 3 các nội dung thực hiện tại địa bàn cấp thành phố của Bảng 7.</w:t>
      </w:r>
    </w:p>
    <w:p>
      <w:r>
        <w:rPr>
          <w:b w:val="0"/>
          <w:i w:val="0"/>
        </w:rPr>
        <w:t>(4) Trường hợp người sử dụng đất đã đăng ký đất đai theo quy định của pháp luật mà có nhu cầu cấp GCN thì được tính định mức đối với Mục 1, 2, 3, 4, 5, 6 7, 8, 9, 10, 11, 13, 14, 15, 16, 17, 18, 19, 20, 21, 22, 23, 24, 25, 26, và 27 các nội dung thực hiện tại địa bàn phường; Mục 1, 2, 3 các nội dung thực hiện tại địa bàn cấp thành phố của Bảng 7</w:t>
      </w:r>
    </w:p>
    <w:p>
      <w:r>
        <w:rPr>
          <w:b w:val="0"/>
          <w:i w:val="0"/>
        </w:rPr>
        <w:t>(5) Đơn vị tính tại Bảng 7 trong trường hợp sử dụng là “Bộ/đĩa”, “Bộ/phường” được tính trung bình cho 5000 hồ sơ/1 phường, trường hợp hồ sơ thực tế lớn hơn 5000 hồ sơ thì với mỗi 5000 hồ sơ tăng thêm thì mức sẽ được tính thêm 1 lần; trong trường hợp sử dụng là “Tờ” được tính trung bình 60 tờ bản đồ/1 phường, trường hợp tờ bản đồ thực tế lớn hơn 60 tờ bản đồ thì với mỗi 60 tờ bản đồ tăng thêm thì mức sẽ được tính thêm 1 lần.</w:t>
      </w:r>
    </w:p>
    <w:p>
      <w:r>
        <w:rPr>
          <w:b w:val="0"/>
          <w:i w:val="0"/>
        </w:rPr>
        <w:t>(6) Đơn vị tính tại Bảng 7 trong trường hợp sử dụng là “Điểm” được tính trung bình cho 30 điểm/1 phường và “Cuộc” được tính trung bình cho 30 cuộc/1 phường.</w:t>
      </w:r>
    </w:p>
    <w:p>
      <w:r>
        <w:rPr>
          <w:b w:val="0"/>
          <w:i w:val="0"/>
        </w:rPr>
        <w:t>(7) Phân loại đô thị (I, II, III, IV) theo quy định về việc phân loại đô thị của cơ quan Nhà nước có thẩm quyền trước ngày 01/7/2025.</w:t>
      </w:r>
    </w:p>
    <w:p>
      <w:r>
        <w:rPr>
          <w:b/>
          <w:i w:val="0"/>
        </w:rPr>
        <w:t>Điều 13. Đăng ký, cấp giấy chứng nhận lần đầu đơn lẻ đối với cá nhân</w:t>
      </w:r>
    </w:p>
    <w:p>
      <w:r>
        <w:rPr>
          <w:b w:val="0"/>
          <w:i w:val="0"/>
        </w:rPr>
        <w:t>1. Phân loại khó khăn</w:t>
      </w:r>
    </w:p>
    <w:p>
      <w:r>
        <w:rPr>
          <w:b w:val="0"/>
          <w:i w:val="0"/>
        </w:rPr>
        <w:t>Phân loại khó khăn thực hiện như quy định tại khoản 1 điều 11 và khoản 1 điều 12 Chương này.</w:t>
      </w:r>
    </w:p>
    <w:p>
      <w:r>
        <w:rPr>
          <w:b w:val="0"/>
          <w:i w:val="0"/>
        </w:rPr>
        <w:t>2. Định mức lao động</w:t>
      </w:r>
    </w:p>
    <w:p>
      <w:r>
        <w:rPr>
          <w:b/>
          <w:i/>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 xml:space="preserve">Định mức </w:t>
            </w:r>
            <w:r>
              <w:rPr>
                <w:b w:val="0"/>
                <w:i/>
              </w:rPr>
              <w:t>(công nhóm/ĐVT</w:t>
            </w:r>
          </w:p>
        </w:tc>
      </w:tr>
    </w:tbl>
    <w:p>
      <w:r>
        <w:rPr>
          <w:b w:val="0"/>
          <w:i w:val="0"/>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14, 15, 16, 17, 18, 19; 23, 24 và 25 các nội dung thực hiện tại địa bàn cấp xã; Mục 1 các nội dung thực hiện tại cấp thành phố của Bảng 8.</w:t>
      </w:r>
    </w:p>
    <w:p>
      <w:r>
        <w:rPr>
          <w:b w:val="0"/>
          <w:i w:val="0"/>
        </w:rPr>
        <w:t>(3) Đối với các hồ sơ không có nhu cầu hoặc không đủ điều kiện cấp GCN thì được tính định mức đối với Mục 1, 2, 3, 4, 5, 6, 7, 8, 9, 10, 11, 12, 13 và 14 các nội dung thực hiện tại địa bàn cấp xã; Mục 1 các nội dung thực hiện tại địa bàn cấp thành phố của Bảng 8.</w:t>
      </w:r>
    </w:p>
    <w:p>
      <w:r>
        <w:rPr>
          <w:b w:val="0"/>
          <w:i w:val="0"/>
        </w:rPr>
        <w:t>(4) Trường hợp người sử dụng đất đã đăng ký đất đai theo quy định của pháp luật mà có nhu cầu cấp GCN thì được tính định mức đối với Mục 1, 2, 3, 4; 7, 8, 9, 10, 11; 13, 14, 15, 16, 17, 18; 20, 21, 22, 23, 24, 25 các nội dung thực hiện tại địa bàn cấp xã; Mục 1 nội dung thực hiện tại địa bàn cấp thành phố của Bảng 8.</w:t>
      </w:r>
    </w:p>
    <w:p>
      <w:r>
        <w:rPr>
          <w:b/>
          <w:i w:val="0"/>
        </w:rPr>
        <w:t>Điều 14. Đăng ký, cấp giấy chứng nhận lần đầu đối với tổ chức</w:t>
      </w:r>
    </w:p>
    <w:p>
      <w:r>
        <w:rPr>
          <w:b w:val="0"/>
          <w:i w:val="0"/>
        </w:rPr>
        <w:t>1. Phân loại khó khăn</w:t>
      </w:r>
    </w:p>
    <w:p>
      <w:r>
        <w:rPr>
          <w:b w:val="0"/>
          <w:i w:val="0"/>
        </w:rPr>
        <w:t>Phân loại khó khăn thực hiện như quy định tại khoản 1 Điều 11 và khoản 1 Điều 12 Chương này.</w:t>
      </w:r>
    </w:p>
    <w:p>
      <w:r>
        <w:rPr>
          <w:b w:val="0"/>
          <w:i w:val="0"/>
        </w:rPr>
        <w:t>2. Định mức lao động</w:t>
      </w:r>
    </w:p>
    <w:p>
      <w:r>
        <w:rPr>
          <w:b/>
          <w:i/>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val="0"/>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đăng ký đất đai nhưng không có nhu cầu hoặc không đủ điều kiện cấp GCN thì được tính định mức đối với Mục 1, 2, 3, 4, 5, 6; 9 các nội dung thực hiện tại địa bàn cấp thành phố; Mục 1 nội dung thực hiện tại địa bàn cấp xã.</w:t>
      </w:r>
    </w:p>
    <w:p>
      <w:r>
        <w:rPr>
          <w:b w:val="0"/>
          <w:i w:val="0"/>
        </w:rPr>
        <w:t>(3) Trường hợp đăng ký đối với đất được giao để quản lý thì được tính định mức đối với Mục 1, 2, 3, 4 và 16 các nội dung thực hiện tại địa bàn cấp thành phố; Mục 1 nội dung thực hiện tại địa bàn cấp xã.</w:t>
      </w:r>
    </w:p>
    <w:p>
      <w:r>
        <w:rPr>
          <w:b/>
          <w:i w:val="0"/>
        </w:rPr>
        <w:t>Điều 15: Đăng ký, cấp đổi giấy chứng nhận đồng loạt tại xã, đặc khu</w:t>
      </w:r>
    </w:p>
    <w:p>
      <w:r>
        <w:rPr>
          <w:b w:val="0"/>
          <w:i w:val="0"/>
        </w:rPr>
        <w:t>1. Phân loại khó khăn</w:t>
      </w:r>
    </w:p>
    <w:p>
      <w:r>
        <w:rPr>
          <w:b w:val="0"/>
          <w:i w:val="0"/>
        </w:rPr>
        <w:t>Phân loại khó khăn thực hiện như quy định tại khoản 1 Điều 11.</w:t>
      </w:r>
    </w:p>
    <w:p>
      <w:r>
        <w:rPr>
          <w:b w:val="0"/>
          <w:i w:val="0"/>
        </w:rPr>
        <w:t>2. Định mức lao động</w:t>
      </w:r>
    </w:p>
    <w:p>
      <w:r>
        <w:rPr>
          <w:b/>
          <w:i/>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 xml:space="preserve">Định mức </w:t>
            </w:r>
            <w:r>
              <w:rPr>
                <w:b w:val="0"/>
                <w:i/>
              </w:rPr>
              <w:t>(công nhóm/ĐVT)</w:t>
            </w:r>
          </w:p>
        </w:tc>
      </w:tr>
    </w:tbl>
    <w:p>
      <w:r>
        <w:rPr>
          <w:b w:val="0"/>
          <w:i w:val="0"/>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10.</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các nội dung thực hiện tại địa bàn xã, đặc khu; Mục 2, 3, 4, 5, 6,7, 9, 10, 11,15, 16 và 17 các nội dung thực hiện tại địa bàn cấp thành phố của Bảng 10.</w:t>
      </w:r>
    </w:p>
    <w:p>
      <w:r>
        <w:rPr>
          <w:b w:val="0"/>
          <w:i w:val="0"/>
        </w:rPr>
        <w:t>(3) Trường hợp thửa đất đã cấp GCN mà có thay đổi về mục đích sử dụng đất, ranh giới thửa đất thì áp dụng theo định mức quy định tại Bảng 10.</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6 các nội dung thực hiện tại địa bàn xã, đặc khu Bảng 10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10.</w:t>
      </w:r>
    </w:p>
    <w:p>
      <w:r>
        <w:rPr>
          <w:b w:val="0"/>
          <w:i w:val="0"/>
        </w:rPr>
        <w:t>(6) Đơn vị tính tại Bảng 10 trong trường hợp sử dụng là “Bộ/đĩa”, “Bộ/xã,” được tính trung bình cho 8000 hồ sơ/1 xã, đặc khu, trường hợp hồ sơ thực tế lớn hơn 8000 hồ sơ thì với mỗi 8000 hồ sơ tăng thêm thì mức sẽ được tính thêm 1 lần; trong trường hợp sử dụng là “Tờ” được tính trung bình 60 tờ bản đồ/1 xã, đặc khu, trường hợp tờ bản đồ thực tế lớn hơn 60 tờ bản đồ thì với mỗi 60 tờ bản đồ tăng thêm thì mức sẽ được tính thêm 1 lần.</w:t>
      </w:r>
    </w:p>
    <w:p>
      <w:r>
        <w:rPr>
          <w:b w:val="0"/>
          <w:i w:val="0"/>
        </w:rPr>
        <w:t>(7) Đơn vị tính tại Bảng 10 trong trường hợp sử dụng là “Điểm” được tính trung bình cho 30 điểm/1 xã, đặc khu và “Cuộc” được tính trung bình cho 30 cuộc/1 xã, đặc khu.</w:t>
      </w:r>
    </w:p>
    <w:p>
      <w:r>
        <w:rPr>
          <w:b/>
          <w:i w:val="0"/>
        </w:rPr>
        <w:t xml:space="preserve">Điều 16. Đăng ký, cấp đổi giấy chứng nhận đồng loạt tại phường </w:t>
      </w:r>
    </w:p>
    <w:p>
      <w:r>
        <w:rPr>
          <w:b w:val="0"/>
          <w:i w:val="0"/>
        </w:rPr>
        <w:t>1. Phân loại khó khăn:</w:t>
      </w:r>
    </w:p>
    <w:p>
      <w:r>
        <w:rPr>
          <w:b w:val="0"/>
          <w:i w:val="0"/>
        </w:rPr>
        <w:t>Phân loại khó khăn thực hiện như quy định tại khoản 1 Điều 12.</w:t>
      </w:r>
    </w:p>
    <w:p>
      <w:r>
        <w:rPr>
          <w:b w:val="0"/>
          <w:i w:val="0"/>
        </w:rPr>
        <w:t>2. Định mức lao động:</w:t>
      </w:r>
    </w:p>
    <w:p>
      <w:r>
        <w:rPr>
          <w:b/>
          <w:i/>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 xml:space="preserve">Định mức </w:t>
            </w:r>
            <w:r>
              <w:rPr>
                <w:b w:val="0"/>
                <w:i/>
              </w:rPr>
              <w:t>(công nhóm/ĐVT)</w:t>
            </w:r>
          </w:p>
        </w:tc>
      </w:tr>
    </w:tbl>
    <w:p>
      <w:r>
        <w:rPr>
          <w:b w:val="0"/>
          <w:i w:val="0"/>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11. Trường hợp đăng ký cấp đổi GCN riêng đối với tài sản thì định mức tính cho 1 hồ sơ đăng ký cấp đổi GCN đối với tài sản bằng định mức lao động cho 1 hồ sơ đăng ký đối với đất quy định tại Bảng 11.</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6, 7, 8, 9, 10, 11, 12; 14, 15,16,17, 18 và 19 các nội dung thực hiện tại địa bàn phường; Mục 1, 2 và 3 các nội dung thực hiện tại địa bàn cấp thành phố của Bảng 11.</w:t>
      </w:r>
    </w:p>
    <w:p>
      <w:r>
        <w:rPr>
          <w:b w:val="0"/>
          <w:i w:val="0"/>
        </w:rPr>
        <w:t>(3) Trường hợp thửa đất đã cấp GCN mà có thay đổi về mục đích sử dụng đất, ranh giới thửa đất thì áp dụng theo định mức quy định tại Bảng 11.</w:t>
      </w:r>
    </w:p>
    <w:p>
      <w:r>
        <w:rPr>
          <w:b w:val="0"/>
          <w:i w:val="0"/>
        </w:rPr>
        <w:t>(4) Trường hợp có kê khai đăng ký, nhưng người sử dụng đất không có nhu cầu cấp đổi GCN thì định mức được tính bằng 90% định mức quy định đối với trường hợp cấp đổi GCN tại Bảng 11.</w:t>
      </w:r>
    </w:p>
    <w:p>
      <w:r>
        <w:rPr>
          <w:b w:val="0"/>
          <w:i w:val="0"/>
        </w:rPr>
        <w:t>(5) Đơn vị tính tại Bảng 11 trong trường hợp sử dụng là “Bộ/đĩa”, “Bộ/phường” được tính trung bình cho 5000 hồ sơ/1 phường, trường hợp hồ sơ thực tế lớn hơn 5000 hồ sơ thì với mỗi 5000 hồ sơ tăng thêm thì mức sẽ được tính thêm 1 lần; trong trường hợp sử dụng là “Tờ” được tính trung bình 60 tờ bản đồ/1 phường, trường hợp tờ bản đồ thực tế lớn hơn 60 tờ bản đồ thì với mỗi 60 tờ bản đồ tăng thêm thì mức sẽ được tính thêm 1 lần.</w:t>
      </w:r>
    </w:p>
    <w:p>
      <w:r>
        <w:rPr>
          <w:b w:val="0"/>
          <w:i w:val="0"/>
        </w:rPr>
        <w:t>(6) Đơn vị tính tại Bảng này trong trường hợp sử dụng là “Điểm” được tính trung bình cho 30 điểm/1 phường và “Cuộc” được tính trung bình cho 30 cuộc/1 phường.</w:t>
      </w:r>
    </w:p>
    <w:p>
      <w:r>
        <w:rPr>
          <w:b w:val="0"/>
          <w:i w:val="0"/>
        </w:rPr>
        <w:t>(7) Phân loại đô thị (I, II, III, IV) theo quy định về việc phân loại đô thị của cơ quan Nhà nước có thẩm quyền trước ngày 01/7/2025.</w:t>
      </w:r>
    </w:p>
    <w:p>
      <w:r>
        <w:rPr>
          <w:b/>
          <w:i w:val="0"/>
        </w:rPr>
        <w:t>Điều 17. Đăng ký, cấp đổi, cấp lại giấy chứng nhận đơn lẻ đối với cá nhân</w:t>
      </w:r>
    </w:p>
    <w:p>
      <w:r>
        <w:rPr>
          <w:b w:val="0"/>
          <w:i w:val="0"/>
        </w:rPr>
        <w:t>1. Phân loại khó khăn</w:t>
      </w:r>
    </w:p>
    <w:p>
      <w:r>
        <w:rPr>
          <w:b w:val="0"/>
          <w:i w:val="0"/>
        </w:rPr>
        <w:t>Phân loại khó khăn thực hiện như quy định tại khoản 1 Điều 11 và khoản 1 Điều 12.</w:t>
      </w:r>
    </w:p>
    <w:p>
      <w:r>
        <w:rPr>
          <w:b w:val="0"/>
          <w:i w:val="0"/>
        </w:rPr>
        <w:t>2. Định mức lao động</w:t>
      </w:r>
    </w:p>
    <w:p>
      <w:r>
        <w:rPr>
          <w:b/>
          <w:i/>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 xml:space="preserve">Định mức </w:t>
            </w:r>
            <w:r>
              <w:rPr>
                <w:b w:val="0"/>
                <w:i w:val="0"/>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1,2,3,4,7, 8,10, 11, 12, 13, 14,15, 18, 19 và 20 các nội dung thực hiện tại địa bàn cấp thành phố của Bảng 12.</w:t>
      </w:r>
    </w:p>
    <w:p>
      <w:r>
        <w:rPr>
          <w:b w:val="0"/>
          <w:i w:val="0"/>
        </w:rPr>
        <w:t>(3) Trường hợp thửa đất đã cấp GCN mà có thay đổi về mục đích sử dụng đất, ranh giới thửa đất thì áp dụng theo định mức quy định tại Bảng 12.</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5, 7 các nội dung thực hiện tại địa bàn cấp thành phố Bảng 12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12.</w:t>
      </w:r>
    </w:p>
    <w:p>
      <w:r>
        <w:rPr>
          <w:b w:val="0"/>
          <w:i w:val="0"/>
        </w:rPr>
        <w:t>(6) Trường hợp cấp đổi GCN đồng thời với thực hiện thủ tục đăng ký biến động đất đai thì áp dụng theo định mức đăng ký biến động đất đai quy định tại Bảng 14 Điều 19.</w:t>
      </w:r>
    </w:p>
    <w:p>
      <w:r>
        <w:rPr>
          <w:b/>
          <w:i w:val="0"/>
        </w:rPr>
        <w:t>Điều 18. Đăng ký, cấp đổi, cấp lại giấy chứng nhận đơn lẻ đối với tổ chức</w:t>
      </w:r>
    </w:p>
    <w:p>
      <w:r>
        <w:rPr>
          <w:b w:val="0"/>
          <w:i w:val="0"/>
        </w:rPr>
        <w:t>1. Phân loại khó khăn</w:t>
      </w:r>
    </w:p>
    <w:p>
      <w:r>
        <w:rPr>
          <w:b w:val="0"/>
          <w:i w:val="0"/>
        </w:rPr>
        <w:t>Phân loại khó khăn thực hiện như quy định tại khoản 1 Điều 11 và khoản 1 Điều 12.</w:t>
      </w:r>
    </w:p>
    <w:p>
      <w:r>
        <w:rPr>
          <w:b w:val="0"/>
          <w:i w:val="0"/>
        </w:rPr>
        <w:t>2. Định mức lao động</w:t>
      </w:r>
    </w:p>
    <w:p>
      <w:r>
        <w:rPr>
          <w:b/>
          <w:i/>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có kê khai đăng ký, nhưng người sử dụng đất không có nhu cầu cấp đổi GCN thì định mức được tính bằng 90% định mức đối với trường hợp cấp GCN quy định tại Bảng 13.</w:t>
      </w:r>
    </w:p>
    <w:p>
      <w:r>
        <w:rPr>
          <w:b w:val="0"/>
          <w:i w:val="0"/>
        </w:rPr>
        <w:t>(3) Trường hợp cấp đổi GCN đồng thời với thực hiện thủ tục đăng ký biến động đất đai thì áp dụng theo định mức đăng ký biến động đất đai quy định tại Bảng 16 điều 20.</w:t>
      </w:r>
    </w:p>
    <w:p>
      <w:r>
        <w:rPr>
          <w:b/>
          <w:i w:val="0"/>
        </w:rPr>
        <w:t>Điều 19. Đăng ký biến động đất đai đối với cá nhân</w:t>
      </w:r>
    </w:p>
    <w:p>
      <w:r>
        <w:rPr>
          <w:b w:val="0"/>
          <w:i w:val="0"/>
        </w:rPr>
        <w:t>1. Phân loại khó khăn</w:t>
      </w:r>
    </w:p>
    <w:p>
      <w:r>
        <w:rPr>
          <w:b w:val="0"/>
          <w:i w:val="0"/>
        </w:rPr>
        <w:t>Phân loại khó khăn thực hiện như quy định tại khoản 1 Điều 11 và khoản 1 Điều 12.</w:t>
      </w:r>
    </w:p>
    <w:p>
      <w:r>
        <w:rPr>
          <w:b w:val="0"/>
          <w:i w:val="0"/>
        </w:rPr>
        <w:t>2. Định mức lao động</w:t>
      </w:r>
    </w:p>
    <w:p>
      <w:r>
        <w:rPr>
          <w:b/>
          <w:i/>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 xml:space="preserve">Định mức </w:t>
            </w:r>
            <w:r>
              <w:rPr>
                <w:b w:val="0"/>
                <w:i/>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15 sau đây:</w:t>
      </w:r>
    </w:p>
    <w:p>
      <w:r>
        <w:rPr>
          <w:b/>
          <w:i/>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w:t>
            </w:r>
            <w:r>
              <w:rPr>
                <w:b w:val="0"/>
                <w:i w:val="0"/>
              </w:rPr>
              <w:br/>
            </w:r>
            <w:r>
              <w:rPr>
                <w:b/>
                <w:i w:val="0"/>
              </w:rPr>
              <w:t>áp dụng của Bảng 14</w:t>
            </w:r>
          </w:p>
        </w:tc>
        <w:tc>
          <w:tcPr>
            <w:tcW w:type="dxa" w:w="2160"/>
          </w:tcPr>
          <w:p>
            <w:r>
              <w:rPr>
                <w:b w:val="0"/>
                <w:i w:val="0"/>
              </w:rPr>
              <w:br/>
            </w:r>
            <w:r>
              <w:rPr>
                <w:b/>
                <w:i w:val="0"/>
              </w:rPr>
              <w:t>Hệ số áp dụng cho các mục 3, 15, 19, và 23 của Bảng 14</w:t>
            </w:r>
          </w:p>
        </w:tc>
      </w:tr>
    </w:tbl>
    <w:p>
      <w:r>
        <w:rPr>
          <w:b/>
          <w:i w:val="0"/>
        </w:rPr>
        <w:t>Điều 20. Đăng ký biến động đất đai đối với tổ chức</w:t>
      </w:r>
    </w:p>
    <w:p>
      <w:r>
        <w:rPr>
          <w:b w:val="0"/>
          <w:i w:val="0"/>
        </w:rPr>
        <w:t>1. Phân loại khó khăn</w:t>
      </w:r>
    </w:p>
    <w:p>
      <w:r>
        <w:rPr>
          <w:b w:val="0"/>
          <w:i w:val="0"/>
        </w:rPr>
        <w:t>Phân loại khó khăn thực hiện như quy định tại khoản 1 Điều 11 và khoản 1 Điều 12.</w:t>
      </w:r>
    </w:p>
    <w:p>
      <w:r>
        <w:rPr>
          <w:b w:val="0"/>
          <w:i w:val="0"/>
        </w:rPr>
        <w:t>2. Định mức lao động</w:t>
      </w:r>
    </w:p>
    <w:p>
      <w:r>
        <w:rPr>
          <w:b/>
          <w:i/>
        </w:rPr>
        <w:t>Bảng 16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rPr>
                <w:b w:val="0"/>
                <w:i w:val="0"/>
              </w:rPr>
              <w:br/>
            </w:r>
            <w:r>
              <w:rPr>
                <w:b w:val="0"/>
                <w:i/>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17 sau đây:</w:t>
      </w:r>
    </w:p>
    <w:p>
      <w:r>
        <w:rPr>
          <w:b/>
          <w:i/>
        </w:rPr>
        <w:t>Bảng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16</w:t>
            </w:r>
          </w:p>
        </w:tc>
        <w:tc>
          <w:tcPr>
            <w:tcW w:type="dxa" w:w="2160"/>
          </w:tcPr>
          <w:p>
            <w:r>
              <w:rPr>
                <w:b w:val="0"/>
                <w:i w:val="0"/>
              </w:rPr>
              <w:br/>
            </w:r>
            <w:r>
              <w:rPr>
                <w:b/>
                <w:i w:val="0"/>
              </w:rPr>
              <w:t>Hệ số áp dụng cho các mục 3, 10, 14 và 19 của Bảng 16</w:t>
            </w:r>
          </w:p>
        </w:tc>
      </w:tr>
    </w:tbl>
    <w:p>
      <w:r>
        <w:rPr>
          <w:b/>
          <w:i w:val="0"/>
        </w:rPr>
        <w:t>Điều 21. Trích lục hồ sơ địa chính</w:t>
      </w:r>
    </w:p>
    <w:p>
      <w:r>
        <w:rPr>
          <w:b w:val="0"/>
          <w:i w:val="0"/>
        </w:rPr>
        <w:t>1. Phân loại khó khăn (Không phân loại khó khăn)</w:t>
      </w:r>
    </w:p>
    <w:p>
      <w:r>
        <w:rPr>
          <w:b w:val="0"/>
          <w:i w:val="0"/>
        </w:rPr>
        <w:t>2. Định mức lao động</w:t>
      </w:r>
    </w:p>
    <w:p>
      <w:r>
        <w:rPr>
          <w:b/>
          <w:i/>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val="0"/>
                <w:i/>
              </w:rPr>
              <w:t>(công/hồ sơ)</w:t>
            </w:r>
          </w:p>
        </w:tc>
      </w:tr>
    </w:tbl>
    <w:p>
      <w:r>
        <w:rPr>
          <w:b/>
          <w:i/>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18;</w:t>
      </w:r>
    </w:p>
    <w:p>
      <w:r>
        <w:rPr>
          <w:b w:val="0"/>
          <w:i w:val="0"/>
        </w:rPr>
        <w:t>- Từ 05 thửa đến 10 thửa: Mức cho một thửa tính bằng 0,65 mức quy định tại Bảng 18;</w:t>
      </w:r>
    </w:p>
    <w:p>
      <w:r>
        <w:rPr>
          <w:b w:val="0"/>
          <w:i w:val="0"/>
        </w:rPr>
        <w:t>- Trên 10 thửa: Mức cho một thửa tính bằng 0,50 mức quy định tại Bảng 18.</w:t>
      </w:r>
    </w:p>
    <w:p>
      <w:r>
        <w:rPr>
          <w:b/>
          <w:i w:val="0"/>
        </w:rPr>
        <w:t>Phần III</w:t>
      </w:r>
      <w:r>
        <w:br/>
      </w:r>
      <w:r>
        <w:rPr>
          <w:b/>
          <w:i w:val="0"/>
        </w:rPr>
        <w:br/>
        <w:t xml:space="preserve">      ĐỊNH MỨC VẬT TƯ VÀ THIẾT BỊ</w:t>
      </w:r>
    </w:p>
    <w:p>
      <w:r>
        <w:rPr>
          <w:b/>
          <w:i w:val="0"/>
        </w:rPr>
        <w:t>Chương I</w:t>
      </w:r>
      <w:r>
        <w:br/>
      </w:r>
      <w:r>
        <w:rPr>
          <w:b/>
          <w:i w:val="0"/>
        </w:rPr>
        <w:br/>
        <w:t xml:space="preserve">      ĐO ĐẠC LẬP BẢN ĐỒ ĐỊA CHÍNH</w:t>
      </w:r>
    </w:p>
    <w:p>
      <w:r>
        <w:rPr>
          <w:b/>
          <w:i w:val="0"/>
        </w:rPr>
        <w:t xml:space="preserve">Điều 22. Lập lưới địa chính </w:t>
      </w:r>
    </w:p>
    <w:p>
      <w:r>
        <w:rPr>
          <w:b w:val="0"/>
          <w:i w:val="0"/>
        </w:rPr>
        <w:t>1. Dụng cụ</w:t>
      </w:r>
    </w:p>
    <w:p>
      <w:r>
        <w:rPr>
          <w:b w:val="0"/>
          <w:i w:val="0"/>
        </w:rPr>
        <w:t>a) Chọn vị trí điểm, chôn mốc; xây tường vây; tiếp điểm; đo ngắm</w:t>
      </w:r>
    </w:p>
    <w:p>
      <w:r>
        <w:rPr>
          <w:b/>
          <w:i/>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val="0"/>
          <w:i w:val="0"/>
        </w:rPr>
        <w:t>Ghi chú:</w:t>
      </w:r>
    </w:p>
    <w:p>
      <w:r>
        <w:rPr>
          <w:b w:val="0"/>
          <w:i w:val="0"/>
        </w:rPr>
        <w:t>(1) Mức trên tính cho KK3, mức cho các KK khác tính theo hệ số tại Bảng 20:</w:t>
      </w:r>
    </w:p>
    <w:p>
      <w:r>
        <w:rPr>
          <w:b/>
          <w:i/>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 vây</w:t>
            </w:r>
          </w:p>
        </w:tc>
        <w:tc>
          <w:tcPr>
            <w:tcW w:type="dxa" w:w="1728"/>
          </w:tcPr>
          <w:p>
            <w:r>
              <w:rPr>
                <w:b w:val="0"/>
                <w:i w:val="0"/>
              </w:rPr>
              <w:br/>
            </w:r>
            <w:r>
              <w:rPr>
                <w:b/>
                <w:i w:val="0"/>
              </w:rPr>
              <w:t xml:space="preserve">Tiếp điểm </w:t>
            </w:r>
          </w:p>
        </w:tc>
        <w:tc>
          <w:tcPr>
            <w:tcW w:type="dxa" w:w="1728"/>
          </w:tcPr>
          <w:p>
            <w:r>
              <w:rPr>
                <w:b w:val="0"/>
                <w:i w:val="0"/>
              </w:rPr>
              <w:br/>
            </w:r>
            <w:r>
              <w:rPr>
                <w:b/>
                <w:i w:val="0"/>
              </w:rPr>
              <w:t xml:space="preserve">Đo ngắm </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val="0"/>
          <w:i w:val="0"/>
        </w:rPr>
        <w:t>b) Tính toán bình sai</w:t>
      </w:r>
    </w:p>
    <w:p>
      <w:r>
        <w:rPr>
          <w:b/>
          <w:i/>
        </w:rPr>
        <w:t xml:space="preserve"> 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rPr>
                <w:b w:val="0"/>
                <w:i w:val="0"/>
              </w:rPr>
              <w:br/>
            </w:r>
            <w:r>
              <w:rPr>
                <w:b w:val="0"/>
                <w:i w:val="0"/>
              </w:rPr>
              <w:t>(Ca/điểm)</w:t>
            </w:r>
          </w:p>
        </w:tc>
      </w:tr>
    </w:tbl>
    <w:p>
      <w:r>
        <w:rPr>
          <w:b w:val="0"/>
          <w:i w:val="0"/>
        </w:rPr>
        <w:t>2. Thiết bị</w:t>
      </w:r>
    </w:p>
    <w:p>
      <w:r>
        <w:rPr>
          <w:b/>
          <w:i/>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val="0"/>
          <w:i w:val="0"/>
        </w:rPr>
        <w:t>Ghi chú:</w:t>
      </w:r>
    </w:p>
    <w:p>
      <w:r>
        <w:rPr>
          <w:b w:val="0"/>
          <w:i w:val="0"/>
        </w:rPr>
        <w:t>(1) Mức thiết bị đo ngắm độ cao lượng giác tính bằng 0,10 mức thiết bị đo ngắm tại Bảng 22.</w:t>
      </w:r>
    </w:p>
    <w:p>
      <w:r>
        <w:rPr>
          <w:b w:val="0"/>
          <w:i w:val="0"/>
        </w:rPr>
        <w:t>(2) Mức thiết bị tính toán kết quả đo độ cao lượng giác tính bằng 0,10 mức thiết bị tính toán tại Bảng 22.</w:t>
      </w:r>
    </w:p>
    <w:p>
      <w:r>
        <w:rPr>
          <w:b w:val="0"/>
          <w:i w:val="0"/>
        </w:rPr>
        <w:t>3. Vật liệu</w:t>
      </w:r>
    </w:p>
    <w:p>
      <w:r>
        <w:rPr>
          <w:b w:val="0"/>
          <w:i w:val="0"/>
        </w:rPr>
        <w:t>a) Chọn vị trí điểm, chôn mốc; xây tường vây; tiếp điểm; đo ngắm</w:t>
      </w:r>
    </w:p>
    <w:p>
      <w:r>
        <w:rPr>
          <w:b/>
          <w:i/>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điểm)</w:t>
            </w:r>
          </w:p>
        </w:tc>
      </w:tr>
    </w:tbl>
    <w:p>
      <w:r>
        <w:rPr>
          <w:b w:val="0"/>
          <w:i w:val="0"/>
        </w:rPr>
        <w:t>Ghi chú:</w:t>
      </w:r>
    </w:p>
    <w:p>
      <w:r>
        <w:rPr>
          <w:b w:val="0"/>
          <w:i w:val="0"/>
        </w:rPr>
        <w:t>Trường hợp chôn mốc địa chính cần phải chống lún thì thêm mức cọc chống lún là 9 cọc/điểm; Trường hợp không chôn mốc thì không tính xi măng, cát vàng, đá dăm.</w:t>
      </w:r>
    </w:p>
    <w:p>
      <w:r>
        <w:rPr>
          <w:b w:val="0"/>
          <w:i w:val="0"/>
        </w:rPr>
        <w:t>b) Tính toán</w:t>
      </w:r>
    </w:p>
    <w:p>
      <w:r>
        <w:rPr>
          <w:b/>
          <w:i/>
        </w:rPr>
        <w:t>Bảng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val="0"/>
              </w:rPr>
              <w:t>(tính cho 1 điểm)</w:t>
            </w:r>
          </w:p>
        </w:tc>
      </w:tr>
    </w:tbl>
    <w:p>
      <w:r>
        <w:rPr>
          <w:b/>
          <w:i w:val="0"/>
        </w:rPr>
        <w:t xml:space="preserve">Điều 23. Đo đạc thành lập bản đồ địa chính </w:t>
      </w:r>
    </w:p>
    <w:p>
      <w:r>
        <w:rPr>
          <w:b w:val="0"/>
          <w:i w:val="0"/>
        </w:rPr>
        <w:t>1. Ngoại nghiệp</w:t>
      </w:r>
    </w:p>
    <w:p>
      <w:r>
        <w:rPr>
          <w:b w:val="0"/>
          <w:i w:val="0"/>
        </w:rPr>
        <w:t>a) Dụng cụ</w:t>
      </w:r>
    </w:p>
    <w:p>
      <w:r>
        <w:rPr>
          <w:b/>
          <w:i w:val="0"/>
        </w:rPr>
        <w:t>- Lập lưới khống chế đo vẽ</w:t>
      </w:r>
    </w:p>
    <w:p>
      <w:r>
        <w:rPr>
          <w:b/>
          <w:i/>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rPr>
              <w:t xml:space="preserve"> (Ca/mảnh)</w:t>
            </w:r>
          </w:p>
        </w:tc>
      </w:tr>
    </w:tbl>
    <w:p>
      <w:r>
        <w:rPr>
          <w:b w:val="0"/>
          <w:i w:val="0"/>
        </w:rPr>
        <w:t>Ghi chú:</w:t>
      </w:r>
    </w:p>
    <w:p>
      <w:r>
        <w:rPr>
          <w:b w:val="0"/>
          <w:i w:val="0"/>
        </w:rPr>
        <w:t>(1) Mức trên tính cho KK3, mức cho các KK khác tính theo hệ số tại Bảng 26:</w:t>
      </w:r>
    </w:p>
    <w:p>
      <w:r>
        <w:rPr>
          <w:b/>
          <w:i/>
        </w:rPr>
        <w:t>Bảng 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25 và Bảng 26.</w:t>
      </w:r>
    </w:p>
    <w:p>
      <w:r>
        <w:rPr>
          <w:b/>
          <w:i w:val="0"/>
        </w:rPr>
        <w:t>- Đo đạc ranh giới thửa đất và các đối tượng địa lý có liên quan</w:t>
      </w:r>
      <w:r>
        <w:rPr>
          <w:b/>
          <w:i/>
        </w:rPr>
        <w:t xml:space="preserve"> </w:t>
      </w:r>
    </w:p>
    <w:p>
      <w:r>
        <w:rPr>
          <w:b/>
          <w:i/>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val="0"/>
          <w:i w:val="0"/>
        </w:rPr>
        <w:t>Ghi chú:</w:t>
      </w:r>
    </w:p>
    <w:p>
      <w:r>
        <w:rPr>
          <w:b w:val="0"/>
          <w:i w:val="0"/>
        </w:rPr>
        <w:t>(1) Mức trên tính cho KK3, mức cho các KK khác tính theo hệ số tại Bảng 28:</w:t>
      </w:r>
    </w:p>
    <w:p>
      <w:r>
        <w:rPr>
          <w:b/>
          <w:i/>
        </w:rPr>
        <w:t>Bảng 28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27 và Bảng 28.</w:t>
      </w:r>
    </w:p>
    <w:p>
      <w:r>
        <w:rPr>
          <w:b w:val="0"/>
          <w:i w:val="0"/>
        </w:rPr>
        <w:t>(3) Trường hợp phải đo vẽ chi tiết địa hình thì mức tính bằng 0,10 mức đo vẽ chi tiết.</w:t>
      </w:r>
    </w:p>
    <w:p>
      <w:r>
        <w:rPr>
          <w:b/>
          <w:i w:val="0"/>
        </w:rPr>
        <w:t>- Công tác chuẩn bị, xác định ranh giới thửa đất trên thực địa, đối soát kiểm tra, giao nhận Phiếu kết quả đo đạc hiện trạng thửa đất</w:t>
      </w:r>
    </w:p>
    <w:p>
      <w:r>
        <w:rPr>
          <w:b w:val="0"/>
          <w:i w:val="0"/>
        </w:rPr>
        <w:t>Mức tính bằng 0,40 mức dụng cụ đo vẽ chi tiết tại Bảng 27 và Bảng 28.</w:t>
      </w:r>
    </w:p>
    <w:p>
      <w:r>
        <w:rPr>
          <w:b w:val="0"/>
          <w:i w:val="0"/>
        </w:rPr>
        <w:t>b) Thiết bị</w:t>
      </w:r>
    </w:p>
    <w:p>
      <w:r>
        <w:rPr>
          <w:b/>
          <w:i/>
        </w:rPr>
        <w:t>Bảng 29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rPr>
                <w:b w:val="0"/>
                <w:i w:val="0"/>
              </w:rPr>
              <w:br/>
            </w:r>
            <w:r>
              <w:rPr>
                <w:b w:val="0"/>
                <w:i w:val="0"/>
              </w:rPr>
              <w:t>(kW/h)</w:t>
            </w:r>
          </w:p>
        </w:tc>
        <w:tc>
          <w:tcPr>
            <w:tcW w:type="dxa" w:w="1728"/>
          </w:tcPr>
          <w:p>
            <w:r>
              <w:rPr>
                <w:b w:val="0"/>
                <w:i w:val="0"/>
              </w:rPr>
              <w:br/>
            </w:r>
            <w:r>
              <w:rPr>
                <w:b/>
                <w:i w:val="0"/>
              </w:rPr>
              <w:t xml:space="preserve">Định mức theo tỷ lệ bản đồ </w:t>
            </w:r>
            <w:r>
              <w:rPr>
                <w:b w:val="0"/>
                <w:i w:val="0"/>
              </w:rPr>
              <w:t>(Ca/mảnh)</w:t>
            </w:r>
          </w:p>
        </w:tc>
      </w:tr>
    </w:tbl>
    <w:p>
      <w:r>
        <w:rPr>
          <w:b w:val="0"/>
          <w:i w:val="0"/>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29.</w:t>
      </w:r>
    </w:p>
    <w:p>
      <w:r>
        <w:rPr>
          <w:b w:val="0"/>
          <w:i w:val="0"/>
        </w:rPr>
        <w:t>(2) Trường hợp phải đo vẽ chi tiết địa hình thì mức tính bằng 0,10 mức đo vẽ chi tiết BĐĐC (mức số 2) tại Bảng 29.</w:t>
      </w:r>
    </w:p>
    <w:p>
      <w:r>
        <w:rPr>
          <w:b w:val="0"/>
          <w:i w:val="0"/>
        </w:rPr>
        <w:t>c) Vật liệu</w:t>
      </w:r>
    </w:p>
    <w:p>
      <w:r>
        <w:rPr>
          <w:b/>
          <w:i/>
        </w:rPr>
        <w:t>Bảng 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val="0"/>
          <w:i w:val="0"/>
        </w:rPr>
        <w:t>Ghi chú:</w:t>
      </w:r>
    </w:p>
    <w:p>
      <w:r>
        <w:rPr>
          <w:b w:val="0"/>
          <w:i w:val="0"/>
        </w:rPr>
        <w:t>(1) Mức vật liệu cho các công việc thuộc khâu ngoại nghiệp tính theo hệ số tại Bảng 31:</w:t>
      </w:r>
    </w:p>
    <w:p>
      <w:r>
        <w:rPr>
          <w:b/>
          <w:i/>
        </w:rPr>
        <w:t>Bảng 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30 và Bảng 31.</w:t>
      </w:r>
    </w:p>
    <w:p>
      <w:r>
        <w:rPr>
          <w:b w:val="0"/>
          <w:i w:val="0"/>
        </w:rPr>
        <w:t>(3) Trường hợp phải đo vẽ địa hình mức vật liệu tính bằng 0,10 mức tại Bảng 30 và Bảng 31.</w:t>
      </w:r>
    </w:p>
    <w:p>
      <w:r>
        <w:rPr>
          <w:b w:val="0"/>
          <w:i w:val="0"/>
        </w:rPr>
        <w:t>2. Nội nghiệp</w:t>
      </w:r>
    </w:p>
    <w:p>
      <w:r>
        <w:rPr>
          <w:b w:val="0"/>
          <w:i w:val="0"/>
        </w:rPr>
        <w:t>a) Dụng cụ</w:t>
      </w:r>
    </w:p>
    <w:p>
      <w:r>
        <w:rPr>
          <w:b/>
          <w:i w:val="0"/>
        </w:rPr>
        <w:t>- Biên tập bản đồ địa chính</w:t>
      </w:r>
    </w:p>
    <w:p>
      <w:r>
        <w:rPr>
          <w:b/>
          <w:i/>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val="0"/>
          <w:i w:val="0"/>
        </w:rPr>
        <w:t>Ghi chú:</w:t>
      </w:r>
    </w:p>
    <w:p>
      <w:r>
        <w:rPr>
          <w:b w:val="0"/>
          <w:i w:val="0"/>
        </w:rPr>
        <w:t>(1) Mức trên tính cho KK3, mức cho các KK khác tính theo hệ số tại Bảng 33:</w:t>
      </w:r>
    </w:p>
    <w:p>
      <w:r>
        <w:rPr>
          <w:b/>
          <w:i/>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32 và Bảng 33.</w:t>
      </w:r>
    </w:p>
    <w:p>
      <w:r>
        <w:rPr>
          <w:b w:val="0"/>
          <w:i w:val="0"/>
        </w:rPr>
        <w:t>(3) Trường hợp phải đo vẽ địa hình mức vật liệu tính thêm 0,10 mức tại Bảng 32 và Bảng 33.</w:t>
      </w:r>
    </w:p>
    <w:p>
      <w:r>
        <w:rPr>
          <w:b/>
          <w:i w:val="0"/>
        </w:rPr>
        <w:t>- Nhập thông tin thửa đất</w:t>
      </w:r>
    </w:p>
    <w:p>
      <w:r>
        <w:rPr>
          <w:b w:val="0"/>
          <w:i w:val="0"/>
        </w:rPr>
        <w:t>Mức dụng cụ cho nhập thông tin thửa đất theo Bảng 32 và Bảng 33 nhân với hệ số tại Bảng 34:</w:t>
      </w:r>
    </w:p>
    <w:p>
      <w:r>
        <w:rPr>
          <w:b/>
          <w:i/>
        </w:rPr>
        <w:t>Bảng 34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việc</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w:t>
      </w:r>
      <w:r>
        <w:rPr>
          <w:b w:val="0"/>
          <w:i w:val="0"/>
        </w:rPr>
        <w:t xml:space="preserve"> </w:t>
      </w:r>
      <w:r>
        <w:rPr>
          <w:b/>
          <w:i w:val="0"/>
        </w:rPr>
        <w:t>Lập Phiếu xác nhận kết quả đo đạc hiện trạng thửa đất</w:t>
      </w:r>
      <w:r>
        <w:rPr>
          <w:b w:val="0"/>
          <w:i/>
        </w:rPr>
        <w:t xml:space="preserve"> </w:t>
      </w:r>
    </w:p>
    <w:p>
      <w:r>
        <w:rPr>
          <w:b/>
          <w:i/>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val="0"/>
          <w:i w:val="0"/>
        </w:rPr>
        <w:t>Ghi chú:</w:t>
      </w:r>
    </w:p>
    <w:p>
      <w:r>
        <w:rPr>
          <w:b w:val="0"/>
          <w:i w:val="0"/>
        </w:rPr>
        <w:t>Mức dụng cụ cho các loại khó khăn là như nhau.</w:t>
      </w:r>
    </w:p>
    <w:p>
      <w:r>
        <w:rPr>
          <w:b/>
          <w:i w:val="0"/>
        </w:rPr>
        <w:t>- Công khai bản đồ địa chính và hoàn thiện thiện bản đồ địa chính</w:t>
      </w:r>
    </w:p>
    <w:p>
      <w:r>
        <w:rPr>
          <w:b w:val="0"/>
          <w:i w:val="0"/>
        </w:rPr>
        <w:t>Mức dụng cụ cho công khai bản đồ địa chính và hoàn thiện thiện bản đồ địa chính theo Bảng 32 và Bảng 33 nhân với hệ số tại Bảng 36:</w:t>
      </w:r>
    </w:p>
    <w:p>
      <w:r>
        <w:rPr>
          <w:b/>
          <w:i/>
        </w:rPr>
        <w:t>Bảng 36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Công việc</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i w:val="0"/>
        </w:rPr>
        <w:t>- Lập sổ mục kê đất đai phạm vi khu đo, Xuất Sổ mục kê sang định dạng *.pdf phục vụ ký số, Xuất bản đồ địa chính sang định dạng tệp tin dữ liệu ảnh (Raster) phục vụ ký số. phục vụ KTNT nội nghiệp và trình ký xác nhận hồ sơ</w:t>
      </w:r>
    </w:p>
    <w:p>
      <w:r>
        <w:rPr>
          <w:b w:val="0"/>
          <w:i w:val="0"/>
        </w:rPr>
        <w:t>Mức tính bằng 0,30 mức tại Bảng 32 và Bảng 33.</w:t>
      </w:r>
    </w:p>
    <w:p>
      <w:r>
        <w:rPr>
          <w:b/>
          <w:i w:val="0"/>
        </w:rPr>
        <w:t>- In sản phẩm đo đạc lập bản đồ địa chính gồm sản phẩm chính và sản phẩm trung gian</w:t>
      </w:r>
      <w:r>
        <w:rPr>
          <w:b/>
          <w:i/>
        </w:rPr>
        <w:t xml:space="preserve"> </w:t>
      </w:r>
    </w:p>
    <w:p>
      <w:r>
        <w:rPr>
          <w:b/>
          <w:i/>
        </w:rPr>
        <w:t>Bảng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val="0"/>
          <w:i w:val="0"/>
        </w:rPr>
        <w:t>Ghi chú:</w:t>
      </w:r>
    </w:p>
    <w:p>
      <w:r>
        <w:rPr>
          <w:b w:val="0"/>
          <w:i w:val="0"/>
        </w:rPr>
        <w:t>Mức dụng cụ cho các loại khó khăn là như nhau.</w:t>
      </w:r>
    </w:p>
    <w:p>
      <w:r>
        <w:rPr>
          <w:b/>
          <w:i w:val="0"/>
        </w:rPr>
        <w:t>- Giao nộp sản phẩm đo đạc lập bản đồ địa chính</w:t>
      </w:r>
    </w:p>
    <w:p>
      <w:r>
        <w:rPr>
          <w:b w:val="0"/>
          <w:i w:val="0"/>
        </w:rPr>
        <w:t>Mức được tính bằng 0,05 mức in sản phẩm đo đạc lập bản đồ địa chính gồm sản phẩm chính và sản phẩm trung gian tại Bảng 37.</w:t>
      </w:r>
    </w:p>
    <w:p>
      <w:r>
        <w:rPr>
          <w:b w:val="0"/>
          <w:i w:val="0"/>
        </w:rPr>
        <w:t>b) Thiết bị</w:t>
      </w:r>
    </w:p>
    <w:p>
      <w:r>
        <w:rPr>
          <w:b/>
          <w:i/>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C/suất </w:t>
            </w:r>
            <w:r>
              <w:rPr>
                <w:b w:val="0"/>
                <w:i w:val="0"/>
              </w:rPr>
              <w:t>(kW/h)</w:t>
            </w:r>
          </w:p>
        </w:tc>
        <w:tc>
          <w:tcPr>
            <w:tcW w:type="dxa" w:w="1728"/>
          </w:tcPr>
          <w:p>
            <w:r>
              <w:rPr>
                <w:b w:val="0"/>
                <w:i w:val="0"/>
              </w:rPr>
              <w:br/>
            </w:r>
            <w:r>
              <w:rPr>
                <w:b/>
                <w:i w:val="0"/>
              </w:rPr>
              <w:t xml:space="preserve">Định mức </w:t>
            </w:r>
            <w:r>
              <w:rPr>
                <w:b w:val="0"/>
                <w:i w:val="0"/>
              </w:rPr>
              <w:t>(Ca/mảnh)</w:t>
            </w:r>
          </w:p>
        </w:tc>
      </w:tr>
    </w:tbl>
    <w:p>
      <w:r>
        <w:rPr>
          <w:b w:val="0"/>
          <w:i w:val="0"/>
        </w:rPr>
        <w:t>c) Vật liệu</w:t>
      </w:r>
    </w:p>
    <w:p>
      <w:r>
        <w:rPr>
          <w:b/>
          <w:i w:val="0"/>
        </w:rPr>
        <w:t>- Biên tập bản đồ địa chính và lập phiếu xác nhận kết quả đo đạc hiện trạng thửa đất</w:t>
      </w:r>
    </w:p>
    <w:p>
      <w:r>
        <w:rPr>
          <w:b/>
          <w:i/>
        </w:rPr>
        <w:t>Bảng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val="0"/>
          <w:i w:val="0"/>
        </w:rPr>
        <w:t>Ghi chú:</w:t>
      </w:r>
    </w:p>
    <w:p>
      <w:r>
        <w:rPr>
          <w:b w:val="0"/>
          <w:i w:val="0"/>
        </w:rPr>
        <w:t>(1) Mức vật liệu cho vẽ bản đồ số</w:t>
      </w:r>
      <w:r>
        <w:rPr>
          <w:b/>
          <w:i w:val="0"/>
        </w:rPr>
        <w:t xml:space="preserve"> </w:t>
      </w:r>
      <w:r>
        <w:rPr>
          <w:b w:val="0"/>
          <w:i w:val="0"/>
        </w:rPr>
        <w:t>tính bằng 0,55 mức tại Bảng 39.</w:t>
      </w:r>
    </w:p>
    <w:p>
      <w:r>
        <w:rPr>
          <w:b w:val="0"/>
          <w:i w:val="0"/>
        </w:rPr>
        <w:t>(2) Mức vật liệu cho lập kết quả đo đạc địa chính thửa đất tính bằng 0,45 mức tại Bảng 39.</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39.</w:t>
      </w:r>
    </w:p>
    <w:p>
      <w:r>
        <w:rPr>
          <w:b w:val="0"/>
          <w:i w:val="0"/>
        </w:rPr>
        <w:t>(4) Trường hợp phải đo vẽ địa hình mức vật liệu tính bằng 0,10 mức tại Bảng 39.</w:t>
      </w:r>
    </w:p>
    <w:p>
      <w:r>
        <w:rPr>
          <w:b/>
          <w:i w:val="0"/>
        </w:rPr>
        <w:t>- Xác nhận hồ sơ các cấp; lập sổ mục kê; Xuất Sổ mục kê sang định dạng *.pdf phục vụ ký số, Xuất bản đồ địa chính sang định dạng tệp tin dữ liệu ảnh (Raster) phục vụ ký số nhập thông tin thửa đất; phục vụ KTNT và giao nộp thành quả.</w:t>
      </w:r>
    </w:p>
    <w:p>
      <w:r>
        <w:rPr>
          <w:b w:val="0"/>
          <w:i w:val="0"/>
        </w:rPr>
        <w:t>Mức tính bằng 0,20 mức mục vẽ bản đồ số</w:t>
      </w:r>
      <w:r>
        <w:rPr>
          <w:b/>
          <w:i w:val="0"/>
        </w:rPr>
        <w:t xml:space="preserve"> </w:t>
      </w:r>
      <w:r>
        <w:rPr>
          <w:b w:val="0"/>
          <w:i w:val="0"/>
        </w:rPr>
        <w:t>và lập kết quả đo đạc địa chính thửa đất tại Bảng 39.</w:t>
      </w:r>
    </w:p>
    <w:p>
      <w:r>
        <w:rPr>
          <w:b/>
          <w:i w:val="0"/>
        </w:rPr>
        <w:t>- In sản phẩm đo đạc lập bản đồ địa chính gồm sản phẩm chính và sản phẩm trung gian</w:t>
      </w:r>
    </w:p>
    <w:p>
      <w:r>
        <w:rPr>
          <w:b/>
          <w:i/>
        </w:rPr>
        <w:t>Bảng 40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br/>
            </w:r>
            <w:r>
              <w:rPr>
                <w:b w:val="0"/>
                <w:i w:val="0"/>
              </w:rPr>
              <w:t>(tính cho 1 mảnh)</w:t>
            </w:r>
          </w:p>
        </w:tc>
      </w:tr>
    </w:tbl>
    <w:p>
      <w:r>
        <w:rPr>
          <w:b/>
          <w:i w:val="0"/>
        </w:rPr>
        <w:t>Điều 24. Số hóa và chuyển hệ tọa độ bản đồ địa chính</w:t>
      </w:r>
    </w:p>
    <w:p>
      <w:r>
        <w:rPr>
          <w:b w:val="0"/>
          <w:i w:val="0"/>
        </w:rPr>
        <w:t>1. Dụng cụ</w:t>
      </w:r>
    </w:p>
    <w:p>
      <w:r>
        <w:rPr>
          <w:b w:val="0"/>
          <w:i w:val="0"/>
        </w:rPr>
        <w:t>a) Số hóa BĐĐC, chuyển hệ tọa độ BĐĐC dạng số từ hệ tọa độ HN72 sang hệ tọa độ VN2000</w:t>
      </w:r>
    </w:p>
    <w:p>
      <w:r>
        <w:rPr>
          <w:b/>
          <w:i/>
        </w:rPr>
        <w:t>Bảng 41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(tính cho 1 mảnh)</w:t>
            </w:r>
          </w:p>
        </w:tc>
      </w:tr>
    </w:tbl>
    <w:p>
      <w:r>
        <w:rPr>
          <w:b w:val="0"/>
          <w:i w:val="0"/>
        </w:rPr>
        <w:t>Ghi chú:</w:t>
      </w:r>
    </w:p>
    <w:p>
      <w:r>
        <w:rPr>
          <w:b w:val="0"/>
          <w:i w:val="0"/>
        </w:rPr>
        <w:t>(1) Mức trên tính cho KK3, mức cho các KK khác tính theo hệ số sau:</w:t>
      </w:r>
    </w:p>
    <w:p>
      <w:r>
        <w:rPr>
          <w:b/>
          <w:i/>
        </w:rPr>
        <w:t>Bảng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Chuyển hệ</w:t>
            </w:r>
          </w:p>
        </w:tc>
      </w:tr>
    </w:tbl>
    <w:p>
      <w:r>
        <w:rPr>
          <w:b w:val="0"/>
          <w:i w:val="0"/>
        </w:rPr>
        <w:t>(2) Mức cho trường hợp đồng thời thực hiện số hóa và chuyển hệ tọa độ BĐĐC tính bằng 0,90 mức tại Bảng 41 và Bảng 42.</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19 và Bảng 20 (điều 22).</w:t>
      </w:r>
    </w:p>
    <w:p>
      <w:r>
        <w:rPr>
          <w:b w:val="0"/>
          <w:i w:val="0"/>
        </w:rPr>
        <w:t>b) Xác định tọa độ phục vụ nắn chuyển</w:t>
      </w:r>
    </w:p>
    <w:p>
      <w:r>
        <w:rPr>
          <w:b w:val="0"/>
          <w:i w:val="0"/>
        </w:rPr>
        <w:t>Không sử dụng dụng cụ</w:t>
      </w:r>
    </w:p>
    <w:p>
      <w:r>
        <w:rPr>
          <w:b w:val="0"/>
          <w:i w:val="0"/>
        </w:rPr>
        <w:t>2. Thiết bị</w:t>
      </w:r>
    </w:p>
    <w:p>
      <w:r>
        <w:rPr>
          <w:b w:val="0"/>
          <w:i w:val="0"/>
        </w:rPr>
        <w:t>a) Số hóa BĐĐC, chuyển hệ tọa độ BĐĐC dạng số từ hệ tọa độ HN72 sang hệ tọa độ VN2000</w:t>
      </w:r>
    </w:p>
    <w:p>
      <w:r>
        <w:rPr>
          <w:b/>
          <w:i/>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t xml:space="preserve"> (Ca/mảnh)</w:t>
            </w:r>
          </w:p>
        </w:tc>
      </w:tr>
    </w:tbl>
    <w:p>
      <w:r>
        <w:rPr>
          <w:b w:val="0"/>
          <w:i w:val="0"/>
        </w:rPr>
        <w:t>Ghi chú:</w:t>
      </w:r>
    </w:p>
    <w:p>
      <w:r>
        <w:rPr>
          <w:b w:val="0"/>
          <w:i w:val="0"/>
        </w:rPr>
        <w:t>Trường hợp đồng thời thực hiện số hóa và chuyển hệ tọa độ BĐĐC thì không tính mức máy in phun cho chuyển hệ tọa độ.</w:t>
      </w:r>
    </w:p>
    <w:p>
      <w:r>
        <w:rPr>
          <w:b w:val="0"/>
          <w:i w:val="0"/>
        </w:rPr>
        <w:t>b) Xác định tọa độ phục vụ nắn chuyển</w:t>
      </w:r>
    </w:p>
    <w:p>
      <w:r>
        <w:rPr>
          <w:b w:val="0"/>
          <w:i w:val="0"/>
        </w:rPr>
        <w:t>Mức tính bằng 0,50 mức (KK3) đo ngắm theo phương pháp đường chuyền của Lưới địa chính tại Bảng 19 và Bảng 20 (điều 22).</w:t>
      </w:r>
    </w:p>
    <w:p>
      <w:r>
        <w:rPr>
          <w:b w:val="0"/>
          <w:i w:val="0"/>
        </w:rPr>
        <w:t>3. Vật liệu</w:t>
      </w:r>
    </w:p>
    <w:p>
      <w:r>
        <w:rPr>
          <w:b/>
          <w:i/>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val="0"/>
          <w:i w:val="0"/>
        </w:rPr>
        <w:t>Ghi chú:</w:t>
      </w:r>
    </w:p>
    <w:p>
      <w:r>
        <w:rPr>
          <w:b w:val="0"/>
          <w:i w:val="0"/>
        </w:rPr>
        <w:t>(1) Trường hợp đồng thời thực hiện số hóa và chuyển hệ tọa độ BĐĐC thì không tính mức số 7, 9, và 11 tại Bảng 39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19 và Bảng 20 (điều 22).</w:t>
      </w:r>
    </w:p>
    <w:p>
      <w:r>
        <w:rPr>
          <w:b/>
          <w:i w:val="0"/>
        </w:rPr>
        <w:t>Điều 25. Đo đạc chỉnh lý bản đồ địa chính</w:t>
      </w:r>
    </w:p>
    <w:p>
      <w:r>
        <w:rPr>
          <w:b w:val="0"/>
          <w:i w:val="0"/>
        </w:rPr>
        <w:t>1. Ngoại nghiệp</w:t>
      </w:r>
    </w:p>
    <w:p>
      <w:r>
        <w:rPr>
          <w:b w:val="0"/>
          <w:i w:val="0"/>
        </w:rPr>
        <w:t>a) Đối soát thực địa</w:t>
      </w:r>
    </w:p>
    <w:p>
      <w:r>
        <w:rPr>
          <w:b/>
          <w:i w:val="0"/>
        </w:rPr>
        <w:t>- Dụng cụ</w:t>
      </w:r>
    </w:p>
    <w:p>
      <w:r>
        <w:rPr>
          <w:b/>
          <w:i/>
        </w:rPr>
        <w:t>Bảng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val="0"/>
          <w:i w:val="0"/>
        </w:rPr>
        <w:t>Ghi chú:</w:t>
      </w:r>
    </w:p>
    <w:p>
      <w:r>
        <w:rPr>
          <w:b w:val="0"/>
          <w:i w:val="0"/>
        </w:rPr>
        <w:t>Mức trên tính cho KK3, các KK khác tính theo hệ số tại Bảng 46:</w:t>
      </w:r>
    </w:p>
    <w:p>
      <w:r>
        <w:rPr>
          <w:b/>
          <w:i/>
        </w:rPr>
        <w:t>Bảng 46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 Thiết bị</w:t>
      </w:r>
    </w:p>
    <w:p>
      <w:r>
        <w:rPr>
          <w:b w:val="0"/>
          <w:i w:val="0"/>
        </w:rPr>
        <w:t>Không sử dụng thiết bị.</w:t>
      </w:r>
    </w:p>
    <w:p>
      <w:r>
        <w:rPr>
          <w:b/>
          <w:i w:val="0"/>
        </w:rPr>
        <w:t>- Vật liệu</w:t>
      </w:r>
    </w:p>
    <w:p>
      <w:r>
        <w:rPr>
          <w:b/>
          <w:i/>
        </w:rPr>
        <w:t>Bảng 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mảnh)</w:t>
            </w:r>
          </w:p>
        </w:tc>
      </w:tr>
    </w:tbl>
    <w:p>
      <w:r>
        <w:rPr>
          <w:b/>
          <w:i w:val="0"/>
        </w:rPr>
        <w:t>Ghi chú:</w:t>
      </w:r>
    </w:p>
    <w:p>
      <w:r>
        <w:rPr>
          <w:b w:val="0"/>
          <w:i w:val="0"/>
        </w:rPr>
        <w:t>Mức vật liệu trên tính như nhau cho các loại tỷ lệ bản đồ.</w:t>
      </w:r>
    </w:p>
    <w:p>
      <w:r>
        <w:rPr>
          <w:b w:val="0"/>
          <w:i w:val="0"/>
        </w:rPr>
        <w:t>b) Lưới đo vẽ</w:t>
      </w:r>
    </w:p>
    <w:p>
      <w:r>
        <w:rPr>
          <w:b/>
          <w:i w:val="0"/>
        </w:rPr>
        <w:t>- Dụng cụ</w:t>
      </w:r>
    </w:p>
    <w:p>
      <w:r>
        <w:rPr>
          <w:b/>
          <w:i/>
        </w:rPr>
        <w:t>Bảng 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val="0"/>
          <w:i w:val="0"/>
        </w:rPr>
        <w:t>Ghi chú:</w:t>
      </w:r>
    </w:p>
    <w:p>
      <w:r>
        <w:rPr>
          <w:b w:val="0"/>
          <w:i w:val="0"/>
        </w:rPr>
        <w:t>(1) Mức trên tính cho KK3, mức cho các KK khác tính theo hệ số Bảng 49:</w:t>
      </w:r>
    </w:p>
    <w:p>
      <w:r>
        <w:rPr>
          <w:b/>
          <w:i/>
        </w:rPr>
        <w:t>Bảng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47 và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r>
        <w:rPr>
          <w:b/>
          <w:i/>
        </w:rPr>
        <w:t>Bảng 50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 xml:space="preserve">Định mức </w:t>
            </w:r>
            <w:r>
              <w:rPr>
                <w:b w:val="0"/>
                <w:i w:val="0"/>
              </w:rPr>
              <w:t>(Ca/100 thửa)</w:t>
            </w:r>
          </w:p>
        </w:tc>
      </w:tr>
    </w:tbl>
    <w:p>
      <w:r>
        <w:rPr>
          <w:b w:val="0"/>
          <w:i w:val="0"/>
        </w:rPr>
        <w:t>Ghi chú:</w:t>
      </w:r>
    </w:p>
    <w:p>
      <w:r>
        <w:rPr>
          <w:b w:val="0"/>
          <w:i w:val="0"/>
        </w:rPr>
        <w:t>(1) Mức lưới đo vẽ chỉ áp dụng khi phải lập lưới khống chế đo vẽ.</w:t>
      </w:r>
    </w:p>
    <w:p>
      <w:r>
        <w:rPr>
          <w:b w:val="0"/>
          <w:i w:val="0"/>
        </w:rPr>
        <w:t>(2) Mức tại Bảng 50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val="0"/>
          <w:i w:val="0"/>
        </w:rPr>
        <w:t>Tính bằng 0,05 mức vật liệu của đo vẽ chi tiết tại Bảng 54.</w:t>
      </w:r>
    </w:p>
    <w:p>
      <w:r>
        <w:rPr>
          <w:b w:val="0"/>
          <w:i w:val="0"/>
        </w:rPr>
        <w:t>c) Đo vẽ chi tiết</w:t>
      </w:r>
    </w:p>
    <w:p>
      <w:r>
        <w:rPr>
          <w:b/>
          <w:i w:val="0"/>
        </w:rPr>
        <w:t>- Dụng cụ</w:t>
      </w:r>
    </w:p>
    <w:p>
      <w:r>
        <w:rPr>
          <w:b/>
          <w:i/>
        </w:rPr>
        <w:t>Bảng 51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val="0"/>
          <w:i w:val="0"/>
        </w:rPr>
        <w:t>Ghi chú:</w:t>
      </w:r>
    </w:p>
    <w:p>
      <w:r>
        <w:rPr>
          <w:b w:val="0"/>
          <w:i w:val="0"/>
        </w:rPr>
        <w:t>(1) Mức cho các khó khăn tính theo hệ số tại Bảng 52:</w:t>
      </w:r>
    </w:p>
    <w:p>
      <w:r>
        <w:rPr>
          <w:b/>
          <w:i/>
        </w:rPr>
        <w:t>Bảng 52</w:t>
      </w:r>
    </w:p>
    <w:p>
      <w:r>
        <w:rPr>
          <w:b w:val="0"/>
          <w:i w:val="0"/>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r>
        <w:rPr>
          <w:b/>
          <w:i/>
        </w:rPr>
        <w:t>Bảng 53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rPr>
                <w:b w:val="0"/>
                <w:i w:val="0"/>
              </w:rPr>
              <w:br/>
            </w:r>
            <w:r>
              <w:rPr>
                <w:b w:val="0"/>
                <w:i w:val="0"/>
              </w:rPr>
              <w:t>(kW/h)</w:t>
            </w:r>
          </w:p>
        </w:tc>
        <w:tc>
          <w:tcPr>
            <w:tcW w:type="dxa" w:w="1440"/>
          </w:tcPr>
          <w:p>
            <w:r>
              <w:rPr>
                <w:b w:val="0"/>
                <w:i w:val="0"/>
              </w:rPr>
              <w:br/>
            </w:r>
            <w:r>
              <w:rPr>
                <w:b/>
                <w:i w:val="0"/>
              </w:rPr>
              <w:t xml:space="preserve">Định mức </w:t>
            </w:r>
            <w:r>
              <w:rPr>
                <w:b w:val="0"/>
                <w:i w:val="0"/>
              </w:rPr>
              <w:t>(Ca/100 thửa)</w:t>
            </w:r>
          </w:p>
        </w:tc>
      </w:tr>
    </w:tbl>
    <w:p>
      <w:r>
        <w:rPr>
          <w:b w:val="0"/>
          <w:i w:val="0"/>
        </w:rPr>
        <w:t>Ghi chú:</w:t>
      </w:r>
    </w:p>
    <w:p>
      <w:r>
        <w:rPr>
          <w:b w:val="0"/>
          <w:i w:val="0"/>
        </w:rPr>
        <w:t>Mức tại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54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rPr>
              <w:t>(tính cho 100 thửa)</w:t>
            </w:r>
          </w:p>
        </w:tc>
      </w:tr>
    </w:tbl>
    <w:p>
      <w:r>
        <w:rPr>
          <w:b w:val="0"/>
          <w:i w:val="0"/>
        </w:rPr>
        <w:t>Ghi chú:</w:t>
      </w:r>
    </w:p>
    <w:p>
      <w:r>
        <w:rPr>
          <w:b w:val="0"/>
          <w:i w:val="0"/>
        </w:rPr>
        <w:t>Mức tại Bảng 54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a) Số hóa BĐĐC</w:t>
      </w:r>
    </w:p>
    <w:p>
      <w:r>
        <w:rPr>
          <w:b w:val="0"/>
          <w:i w:val="0"/>
        </w:rPr>
        <w:t>Áp dụng theo mức Số hóa BĐĐC quy định tại điều 24.</w:t>
      </w:r>
    </w:p>
    <w:p>
      <w:r>
        <w:rPr>
          <w:b w:val="0"/>
          <w:i w:val="0"/>
        </w:rPr>
        <w:t>b) Lập bản vẽ BĐĐC</w:t>
      </w:r>
    </w:p>
    <w:p>
      <w:r>
        <w:rPr>
          <w:b/>
          <w:i w:val="0"/>
        </w:rPr>
        <w:t>- Dụng cụ</w:t>
      </w:r>
    </w:p>
    <w:p>
      <w:r>
        <w:rPr>
          <w:b/>
          <w:i/>
        </w:rPr>
        <w:t>Bảng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(Ca/100 thửa)</w:t>
            </w:r>
          </w:p>
        </w:tc>
      </w:tr>
    </w:tbl>
    <w:p>
      <w:r>
        <w:rPr>
          <w:b w:val="0"/>
          <w:i w:val="0"/>
        </w:rPr>
        <w:t>Ghi chú:</w:t>
      </w:r>
    </w:p>
    <w:p>
      <w:r>
        <w:rPr>
          <w:b w:val="0"/>
          <w:i w:val="0"/>
        </w:rPr>
        <w:t>(1) Mức khó khăn tại Bảng 55 tính cho KK3, các KK khác tính theo các hệ số tại Bảng 56:</w:t>
      </w:r>
    </w:p>
    <w:p>
      <w:r>
        <w:rPr>
          <w:b/>
          <w:i/>
        </w:rPr>
        <w:t>Bảng 56</w:t>
      </w:r>
    </w:p>
    <w:p>
      <w:r>
        <w:rPr>
          <w:b w:val="0"/>
          <w:i w:val="0"/>
        </w:rPr>
        <w:t>(2) Mức tại Bảng 55 và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i w:val="0"/>
        </w:rPr>
        <w:t>- Thiết bị</w:t>
      </w:r>
    </w:p>
    <w:p>
      <w:r>
        <w:rPr>
          <w:b/>
          <w:i/>
        </w:rPr>
        <w:t>Bảng 57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(Ca/100 thửa)</w:t>
            </w:r>
          </w:p>
        </w:tc>
      </w:tr>
    </w:tbl>
    <w:p>
      <w:r>
        <w:rPr>
          <w:b w:val="0"/>
          <w:i w:val="0"/>
        </w:rPr>
        <w:t>Ghi chú:</w:t>
      </w:r>
    </w:p>
    <w:p>
      <w:r>
        <w:rPr>
          <w:b w:val="0"/>
          <w:i w:val="0"/>
        </w:rPr>
        <w:t>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val="0"/>
          <w:i w:val="0"/>
        </w:rPr>
        <w:t>Ghi chú:</w:t>
      </w:r>
    </w:p>
    <w:p>
      <w:r>
        <w:rPr>
          <w:b w:val="0"/>
          <w:i w:val="0"/>
        </w:rPr>
        <w:t>(1)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c) Bổ sung Sổ mục kê</w:t>
      </w:r>
    </w:p>
    <w:p>
      <w:r>
        <w:rPr>
          <w:b/>
          <w:i w:val="0"/>
        </w:rPr>
        <w:t>- Dụng cụ</w:t>
      </w:r>
    </w:p>
    <w:p>
      <w:r>
        <w:rPr>
          <w:b/>
          <w:i/>
        </w:rPr>
        <w:t>Bảng 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val="0"/>
          <w:i w:val="0"/>
        </w:rPr>
        <w:t>Ghi chú:</w:t>
      </w:r>
    </w:p>
    <w:p>
      <w:r>
        <w:rPr>
          <w:b w:val="0"/>
          <w:i w:val="0"/>
        </w:rPr>
        <w:t>(1)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r>
        <w:rPr>
          <w:b/>
          <w:i/>
        </w:rPr>
        <w:t>Bảng 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Công suất </w:t>
            </w:r>
            <w:r>
              <w:rPr>
                <w:b w:val="0"/>
                <w:i w:val="0"/>
              </w:rPr>
              <w:t>(kW/h)</w:t>
            </w:r>
          </w:p>
        </w:tc>
        <w:tc>
          <w:tcPr>
            <w:tcW w:type="dxa" w:w="1440"/>
          </w:tcPr>
          <w:p>
            <w:r>
              <w:rPr>
                <w:b w:val="0"/>
                <w:i w:val="0"/>
              </w:rPr>
              <w:br/>
            </w:r>
            <w:r>
              <w:rPr>
                <w:b/>
                <w:i w:val="0"/>
              </w:rPr>
              <w:t>Định mức</w:t>
            </w:r>
            <w:r>
              <w:br/>
            </w:r>
            <w:r>
              <w:rPr>
                <w:b w:val="0"/>
                <w:i/>
              </w:rPr>
              <w:t>(Ca/100 thửa)</w:t>
            </w:r>
          </w:p>
        </w:tc>
      </w:tr>
    </w:tbl>
    <w:p>
      <w:r>
        <w:rPr>
          <w:b w:val="0"/>
          <w:i w:val="0"/>
        </w:rPr>
        <w:t>Ghi chú:</w:t>
      </w:r>
    </w:p>
    <w:p>
      <w:r>
        <w:rPr>
          <w:b w:val="0"/>
          <w:i w:val="0"/>
        </w:rPr>
        <w:t>(1) Mức thiết bị tính cho các loại tỷ lệ khác nhau, các KK khác nhau là như nhau;</w:t>
      </w:r>
    </w:p>
    <w:p>
      <w:r>
        <w:rPr>
          <w:b w:val="0"/>
          <w:i w:val="0"/>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100 thửa)</w:t>
            </w:r>
          </w:p>
        </w:tc>
      </w:tr>
    </w:tbl>
    <w:p>
      <w:r>
        <w:rPr>
          <w:b w:val="0"/>
          <w:i w:val="0"/>
        </w:rPr>
        <w:t>Ghi chú:</w:t>
      </w:r>
    </w:p>
    <w:p>
      <w:r>
        <w:rPr>
          <w:b w:val="0"/>
          <w:i w:val="0"/>
        </w:rPr>
        <w:t>(1) Mức vật liệu tính cho các loại tỷ lệ khác nhau, các KK khác nhau là như nhau.</w:t>
      </w:r>
    </w:p>
    <w:p>
      <w:r>
        <w:rPr>
          <w:b w:val="0"/>
          <w:i w:val="0"/>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d) Biên tập BĐĐC và in; xác nhận hồ sơ các cấp; giao nộp sản phẩm</w:t>
      </w:r>
    </w:p>
    <w:p>
      <w:r>
        <w:rPr>
          <w:b/>
          <w:i w:val="0"/>
        </w:rPr>
        <w:t>- Dụng cụ</w:t>
      </w:r>
    </w:p>
    <w:p>
      <w:r>
        <w:rPr>
          <w:b/>
          <w:i/>
        </w:rPr>
        <w:t>Bảng 62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(Ca/mảnh)</w:t>
            </w:r>
          </w:p>
        </w:tc>
      </w:tr>
    </w:tbl>
    <w:p>
      <w:r>
        <w:rPr>
          <w:b w:val="0"/>
          <w:i w:val="0"/>
        </w:rPr>
        <w:t>Ghi chú:</w:t>
      </w:r>
    </w:p>
    <w:p>
      <w:r>
        <w:rPr>
          <w:b w:val="0"/>
          <w:i w:val="0"/>
        </w:rPr>
        <w:t>(1) Mức dụng cụ cho các loại khó khăn khác nhau là như nhau.</w:t>
      </w:r>
    </w:p>
    <w:p>
      <w:r>
        <w:rPr>
          <w:b w:val="0"/>
          <w:i w:val="0"/>
        </w:rPr>
        <w:t>(2) Mức tại Bảng 62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r>
        <w:rPr>
          <w:b/>
          <w:i/>
        </w:rPr>
        <w:t>Bảng 63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val="0"/>
          <w:i w:val="0"/>
        </w:rPr>
        <w:t>Ghi chú:</w:t>
      </w:r>
    </w:p>
    <w:p>
      <w:r>
        <w:rPr>
          <w:b w:val="0"/>
          <w:i w:val="0"/>
        </w:rPr>
        <w:t>(1) Mức thiết bị cho các KK khác nhau là như nhau.</w:t>
      </w:r>
    </w:p>
    <w:p>
      <w:r>
        <w:rPr>
          <w:b w:val="0"/>
          <w:i w:val="0"/>
        </w:rPr>
        <w:t>(2) Mức tại Bảng 63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i/>
        </w:rPr>
        <w:t>Bảng 64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val="0"/>
          <w:i w:val="0"/>
        </w:rPr>
        <w:t>Ghi chú:</w:t>
      </w:r>
    </w:p>
    <w:p>
      <w:r>
        <w:rPr>
          <w:b w:val="0"/>
          <w:i w:val="0"/>
        </w:rPr>
        <w:t>(1) Mức vật liệu cho các KK khác nhau là như nhau.</w:t>
      </w:r>
    </w:p>
    <w:p>
      <w:r>
        <w:rPr>
          <w:b w:val="0"/>
          <w:i w:val="0"/>
        </w:rPr>
        <w:t>(2) Mức tại Bảng 64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26. Trích đo bản đồ địa chính</w:t>
      </w:r>
    </w:p>
    <w:p>
      <w:r>
        <w:rPr>
          <w:b w:val="0"/>
          <w:i w:val="0"/>
        </w:rPr>
        <w:t>Mức dụng cụ, vật tư và thiết bị cho trích đo thửa đất tính như sau:</w:t>
      </w:r>
    </w:p>
    <w:p>
      <w:r>
        <w:rPr>
          <w:b w:val="0"/>
          <w:i w:val="0"/>
        </w:rPr>
        <w:t>1. Đất đô thị: Mức cho trích đo thửa đất dưới 100m</w:t>
      </w:r>
      <w:r>
        <w:rPr>
          <w:b w:val="0"/>
          <w:i w:val="0"/>
        </w:rPr>
        <w:t>2</w:t>
      </w:r>
      <w:r>
        <w:rPr>
          <w:b w:val="0"/>
          <w:i w:val="0"/>
        </w:rPr>
        <w:t>,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2. Đất ngoài khu vực đô thị: Mức cho trích đo thửa đất dưới 100m</w:t>
      </w:r>
      <w:r>
        <w:rPr>
          <w:b w:val="0"/>
          <w:i w:val="0"/>
        </w:rPr>
        <w:t>2</w:t>
      </w:r>
      <w:r>
        <w:rPr>
          <w:b w:val="0"/>
          <w:i w:val="0"/>
        </w:rPr>
        <w:t>,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3. Mức trích đo thửa đất lớn hơn 10.000m</w:t>
      </w:r>
      <w:r>
        <w:rPr>
          <w:b w:val="0"/>
          <w:i w:val="0"/>
        </w:rPr>
        <w:t>2</w:t>
      </w:r>
      <w:r>
        <w:rPr>
          <w:b w:val="0"/>
          <w:i w:val="0"/>
        </w:rPr>
        <w:t xml:space="preserve"> (1ha) như sau:</w:t>
      </w:r>
    </w:p>
    <w:p>
      <w:r>
        <w:rPr>
          <w:b w:val="0"/>
          <w:i w:val="0"/>
        </w:rPr>
        <w:t>- Mức trích đo thửa đất từ trên 1 ha đến 10 ha tính bằng 1,20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10ha đến 50ha tính bằng 1,30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50ha đến 100ha tính bằng 1,40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100ha đến 500ha tính bằng 1,60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500ha đến 1000ha tính bằng 1,80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1000ha: Cứ 1km đường ranh giới sử dụng đất được tính 0,40 công nhóm.</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điều 22.</w:t>
      </w:r>
    </w:p>
    <w:p>
      <w:r>
        <w:rPr>
          <w:b/>
          <w:i w:val="0"/>
        </w:rPr>
        <w:t>Điều 27. 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điều 26.</w:t>
      </w:r>
    </w:p>
    <w:p>
      <w:r>
        <w:rPr>
          <w:b/>
          <w:i w:val="0"/>
        </w:rPr>
        <w:t>Điều 28.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26 và định mức dụng cụ, vật tư, thiết bị đo đạc tài sản gắn liền với đất là nhà và các công trình xây dựng khác được tính bằng 0,50 mức trích đo địa chính thửa đất có diện tích tương ứng (quy định tại điều 26).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 Đối với tài sản gắn liền với đất là nhà và các công trình xây dựng khác thì định mức được tính bằng 0,70 lần định mức trích đo địa chính thửa đất có diện tích tương ứng quy định tại điều 26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26;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26.</w:t>
      </w:r>
    </w:p>
    <w:p>
      <w:r>
        <w:rPr>
          <w:b w:val="0"/>
          <w:i w:val="0"/>
        </w:rPr>
        <w:t>- Đối với tài sản gắn liền với đất không phải là nhà, công trình xây dựng khác thì định mức đo đạc được tính bằng 0,30 lần mức trích đo thửa đất quy định tại điều 26.</w:t>
      </w:r>
    </w:p>
    <w:p>
      <w:r>
        <w:rPr>
          <w:b w:val="0"/>
          <w:i w:val="0"/>
        </w:rPr>
        <w:t>3. Trường hợp ranh giới nhà ở và tài sản trên đất trùng với ranh giới thửa đất thì chỉ tính 01 lần định mức (định mức đo đạc thửa đất).</w:t>
      </w:r>
    </w:p>
    <w:p>
      <w:r>
        <w:rPr>
          <w:b/>
          <w:i w:val="0"/>
        </w:rPr>
        <w:t>Chương II</w:t>
      </w:r>
      <w:r>
        <w:br/>
      </w:r>
      <w:r>
        <w:rPr>
          <w:b/>
          <w:i w:val="0"/>
        </w:rPr>
        <w:br/>
        <w:t xml:space="preserve">      ĐĂNG KÝ ĐẤT ĐAI, TÀI SẢN GẮN LIỀN VỚI ĐẤT; LẬP, CHỈNH LÝ, CẬP NHẬT HỒ SƠ ĐỊA CHÍNH; CẤP GIẤY CHỨNG NHẬN</w:t>
      </w:r>
    </w:p>
    <w:p>
      <w:r>
        <w:rPr>
          <w:b/>
          <w:i w:val="0"/>
        </w:rPr>
        <w:t xml:space="preserve">Điều 29. Đăng ký, cấp giấy chứng nhận lần đầu đồng loạt đối với cá nhân ở xã, đặc khu </w:t>
      </w:r>
    </w:p>
    <w:p>
      <w:r>
        <w:rPr>
          <w:b w:val="0"/>
          <w:i w:val="0"/>
        </w:rPr>
        <w:t>1. Dụng cụ</w:t>
      </w:r>
    </w:p>
    <w:p>
      <w:r>
        <w:rPr>
          <w:b/>
          <w:i/>
        </w:rPr>
        <w:t xml:space="preserve">Bảng 65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cho các loại khó khăn tính theo hệ số mức tại Bảng 66:</w:t>
      </w:r>
    </w:p>
    <w:p>
      <w:r>
        <w:rPr>
          <w:b/>
          <w:i/>
        </w:rPr>
        <w:t>Bảng 66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 đặc khu</w:t>
            </w:r>
          </w:p>
        </w:tc>
        <w:tc>
          <w:tcPr>
            <w:tcW w:type="dxa" w:w="2880"/>
          </w:tcPr>
          <w:p>
            <w:r>
              <w:rPr>
                <w:b w:val="0"/>
                <w:i w:val="0"/>
              </w:rPr>
              <w:br/>
            </w:r>
            <w:r>
              <w:rPr>
                <w:b/>
                <w:i w:val="0"/>
              </w:rPr>
              <w:t>Tại địa bàn thành phố</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đặc khu (mức này được áp dụng chung cho các trường hợp lập hợp đồng cho thuê đất).</w:t>
      </w:r>
    </w:p>
    <w:p>
      <w:r>
        <w:rPr>
          <w:b w:val="0"/>
          <w:i w:val="0"/>
        </w:rPr>
        <w:t>(4) Trường hợp nhiều thửa đất nông nghiệp được cấp chung trong một GCN thì ngoài mức được tính ở trên cứ mỗi thửa đất tăng thêm được tính bằng 0,50 đối với các nội dung thực hiện tại địa bàn xã, đặc khu</w:t>
      </w:r>
    </w:p>
    <w:p>
      <w:r>
        <w:rPr>
          <w:b w:val="0"/>
          <w:i w:val="0"/>
        </w:rPr>
        <w:t>(5) Đối với xã xây dựng cơ sở dữ liệu địa chính thì trong công việc đăng ký, cấp GCN không được tính mức dụng cụ tại địa bàn thành phố quy định tại Bảng 65 và Bảng 66.</w:t>
      </w:r>
    </w:p>
    <w:p>
      <w:r>
        <w:rPr>
          <w:b w:val="0"/>
          <w:i w:val="0"/>
        </w:rPr>
        <w:t>(6) Trường hợp đăng ký nhưng không thuộc trường hợp phải cấp GCN thì được tính mức bằng 50% mức quy định tại Bảng 65 và Bảng 66.</w:t>
      </w:r>
    </w:p>
    <w:p>
      <w:r>
        <w:rPr>
          <w:b w:val="0"/>
          <w:i w:val="0"/>
        </w:rPr>
        <w:t>Trường hợp đăng ký nhưng không có nhu cầu cấp GCN hoặc không đủ điều kiện được cấp GCN thì được tính mức bằng 90% mức quy định tại Bảng 65 và Bảng 66.</w:t>
      </w:r>
    </w:p>
    <w:p>
      <w:r>
        <w:rPr>
          <w:b w:val="0"/>
          <w:i w:val="0"/>
        </w:rPr>
        <w:t>2. Thiết bị</w:t>
      </w:r>
    </w:p>
    <w:p>
      <w:r>
        <w:rPr>
          <w:b/>
          <w:i/>
        </w:rPr>
        <w:t xml:space="preserve">Bảng 67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p>
        </w:tc>
      </w:tr>
    </w:tbl>
    <w:p>
      <w:r>
        <w:rPr>
          <w:b w:val="0"/>
          <w:i w:val="0"/>
        </w:rPr>
        <w:t>Ghi chú:</w:t>
      </w:r>
    </w:p>
    <w:p>
      <w:r>
        <w:rPr>
          <w:b w:val="0"/>
          <w:i w:val="0"/>
        </w:rPr>
        <w:t>(1) Định mức tại bảng 67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Trường hợp nhiều thửa đất nông nghiệp được cấp chung trong một GCN thì ngoài mức được tính ở trên cứ mỗi thửa đất tăng thêm được tính bằng 0,50 đối với các nội dung thực hiện tại địa bàn xã, đặc khu.</w:t>
      </w:r>
    </w:p>
    <w:p>
      <w:r>
        <w:rPr>
          <w:b w:val="0"/>
          <w:i w:val="0"/>
        </w:rPr>
        <w:t>(3) Đối với xã xây dựng cơ sở dữ liệu địa chính thì trong công việc đăng ký, cấp GCN không được tính mức thiết bị cho các nội dung thực hiện tại địa bàn thành phố quy định tại Bảng 67.</w:t>
      </w:r>
    </w:p>
    <w:p>
      <w:r>
        <w:rPr>
          <w:b w:val="0"/>
          <w:i w:val="0"/>
        </w:rPr>
        <w:t>(4) Trường hợp đăng ký nhưng không thuộc trường hợp phải cấp GCN thì được tính mức bằng 50% mức quy định quy định tại bảng 67.</w:t>
      </w:r>
    </w:p>
    <w:p>
      <w:r>
        <w:rPr>
          <w:b w:val="0"/>
          <w:i w:val="0"/>
        </w:rPr>
        <w:t>Trường hợp đăng ký nhưng không có nhu cầu cấp GCN hoặc không đủ điều kiện được cấp GCN thì được tính mức bằng 90% mức quy định tại bảng 67.</w:t>
      </w:r>
    </w:p>
    <w:p>
      <w:r>
        <w:rPr>
          <w:b w:val="0"/>
          <w:i w:val="0"/>
        </w:rPr>
        <w:t>3. Vật liệu</w:t>
      </w:r>
    </w:p>
    <w:p>
      <w:r>
        <w:rPr>
          <w:b/>
          <w:i/>
        </w:rPr>
        <w:t>Bảng 68</w:t>
      </w:r>
      <w:r>
        <w:rPr>
          <w:b w:val="0"/>
          <w:i/>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Đối với xã, đặc khu xây dựng cơ sở dữ liệu địa chính thì trong công việc đăng ký, cấp GCN không được tính mức vật liệu cho các nội dung thực hiện tại địa bàn thành phố quy định tại Bảng 68.</w:t>
      </w:r>
    </w:p>
    <w:p>
      <w:r>
        <w:rPr>
          <w:b/>
          <w:i w:val="0"/>
        </w:rPr>
        <w:t xml:space="preserve">Điều 30. Đăng ký, cấp giấy chứng nhận lần đầu đồng loạt đối với cá nhân ở phường </w:t>
      </w:r>
    </w:p>
    <w:p>
      <w:r>
        <w:rPr>
          <w:b w:val="0"/>
          <w:i w:val="0"/>
        </w:rPr>
        <w:t>1. Dụng cụ</w:t>
      </w:r>
    </w:p>
    <w:p>
      <w:r>
        <w:rPr>
          <w:b/>
          <w:i/>
        </w:rPr>
        <w:t>Bảng 69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cho các loại khó khăn tính theo hệ số mức tại Bảng 70:</w:t>
      </w:r>
    </w:p>
    <w:p>
      <w:r>
        <w:rPr>
          <w:b/>
          <w:i/>
        </w:rPr>
        <w:t>Bảng 70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địa bàn thành phố</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thực hiện tại địa bàn cấp phường.</w:t>
      </w:r>
    </w:p>
    <w:p>
      <w:r>
        <w:rPr>
          <w:b w:val="0"/>
          <w:i w:val="0"/>
        </w:rPr>
        <w:t>(4) Đối với phường xây dựng cơ sở dữ liệu địa chính thì trong công việc đăng ký, cấp GCN không được tính mức dụng cụ cho địa bàn thành phố quy định tại Bảng 69 và Bảng 70.</w:t>
      </w:r>
    </w:p>
    <w:p>
      <w:r>
        <w:rPr>
          <w:b w:val="0"/>
          <w:i w:val="0"/>
        </w:rPr>
        <w:t>(5) Trường hợp đăng ký nhưng không thuộc trường hợp phải cấp GCN thì được tính mức bằng 50% mức quy định tại tại Bảng 69 và Bảng 70.</w:t>
      </w:r>
    </w:p>
    <w:p>
      <w:r>
        <w:rPr>
          <w:b w:val="0"/>
          <w:i w:val="0"/>
        </w:rPr>
        <w:t>Trường hợp đăng ký nhưng không có nhu cầu cấp GCN hoặc không đủ điều kiện được cấp GCN thì được tính mức bằng 90% mức quy định tại tại Bảng 69 và Bảng 70.</w:t>
      </w:r>
    </w:p>
    <w:p>
      <w:r>
        <w:rPr>
          <w:b w:val="0"/>
          <w:i w:val="0"/>
        </w:rPr>
        <w:t>(6) Trường hợp nhiều thửa đất nông nghiệp được cấp chung trong một GCN thì ngoài mức được tính ở trên cứ mỗi thửa đất tăng thêm được tính thêm 0,30 lần định mức cho các nội dung thực hiện tại phường.</w:t>
      </w:r>
    </w:p>
    <w:p>
      <w:r>
        <w:rPr>
          <w:b w:val="0"/>
          <w:i w:val="0"/>
        </w:rPr>
        <w:t>2. Thiết bị</w:t>
      </w:r>
    </w:p>
    <w:p>
      <w:r>
        <w:rPr>
          <w:b/>
          <w:i/>
        </w:rPr>
        <w:t>Bảng 71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val="0"/>
          <w:i w:val="0"/>
        </w:rPr>
        <w:t>Ghi chú:</w:t>
      </w:r>
    </w:p>
    <w:p>
      <w:r>
        <w:rPr>
          <w:b w:val="0"/>
          <w:i w:val="0"/>
        </w:rPr>
        <w:t>(1) Định mức Bảng 71 tính đối với việc đăng ký, cấp GCN về quyền sử dụng đất. Trường hợp đăng ký, cấp GCN đối với cả đất và tài sản gắn liền với đất thì định mức tính cho 01 hồ sơ đăng ký cả đất và tài sản bằng 1,6 lần định mức cho 01 hồ sơ đăng ký đối với đất. Trường hợp đăng ký riêng đối với tài sản thì định mức tính cho 01 hồ sơ đăng ký đối với tài sản bằng định mức cho 01 hồ sơ đăng ký đối với đất.</w:t>
      </w:r>
    </w:p>
    <w:p>
      <w:r>
        <w:rPr>
          <w:b w:val="0"/>
          <w:i w:val="0"/>
        </w:rPr>
        <w:t>(2) Đối với phường xây dựng cơ sở dữ liệu địa chính thì trong công việc đăng ký, cấp GCN không được tính mức thiết bị tại địa bàn thành phố quy định tại Bảng 71.</w:t>
      </w:r>
    </w:p>
    <w:p>
      <w:r>
        <w:rPr>
          <w:b w:val="0"/>
          <w:i w:val="0"/>
        </w:rPr>
        <w:t>(3) Trường hợp đăng ký nhưng không thuộc trường hợp phải cấp GCN thì được tính mức bằng 50% mức quy định tại Bảng 71.</w:t>
      </w:r>
    </w:p>
    <w:p>
      <w:r>
        <w:rPr>
          <w:b w:val="0"/>
          <w:i w:val="0"/>
        </w:rPr>
        <w:t>Trường hợp đăng ký nhưng không có nhu cầu cấp GCN hoặc không đủ điều kiện được cấp GCN thì được tính mức bằng 90% mức quy định tại Bảng 71.</w:t>
      </w:r>
    </w:p>
    <w:p>
      <w:r>
        <w:rPr>
          <w:b w:val="0"/>
          <w:i w:val="0"/>
        </w:rPr>
        <w:t>(4) Trường hợp nhiều thửa đất nông nghiệp được cấp chung trong một GCN thì ngoài mức được tính ở trên cứ mỗi thửa đất tăng thêm được tính thêm 0,30 lần định mức cho các nội dung thực hiện tại địa bàn phường.</w:t>
      </w:r>
    </w:p>
    <w:p>
      <w:r>
        <w:rPr>
          <w:b w:val="0"/>
          <w:i w:val="0"/>
        </w:rPr>
        <w:t>3. Vật liệu</w:t>
      </w:r>
    </w:p>
    <w:p>
      <w:r>
        <w:rPr>
          <w:b/>
          <w:i/>
        </w:rPr>
        <w:t>Bảng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GCN không được tính mức vật liệu cho địa bàn thành phố quy định tại Bảng 72.</w:t>
      </w:r>
    </w:p>
    <w:p>
      <w:r>
        <w:rPr>
          <w:b/>
          <w:i w:val="0"/>
        </w:rPr>
        <w:t>Điều 31. Đăng ký, cấp giấy chứng nhận lần đầu đơn lẻ đối với cá nhân</w:t>
      </w:r>
    </w:p>
    <w:p>
      <w:r>
        <w:rPr>
          <w:b w:val="0"/>
          <w:i w:val="0"/>
        </w:rPr>
        <w:t>1. Dụng cụ</w:t>
      </w:r>
    </w:p>
    <w:p>
      <w:r>
        <w:rPr>
          <w:b/>
          <w:i/>
        </w:rPr>
        <w:t>Bảng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73.</w:t>
      </w:r>
    </w:p>
    <w:p>
      <w:r>
        <w:rPr>
          <w:b w:val="0"/>
          <w:i w:val="0"/>
        </w:rPr>
        <w:t>2. Thiết bị</w:t>
      </w:r>
    </w:p>
    <w:p>
      <w:r>
        <w:rPr>
          <w:b/>
          <w:i/>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val="0"/>
        </w:rPr>
        <w:t>Ghi chú:</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74.</w:t>
      </w:r>
    </w:p>
    <w:p>
      <w:r>
        <w:rPr>
          <w:b w:val="0"/>
          <w:i w:val="0"/>
        </w:rPr>
        <w:t>3. Vật liệu</w:t>
      </w:r>
    </w:p>
    <w:p>
      <w:r>
        <w:rPr>
          <w:b/>
          <w:i/>
        </w:rPr>
        <w:t xml:space="preserve">Bảng 75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Định mức vật liệu tại Bảng 75 áp dụng cho các trường hợp đăng ký đất hoặc đăng ký tài sản hoặc đăng ký cả đất và tài sản.</w:t>
      </w:r>
    </w:p>
    <w:p>
      <w:r>
        <w:rPr>
          <w:b/>
          <w:i w:val="0"/>
        </w:rPr>
        <w:t xml:space="preserve">Điều 32. Đăng ký, cấp giấy chứng nhận lần đầu đối với tổ chức </w:t>
      </w:r>
    </w:p>
    <w:p>
      <w:r>
        <w:rPr>
          <w:b/>
          <w:i w:val="0"/>
        </w:rPr>
        <w:t>1.Đối với hồ sơ thuộc thẩm quyền cấp GCN của Thành phố</w:t>
      </w:r>
    </w:p>
    <w:p>
      <w:r>
        <w:rPr>
          <w:b w:val="0"/>
          <w:i w:val="0"/>
        </w:rPr>
        <w:t>a) Dụng cụ</w:t>
      </w:r>
    </w:p>
    <w:p>
      <w:r>
        <w:rPr>
          <w:b/>
          <w:i/>
        </w:rPr>
        <w:t>Bảng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76.</w:t>
      </w:r>
    </w:p>
    <w:p>
      <w:r>
        <w:rPr>
          <w:b w:val="0"/>
          <w:i w:val="0"/>
        </w:rPr>
        <w:t>b) Thiết bị</w:t>
      </w:r>
    </w:p>
    <w:p>
      <w:r>
        <w:rPr>
          <w:b/>
          <w:i/>
        </w:rPr>
        <w:t xml:space="preserve">Bảng 77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 xml:space="preserve">Định mức </w:t>
            </w:r>
            <w:r>
              <w:rPr>
                <w:b w:val="0"/>
                <w:i/>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77.</w:t>
      </w:r>
    </w:p>
    <w:p>
      <w:r>
        <w:rPr>
          <w:b w:val="0"/>
          <w:i w:val="0"/>
        </w:rPr>
        <w:t>c) Vật liệu</w:t>
      </w:r>
    </w:p>
    <w:p>
      <w:r>
        <w:rPr>
          <w:b/>
          <w:i/>
        </w:rPr>
        <w:t xml:space="preserve">Bảng 78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Định mức vật liệu trên áp dụng cho các trường hợp đăng ký đất hoặc đăng ký tài sản hoặc đăng ký cả đất và tài sản.</w:t>
      </w:r>
    </w:p>
    <w:p>
      <w:r>
        <w:rPr>
          <w:b/>
          <w:i w:val="0"/>
        </w:rPr>
        <w:t>2. Đối với hồ sơ thuộc thẩm quyền cấp GCN của chủ tịch UBND cấp xã</w:t>
      </w:r>
    </w:p>
    <w:p>
      <w:r>
        <w:rPr>
          <w:b/>
          <w:i w:val="0"/>
        </w:rPr>
        <w:t xml:space="preserve"> </w:t>
      </w:r>
      <w:r>
        <w:rPr>
          <w:b w:val="0"/>
          <w:i w:val="0"/>
        </w:rPr>
        <w:t>a) Dụng cụ</w:t>
      </w:r>
    </w:p>
    <w:p>
      <w:r>
        <w:rPr>
          <w:b/>
          <w:i/>
        </w:rPr>
        <w:t>Bảng 79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79.</w:t>
      </w:r>
    </w:p>
    <w:p>
      <w:r>
        <w:rPr>
          <w:b w:val="0"/>
          <w:i w:val="0"/>
        </w:rPr>
        <w:t>b) Thiết bị</w:t>
      </w:r>
    </w:p>
    <w:p>
      <w:r>
        <w:rPr>
          <w:b/>
          <w:i/>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 xml:space="preserve">Định mức </w:t>
            </w:r>
            <w:r>
              <w:rPr>
                <w:b w:val="0"/>
                <w:i/>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80.</w:t>
      </w:r>
    </w:p>
    <w:p>
      <w:r>
        <w:rPr>
          <w:b w:val="0"/>
          <w:i w:val="0"/>
        </w:rPr>
        <w:t>c) Vật liệu</w:t>
      </w:r>
    </w:p>
    <w:p>
      <w:r>
        <w:rPr>
          <w:b/>
          <w:i/>
        </w:rPr>
        <w:t>Bảng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Định mức vật liệu trên áp dụng cho các trường hợp đăng ký đất hoặc đăng ký tài sản hoặc đăng ký cả đất và tài sản.</w:t>
      </w:r>
    </w:p>
    <w:p>
      <w:r>
        <w:rPr>
          <w:b/>
          <w:i w:val="0"/>
        </w:rPr>
        <w:t xml:space="preserve">Điều 33. Đăng ký, cấp đổi giấy chứng nhận đồng loạt đối với cá nhân tại địa bàn xã, đặc khu. </w:t>
      </w:r>
    </w:p>
    <w:p>
      <w:r>
        <w:rPr>
          <w:b w:val="0"/>
          <w:i w:val="0"/>
        </w:rPr>
        <w:t>1. Dụng cụ</w:t>
      </w:r>
    </w:p>
    <w:p>
      <w:r>
        <w:rPr>
          <w:b/>
          <w:i/>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cho các loại khó khăn tính theo hệ số mức trong Bảng 83:</w:t>
      </w:r>
    </w:p>
    <w:p>
      <w:r>
        <w:rPr>
          <w:b/>
          <w:i/>
        </w:rPr>
        <w:t>Bảng 83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 đặc khu</w:t>
            </w:r>
          </w:p>
        </w:tc>
        <w:tc>
          <w:tcPr>
            <w:tcW w:type="dxa" w:w="2880"/>
          </w:tcPr>
          <w:p>
            <w:r>
              <w:rPr>
                <w:b w:val="0"/>
                <w:i w:val="0"/>
              </w:rPr>
              <w:br/>
            </w:r>
            <w:r>
              <w:rPr>
                <w:b/>
                <w:i w:val="0"/>
              </w:rPr>
              <w:t>Tại địa bàn thành phố</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đặc khu (mức này được áp dụng chung cho các trường hợp lập hợp đồng cho thuê đất).</w:t>
      </w:r>
    </w:p>
    <w:p>
      <w:r>
        <w:rPr>
          <w:b w:val="0"/>
          <w:i w:val="0"/>
        </w:rPr>
        <w:t>(4) Đối với xã, đặc khu xây dựng cơ sở dữ liệu địa chính thì trong công việc đăng ký, cấp đổi GCN không được tính mức dụng cụ tại địa bàn thành phố quy định tại Bảng 82 và Bảng 83.</w:t>
      </w:r>
    </w:p>
    <w:p>
      <w:r>
        <w:rPr>
          <w:b w:val="0"/>
          <w:i w:val="0"/>
        </w:rPr>
        <w:t>(5) Trường hợp nhiều thửa đất nông nghiệp được cấp chung trong một GCN thì ngoài mức được tính ở trên cứ mỗi thửa đất tăng thêm được tính bằng 0,50 đối với các nội dung thực hiện tại địa bàn xã, đặc khu.</w:t>
      </w:r>
    </w:p>
    <w:p>
      <w:r>
        <w:rPr>
          <w:b w:val="0"/>
          <w:i w:val="0"/>
        </w:rPr>
        <w:t>(6) Trường hợp đăng ký nhưng không có nhu cầu đổi GCN hoặc không đủ điều kiện cấp đổi GCN thì được tính mức bằng 90% mức quy định tại Bảng 82 và Bảng 83.</w:t>
      </w:r>
    </w:p>
    <w:p>
      <w:r>
        <w:rPr>
          <w:b w:val="0"/>
          <w:i w:val="0"/>
        </w:rPr>
        <w:t>2. Thiết bị</w:t>
      </w:r>
    </w:p>
    <w:p>
      <w:r>
        <w:rPr>
          <w:b/>
          <w:i/>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val="0"/>
        </w:rPr>
        <w:t>Ghi chú:</w:t>
      </w:r>
    </w:p>
    <w:p>
      <w:r>
        <w:rPr>
          <w:b w:val="0"/>
          <w:i w:val="0"/>
        </w:rPr>
        <w:t>(1) Định mức tại Bảng 84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đặc khu xây dựng cơ sở dữ liệu địa chính thì trong công việc đăng ký, cấp đổi GCN không được tính mức thiết bị tại địa bàn xã, đặc khu quy định tại Bảng 84.</w:t>
      </w:r>
    </w:p>
    <w:p>
      <w:r>
        <w:rPr>
          <w:b w:val="0"/>
          <w:i w:val="0"/>
        </w:rPr>
        <w:t>(3) Trường hợp nhiều thửa đất nông nghiệp được cấp chung trong một GCN thì ngoài mức được tính ở trên cứ mỗi thửa đất tăng thêm được tính bằng 0,50 đối với các nội dung thực hiện tại địa bàn thành phố.</w:t>
      </w:r>
    </w:p>
    <w:p>
      <w:r>
        <w:rPr>
          <w:b w:val="0"/>
          <w:i w:val="0"/>
        </w:rPr>
        <w:t>(4) Trường hợp đăng ký nhưng không có nhu cầu đổi GCN hoặc không đủ điều kiện cấp đổi GCN thì được tính mức bằng 90% mức quy định tại Bảng 84.</w:t>
      </w:r>
    </w:p>
    <w:p>
      <w:r>
        <w:rPr>
          <w:b w:val="0"/>
          <w:i w:val="0"/>
        </w:rPr>
        <w:t>3. Vật liệu</w:t>
      </w:r>
    </w:p>
    <w:p>
      <w:r>
        <w:rPr>
          <w:b/>
          <w:i/>
        </w:rPr>
        <w:t>Bảng 85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(1) Định mức vật liệu trên tính cho trường hợp đăng ký đất hoặc trường hợp đăng ký đồng thời cả đất và tài sản.</w:t>
      </w:r>
    </w:p>
    <w:p>
      <w:r>
        <w:rPr>
          <w:b w:val="0"/>
          <w:i w:val="0"/>
        </w:rPr>
        <w:t>(2) Đối với xã, đặc khu xây dựng cơ sở dữ liệu địa chính thì trong công việc đăng ký, cấp đổi GCN không được tính mức vật liệu tại địa bàn thành phố quy định tại Bảng 85.</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i w:val="0"/>
        </w:rPr>
        <w:t>Điều 34. Đăng ký, cấp đổi giấy chứng nhận đồng loạt đối với cá nhân tại phường</w:t>
      </w:r>
    </w:p>
    <w:p>
      <w:r>
        <w:rPr>
          <w:b w:val="0"/>
          <w:i w:val="0"/>
        </w:rPr>
        <w:t>1. Dụng cụ</w:t>
      </w:r>
    </w:p>
    <w:p>
      <w:r>
        <w:rPr>
          <w:b/>
          <w:i/>
        </w:rPr>
        <w:t>Bảng 86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cho các loại khó khăn tính theo hệ số mức tại Bảng 87:</w:t>
      </w:r>
    </w:p>
    <w:p>
      <w:r>
        <w:rPr>
          <w:b/>
          <w:i/>
        </w:rPr>
        <w:t>Bảng 87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địa bàn</w:t>
            </w:r>
            <w:r>
              <w:rPr>
                <w:b w:val="0"/>
                <w:i w:val="0"/>
              </w:rPr>
              <w:br/>
            </w:r>
            <w:r>
              <w:rPr>
                <w:b/>
                <w:i w:val="0"/>
              </w:rPr>
              <w:t>thành phố</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thành phố.</w:t>
      </w:r>
    </w:p>
    <w:p>
      <w:r>
        <w:rPr>
          <w:b w:val="0"/>
          <w:i w:val="0"/>
        </w:rPr>
        <w:t>(4) Đối với phường xây dựng cơ sở dữ liệu địa chính thì trong công việc đăng ký, cấp đổi GCN không được tính mức dụng cụ tại địa bàn cấp xã quy định tại Bảng 86 và Bảng 87.</w:t>
      </w:r>
    </w:p>
    <w:p>
      <w:r>
        <w:rPr>
          <w:b w:val="0"/>
          <w:i w:val="0"/>
        </w:rPr>
        <w:t>(5) Trường hợp nhiều thửa đất nông nghiệp được cấp chung trong một GCN thì ngoài mức được tính ở trên cứ mỗi thửa đất tăng thêm được tính thêm 0,20 lần định mức tại địa bàn thành phố.</w:t>
      </w:r>
    </w:p>
    <w:p>
      <w:r>
        <w:rPr>
          <w:b w:val="0"/>
          <w:i w:val="0"/>
        </w:rPr>
        <w:t>(6) Trường hợp đăng ký nhưng không có nhu cầu đổi GCN hoặc không đủ điều kiện cấp đổi GCN thì được tính mức bằng 90% mức quy định tại Bảng 86 và Bảng 87.</w:t>
      </w:r>
    </w:p>
    <w:p>
      <w:r>
        <w:rPr>
          <w:b w:val="0"/>
          <w:i w:val="0"/>
        </w:rPr>
        <w:t>2. Thiết bị</w:t>
      </w:r>
    </w:p>
    <w:p>
      <w:r>
        <w:rPr>
          <w:b/>
          <w:i/>
        </w:rPr>
        <w:t>Bảng 88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br/>
            </w:r>
            <w:r>
              <w:rPr>
                <w:b/>
                <w:i w:val="0"/>
              </w:rPr>
              <w:br/>
              <w:t xml:space="preserve">          (ca/ hồ sơ)</w:t>
            </w:r>
          </w:p>
        </w:tc>
      </w:tr>
    </w:tbl>
    <w:p>
      <w:r>
        <w:rPr>
          <w:b w:val="0"/>
          <w:i w:val="0"/>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đổi GCN không được tính mức thiết bị tại địa bàn cấp xã quy định tại Bảng 88.</w:t>
      </w:r>
    </w:p>
    <w:p>
      <w:r>
        <w:rPr>
          <w:b w:val="0"/>
          <w:i w:val="0"/>
        </w:rPr>
        <w:t>(3) Trường hợp nhiều thửa đất nông nghiệp được cấp chung trong một GCN thì ngoài mức được tính ở trên cứ mỗi thửa đất tăng thêm được tính thêm 0,20 lần định mức tại địa bàn thành phố.</w:t>
      </w:r>
    </w:p>
    <w:p>
      <w:r>
        <w:rPr>
          <w:b w:val="0"/>
          <w:i w:val="0"/>
        </w:rPr>
        <w:t>(4) Trường hợp đăng ký nhưng không có nhu cầu đổi GCN hoặc không đủ điều kiện cấp đổi GCN thì được tính mức bằng 90% mức quy định tại Bảng 84 và Bảng 88.</w:t>
      </w:r>
    </w:p>
    <w:p>
      <w:r>
        <w:rPr>
          <w:b w:val="0"/>
          <w:i w:val="0"/>
        </w:rPr>
        <w:t>3. Vật liệu</w:t>
      </w:r>
    </w:p>
    <w:p>
      <w:r>
        <w:rPr>
          <w:b/>
          <w:i/>
        </w:rPr>
        <w:t>Bảng 89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đổi GCN không được tính mức vật liệu tại địa bàn thành phố quy định tại Bảng 89.</w:t>
      </w:r>
    </w:p>
    <w:p>
      <w:r>
        <w:rPr>
          <w:b/>
          <w:i w:val="0"/>
        </w:rPr>
        <w:t>Điều 35. Đăng ký, cấp đổi, cấp lại giấy chứng nhận đơn lẻ đối với cá nhân</w:t>
      </w:r>
    </w:p>
    <w:p>
      <w:r>
        <w:rPr>
          <w:b w:val="0"/>
          <w:i w:val="0"/>
        </w:rPr>
        <w:t>1. Dụng cụ</w:t>
      </w:r>
    </w:p>
    <w:p>
      <w:r>
        <w:rPr>
          <w:b/>
          <w:i/>
        </w:rPr>
        <w:t>Bảng 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90.</w:t>
      </w:r>
    </w:p>
    <w:p>
      <w:r>
        <w:rPr>
          <w:b w:val="0"/>
          <w:i w:val="0"/>
        </w:rPr>
        <w:t>2. Thiết bị</w:t>
      </w:r>
    </w:p>
    <w:p>
      <w:r>
        <w:rPr>
          <w:b/>
          <w:i/>
        </w:rPr>
        <w:t>Bảng 91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91.</w:t>
      </w:r>
    </w:p>
    <w:p>
      <w:r>
        <w:rPr>
          <w:b w:val="0"/>
          <w:i w:val="0"/>
        </w:rPr>
        <w:t>3. Vật liệu</w:t>
      </w:r>
    </w:p>
    <w:p>
      <w:r>
        <w:rPr>
          <w:b/>
          <w:i/>
        </w:rPr>
        <w:t>Bảng 92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Định mức vật liệu trên áp dụng cho các trường hợp đăng ký đất hoặc đăng ký tài sản hoặc đăng ký cả đất và tài sản.</w:t>
      </w:r>
    </w:p>
    <w:p>
      <w:r>
        <w:rPr>
          <w:b/>
          <w:i w:val="0"/>
        </w:rPr>
        <w:t>Điều 36. Đăng ký, cấp đổi, cấp lại giấy chứng nhận đơn lẻ đối với tổ chức</w:t>
      </w:r>
    </w:p>
    <w:p>
      <w:r>
        <w:rPr>
          <w:b w:val="0"/>
          <w:i w:val="0"/>
        </w:rPr>
        <w:t>1. Dụng cụ</w:t>
      </w:r>
    </w:p>
    <w:p>
      <w:r>
        <w:rPr>
          <w:b/>
          <w:i/>
        </w:rPr>
        <w:t>Bảng 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93.</w:t>
      </w:r>
    </w:p>
    <w:p>
      <w:r>
        <w:rPr>
          <w:b w:val="0"/>
          <w:i w:val="0"/>
        </w:rPr>
        <w:t>2. Thiết bị</w:t>
      </w:r>
    </w:p>
    <w:p>
      <w:r>
        <w:rPr>
          <w:b/>
          <w:i/>
        </w:rPr>
        <w:t xml:space="preserve">Bảng 94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94.</w:t>
      </w:r>
    </w:p>
    <w:p>
      <w:r>
        <w:rPr>
          <w:b w:val="0"/>
          <w:i w:val="0"/>
        </w:rPr>
        <w:t>3. Vật liệu</w:t>
      </w:r>
    </w:p>
    <w:p>
      <w:r>
        <w:rPr>
          <w:b/>
          <w:i/>
        </w:rPr>
        <w:t>Bảng 95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Định mức vật liệu trên áp dụng cho các trường hợp đăng ký đất hoặc đăng ký tài sản hoặc đăng ký cả đất và tài sản</w:t>
      </w:r>
    </w:p>
    <w:p>
      <w:r>
        <w:rPr>
          <w:b/>
          <w:i w:val="0"/>
        </w:rPr>
        <w:t>Điều 37. Đăng ký biến động đất đai đối với cá nhân</w:t>
      </w:r>
    </w:p>
    <w:p>
      <w:r>
        <w:rPr>
          <w:b w:val="0"/>
          <w:i w:val="0"/>
        </w:rPr>
        <w:t>1. Dụng cụ</w:t>
      </w:r>
    </w:p>
    <w:p>
      <w:r>
        <w:rPr>
          <w:b/>
          <w:i/>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96.</w:t>
      </w:r>
    </w:p>
    <w:p>
      <w:r>
        <w:rPr>
          <w:b w:val="0"/>
          <w:i w:val="0"/>
        </w:rPr>
        <w:t>(3) Trường hợp đăng ký biến động đất đai mà thực hiện cấp mới GCN thì áp dụng mức dụng cụ của Bảng 96. Trường hợp đăng ký biến động đất đai mà không thực hiện cấp mới GCN thì được tính bằng 0,6 lần mức dụng cụ của Bảng 96 trên.</w:t>
      </w:r>
    </w:p>
    <w:p>
      <w:r>
        <w:rPr>
          <w:b w:val="0"/>
          <w:i w:val="0"/>
        </w:rPr>
        <w:t>2. Thiết bị</w:t>
      </w:r>
    </w:p>
    <w:p>
      <w:r>
        <w:rPr>
          <w:b/>
          <w:i/>
        </w:rPr>
        <w:t xml:space="preserve">Bảng 97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97.</w:t>
      </w:r>
    </w:p>
    <w:p>
      <w:r>
        <w:rPr>
          <w:b w:val="0"/>
          <w:i w:val="0"/>
        </w:rPr>
        <w:t>(3) Trường hợp đăng ký biến động đất đai mà thực hiện cấp mới GCN thì áp dụng mức thiết bị của Bảng 97. Trường hợp đăng ký biến động đất đai mà không thực hiện cấp mới GCN thì được tính bằng 0,6 lần mức thiết bị của Bảng 97 trên.</w:t>
      </w:r>
    </w:p>
    <w:p>
      <w:r>
        <w:rPr>
          <w:b w:val="0"/>
          <w:i w:val="0"/>
        </w:rPr>
        <w:t>3. Vật liệu</w:t>
      </w:r>
    </w:p>
    <w:p>
      <w:r>
        <w:rPr>
          <w:b/>
          <w:i/>
        </w:rPr>
        <w:t>Bảng 98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val="0"/>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98. Trường hợp đăng ký biến động đất đai mà không thực hiện cấp mới GCN thì được tính bằng 0,6 lần mức vật liệu của Bảng 98 trên và không được tính vật liệu GCN.</w:t>
      </w:r>
    </w:p>
    <w:p>
      <w:r>
        <w:rPr>
          <w:b/>
          <w:i w:val="0"/>
        </w:rPr>
        <w:t>Điều 38. Đăng ký biến động đất đai đối với tổ chức</w:t>
      </w:r>
    </w:p>
    <w:p>
      <w:r>
        <w:rPr>
          <w:b w:val="0"/>
          <w:i w:val="0"/>
        </w:rPr>
        <w:t>1. Dụng cụ</w:t>
      </w:r>
    </w:p>
    <w:p>
      <w:r>
        <w:rPr>
          <w:b/>
          <w:i/>
        </w:rPr>
        <w:t>Bảng 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99.</w:t>
      </w:r>
    </w:p>
    <w:p>
      <w:r>
        <w:rPr>
          <w:b w:val="0"/>
          <w:i w:val="0"/>
        </w:rPr>
        <w:t>(3) Trường hợp đăng ký biến động đất đai mà thực hiện cấp mới GCN thì áp dụng mức dụng cụ của Bảng 99. Trường hợp đăng ký biến động đất đai mà không thực hiện cấp mới GCN thì được tính bằng 0,6 lần mức dụng cụ của Bảng 99 trên.</w:t>
      </w:r>
    </w:p>
    <w:p>
      <w:r>
        <w:rPr>
          <w:b w:val="0"/>
          <w:i w:val="0"/>
        </w:rPr>
        <w:t>2. Thiết bị</w:t>
      </w:r>
    </w:p>
    <w:p>
      <w:r>
        <w:rPr>
          <w:b/>
          <w:i/>
        </w:rPr>
        <w:t>Bảng 100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100.</w:t>
      </w:r>
    </w:p>
    <w:p>
      <w:r>
        <w:rPr>
          <w:b w:val="0"/>
          <w:i w:val="0"/>
        </w:rPr>
        <w:t>(3) Trường hợp đăng ký biến động đất đai mà thực hiện cấp mới GCN thì áp dụng mức thiết bị của Bảng 100. Trường hợp đăng ký biến động đất đai mà không thực hiện cấp mới GCN thì được tính bằng 0,6 lần mức thiết bị của Bảng 100 trên.</w:t>
      </w:r>
    </w:p>
    <w:p>
      <w:r>
        <w:rPr>
          <w:b w:val="0"/>
          <w:i w:val="0"/>
        </w:rPr>
        <w:t>3. Vật liệu</w:t>
      </w:r>
    </w:p>
    <w:p>
      <w:r>
        <w:rPr>
          <w:b/>
          <w:i/>
        </w:rPr>
        <w:t>Bảng 101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thành phố</w:t>
            </w:r>
            <w:r>
              <w:rPr>
                <w:b w:val="0"/>
                <w:i w:val="0"/>
              </w:rPr>
              <w:br/>
            </w:r>
            <w:r>
              <w:rPr>
                <w:b w:val="0"/>
                <w:i/>
              </w:rPr>
              <w:t>(tính cho 1 hồ sơ)</w:t>
            </w:r>
          </w:p>
        </w:tc>
      </w:tr>
    </w:tbl>
    <w:p>
      <w:r>
        <w:rPr>
          <w:b w:val="0"/>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phường được tính bằng 0,02 mức quy định tại Bảng 101.</w:t>
      </w:r>
    </w:p>
    <w:p>
      <w:r>
        <w:rPr>
          <w:b w:val="0"/>
          <w:i w:val="0"/>
        </w:rPr>
        <w:t>(3) Trường hợp đăng ký biến động đất đai mà thực hiện cấp mới GCN thì áp dụng mức vật liệu của Bảng 101. Trường hợp đăng ký biến động đất đai mà không thực hiện cấp mới GCN thì được tính bằng 0,6 lần mức vật liệu của Bảng 101 trên và không được tính vật liệu là GCN.</w:t>
      </w:r>
    </w:p>
    <w:p>
      <w:r>
        <w:rPr>
          <w:b/>
          <w:i w:val="0"/>
        </w:rPr>
        <w:t>Điều 39. Trích lục hồ sơ địa chính</w:t>
      </w:r>
    </w:p>
    <w:p>
      <w:r>
        <w:rPr>
          <w:b w:val="0"/>
          <w:i w:val="0"/>
        </w:rPr>
        <w:t>1. Dụng cụ</w:t>
      </w:r>
    </w:p>
    <w:p>
      <w:r>
        <w:rPr>
          <w:b/>
          <w:i/>
        </w:rPr>
        <w:t>Bảng 102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99.</w:t>
      </w:r>
    </w:p>
    <w:p>
      <w:r>
        <w:rPr>
          <w:b w:val="0"/>
          <w:i w:val="0"/>
        </w:rPr>
        <w:t>- Từ 05 thửa đến 10 thửa: Mức cho một thửa tính bằng 0,65 mức quy định tại Bảng 99.</w:t>
      </w:r>
    </w:p>
    <w:p>
      <w:r>
        <w:rPr>
          <w:b w:val="0"/>
          <w:i w:val="0"/>
        </w:rPr>
        <w:t>- Trên 10 thửa: Mức cho một thửa tính bằng 0,50 mức quy định tại Bảng 99.</w:t>
      </w:r>
    </w:p>
    <w:p>
      <w:r>
        <w:rPr>
          <w:b w:val="0"/>
          <w:i w:val="0"/>
        </w:rPr>
        <w:t>2. Thiết bị</w:t>
      </w:r>
    </w:p>
    <w:p>
      <w:r>
        <w:rPr>
          <w:b/>
          <w:i/>
        </w:rPr>
        <w:t>Bảng 103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(ca/thửa)</w:t>
            </w:r>
          </w:p>
        </w:tc>
      </w:tr>
    </w:tbl>
    <w:p>
      <w:r>
        <w:rPr>
          <w:b w:val="0"/>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103.</w:t>
      </w:r>
    </w:p>
    <w:p>
      <w:r>
        <w:rPr>
          <w:b w:val="0"/>
          <w:i w:val="0"/>
        </w:rPr>
        <w:t>- Từ 05 thửa đến 10 thửa: Mức cho một thửa tính bằng 0,65 mức quy định tại Bảng 103.</w:t>
      </w:r>
    </w:p>
    <w:p>
      <w:r>
        <w:rPr>
          <w:b w:val="0"/>
          <w:i w:val="0"/>
        </w:rPr>
        <w:t>- Trên 10 thửa: Mức cho một thửa tính bằng 0,50 mức quy định tại Bảng 103.</w:t>
      </w:r>
    </w:p>
    <w:p>
      <w:r>
        <w:rPr>
          <w:b w:val="0"/>
          <w:i w:val="0"/>
        </w:rPr>
        <w:t>3. Vật liệu</w:t>
      </w:r>
    </w:p>
    <w:p>
      <w:r>
        <w:rPr>
          <w:b/>
          <w:i/>
        </w:rPr>
        <w:t>Bảng 104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rPr>
              <w:t>(tính cho 1 hồ sơ)</w:t>
            </w:r>
          </w:p>
        </w:tc>
      </w:tr>
    </w:tbl>
    <w:p>
      <w:r>
        <w:rPr>
          <w:b w:val="0"/>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104.</w:t>
      </w:r>
    </w:p>
    <w:p>
      <w:r>
        <w:rPr>
          <w:b w:val="0"/>
          <w:i w:val="0"/>
        </w:rPr>
        <w:t>- Từ 05 thửa đến 10 thửa: Mức cho một thửa tính bằng 0,65 mức quy định tại Bảng 104.</w:t>
      </w:r>
    </w:p>
    <w:p>
      <w:r>
        <w:rPr>
          <w:b w:val="0"/>
          <w:i w:val="0"/>
        </w:rPr>
        <w:t>- Trên 10 thửa: Mức cho một thửa tính bằng 0,50 mức quy định tại Bảng 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