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04/2026/QĐ-UBND Ban hành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Lạng Sơn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LẠNG SƠN</w:t>
            </w:r>
            <w:r>
              <w:rPr>
                <w:b w:val="0"/>
                <w:i w:val="0"/>
              </w:rPr>
              <w:br/>
            </w:r>
            <w:r>
              <w:rPr>
                <w:b w:val="0"/>
                <w:i w:val="0"/>
              </w:rPr>
              <w:br/>
            </w:r>
            <w:r>
              <w:rPr>
                <w:b w:val="0"/>
                <w:i w:val="0"/>
              </w:rPr>
              <w:br/>
            </w:r>
            <w:r>
              <w:rPr>
                <w:b w:val="0"/>
                <w:i w:val="0"/>
              </w:rPr>
              <w:t>Số: 04/2026/QĐ-UBND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xml:space="preserve">Lạng Sơn, ngày 27 tháng </w:t>
            </w:r>
            <w:r>
              <w:rPr>
                <w:b w:val="0"/>
                <w:i/>
              </w:rPr>
              <w:t xml:space="preserve"> </w:t>
            </w:r>
            <w:r>
              <w:rPr>
                <w:b w:val="0"/>
                <w:i/>
              </w:rPr>
              <w:t>02 năm 2026</w:t>
            </w:r>
          </w:p>
        </w:tc>
      </w:tr>
    </w:tbl>
    <w:p>
      <w:pPr>
        <w:jc w:val="center"/>
      </w:pPr>
      <w:r>
        <w:rPr>
          <w:b/>
          <w:i w:val="0"/>
        </w:rPr>
        <w:t>QUYẾT ĐỊNH</w:t>
      </w:r>
    </w:p>
    <w:p>
      <w:pPr>
        <w:jc w:val="center"/>
      </w:pPr>
      <w:r>
        <w:rPr>
          <w:b/>
          <w:i w:val="0"/>
        </w:rPr>
        <w:t>Ban hành định mức kinh tế - kỹ thuật đ</w:t>
      </w:r>
      <w:r>
        <w:rPr>
          <w:b/>
          <w:i w:val="0"/>
        </w:rPr>
        <w:t xml:space="preserve">o đạc lập bản đồ địa chính, </w:t>
      </w:r>
      <w:r>
        <w:rPr>
          <w:b/>
          <w:i w:val="0"/>
        </w:rPr>
        <w:t xml:space="preserve">đăng ký đất đai, tài sản gắn liền với đất, lập hồ sơ địa chính, </w:t>
      </w:r>
      <w:r>
        <w:rPr>
          <w:b/>
          <w:i w:val="0"/>
        </w:rPr>
        <w:t>cấp g</w:t>
      </w:r>
      <w:r>
        <w:rPr>
          <w:b/>
          <w:i w:val="0"/>
        </w:rPr>
        <w:t xml:space="preserve">iấy chứng nhận quyền sử dụng đất, quyền sở hữu tài sản </w:t>
      </w:r>
      <w:r>
        <w:rPr>
          <w:b/>
          <w:i w:val="0"/>
        </w:rPr>
        <w:t xml:space="preserve">gắn liền </w:t>
      </w:r>
      <w:r>
        <w:rPr>
          <w:b/>
          <w:i w:val="0"/>
        </w:rPr>
        <w:t>với đất trên địa bàn tỉnh Lạng Sơn</w:t>
      </w:r>
    </w:p>
    <w:p>
      <w:pPr>
        <w:jc w:val="center"/>
      </w:pPr>
      <w:r>
        <w:rPr>
          <w:b w:val="0"/>
          <w:i w:val="0"/>
        </w:rPr>
        <w:t>_____</w:t>
      </w:r>
    </w:p>
    <w:p>
      <w:r>
        <w:rPr>
          <w:b w:val="0"/>
          <w:i/>
        </w:rPr>
        <w:t xml:space="preserve">Căn cứ Luật Tổ chức chính quyền địa phương </w:t>
      </w:r>
      <w:r>
        <w:rPr>
          <w:b w:val="0"/>
          <w:i/>
        </w:rPr>
        <w:t>số 72/</w:t>
      </w:r>
      <w:r>
        <w:rPr>
          <w:b w:val="0"/>
          <w:i/>
        </w:rPr>
        <w:t>2025/</w:t>
      </w:r>
      <w:r>
        <w:rPr>
          <w:b w:val="0"/>
          <w:i/>
        </w:rPr>
        <w:t>QH15</w:t>
      </w:r>
      <w:r>
        <w:rPr>
          <w:b w:val="0"/>
          <w:i/>
        </w:rPr>
        <w:t>;</w:t>
      </w:r>
    </w:p>
    <w:p>
      <w:r>
        <w:rPr>
          <w:b w:val="0"/>
          <w:i/>
        </w:rPr>
        <w:t>Căn cứ Luật Đất đai số 31/2024/QH15, được sửa đổi, bổ sung bởi Luật số 43/2024/QH15;</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định số 145/2020/NĐ-CP ngày 14</w:t>
      </w:r>
      <w:r>
        <w:rPr>
          <w:b w:val="0"/>
          <w:i/>
        </w:rPr>
        <w:t xml:space="preserve"> tháng </w:t>
      </w:r>
      <w:r>
        <w:rPr>
          <w:b w:val="0"/>
          <w:i/>
        </w:rPr>
        <w:t>12</w:t>
      </w:r>
      <w:r>
        <w:rPr>
          <w:b w:val="0"/>
          <w:i/>
        </w:rPr>
        <w:t xml:space="preserve"> năm </w:t>
      </w:r>
      <w:r>
        <w:rPr>
          <w:b w:val="0"/>
          <w:i/>
        </w:rPr>
        <w:t>2020 của Chính phủ quy định chi tiết và hướng dẫn thi hành một số điều của Bộ luật Lao động về điều kiện lao động và quan hệ lao động</w:t>
      </w:r>
      <w:r>
        <w:rPr>
          <w:b w:val="0"/>
          <w:i/>
        </w:rPr>
        <w:t>;</w:t>
      </w:r>
    </w:p>
    <w:p>
      <w:r>
        <w:rPr>
          <w:b w:val="0"/>
          <w:i/>
        </w:rPr>
        <w:t>Căn cứ Nghị định số 60/2021/NĐ-CP ngày 21 tháng 6 năm 2021 của Chính phủ quy định cơ chế tự chủ tài chính của đơn vị sự nghiệp công lập;</w:t>
      </w:r>
    </w:p>
    <w:p>
      <w:r>
        <w:rPr>
          <w:b w:val="0"/>
          <w:i/>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
        <w:rPr>
          <w:b w:val="0"/>
          <w:i/>
        </w:rPr>
        <w:t>Căn cứ Nghị định số 102/2024/NĐ-CP ngày 30 tháng 7 năm 2024 của Chính phủ quy định chi tiết thi hành một số điều của Luật Đất đai;</w:t>
      </w:r>
    </w:p>
    <w:p>
      <w:r>
        <w:rPr>
          <w:b w:val="0"/>
          <w:i/>
        </w:rPr>
        <w:t>Căn cứ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r>
        <w:rPr>
          <w:b w:val="0"/>
          <w:i w:val="0"/>
        </w:rPr>
        <w:t xml:space="preserve">   </w:t>
      </w:r>
    </w:p>
    <w:p>
      <w:r>
        <w:rPr>
          <w:b w:val="0"/>
          <w:i/>
        </w:rPr>
        <w:t>Căn cứ Nghị định</w:t>
      </w:r>
      <w:r>
        <w:rPr>
          <w:b w:val="0"/>
          <w:i/>
        </w:rPr>
        <w:t xml:space="preserve"> số </w:t>
      </w:r>
      <w:r>
        <w:rPr>
          <w:b w:val="0"/>
          <w:i/>
        </w:rPr>
        <w:t>118/2025/NĐ-CP ngày 09</w:t>
      </w:r>
      <w:r>
        <w:rPr>
          <w:b w:val="0"/>
          <w:i/>
        </w:rPr>
        <w:t xml:space="preserve"> tháng 6 năm </w:t>
      </w:r>
      <w:r>
        <w:rPr>
          <w:b w:val="0"/>
          <w:i/>
        </w:rPr>
        <w:t>2025 của Chính phủ quy định về việc thực hiện thủ tục hành chính theo cơ chế một cửa, một cửa liên thông tại Bộ phận Một cửa và Cổng Dịch vụ công quốc gia;</w:t>
      </w:r>
      <w:r>
        <w:rPr>
          <w:b w:val="0"/>
          <w:i w:val="0"/>
        </w:rPr>
        <w:t xml:space="preserve">   </w:t>
      </w:r>
    </w:p>
    <w:p>
      <w:r>
        <w:rPr>
          <w:b w:val="0"/>
          <w:i/>
        </w:rPr>
        <w:t>Căn cứ Nghị định số 151/2025/NĐ-CP ngày 12 tháng 6 năm 2025 của Chính phủ quy định về phân định thẩm quyền của chính quyền địa phương 02 cấp, phân quyền, phân cấp trong lĩnh vực đất đai;</w:t>
      </w:r>
    </w:p>
    <w:p>
      <w:r>
        <w:rPr>
          <w:b w:val="0"/>
          <w:i/>
        </w:rPr>
        <w:t>Căn cứ Nghị định số 226/2025/NĐ-CP ngày 15 tháng 8 năm 2025 của Chính phủ sửa đổi, bổ sung một số điều của các Nghị định quy định chi tiết thi hành Luật Đất đai;</w:t>
      </w:r>
    </w:p>
    <w:p>
      <w:r>
        <w:rPr>
          <w:b w:val="0"/>
          <w:i/>
        </w:rPr>
        <w:t>Căn cứ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r>
        <w:rPr>
          <w:b w:val="0"/>
          <w:i/>
        </w:rPr>
        <w:t>;</w:t>
      </w:r>
    </w:p>
    <w:p>
      <w:r>
        <w:rPr>
          <w:b w:val="0"/>
          <w:i/>
        </w:rPr>
        <w:t xml:space="preserve">Căn cứ </w:t>
      </w:r>
      <w:r>
        <w:rPr>
          <w:b w:val="0"/>
          <w:i/>
        </w:rPr>
        <w:t>Thông tư số 12/2022/TT-BTNMT ngày 24</w:t>
      </w:r>
      <w:r>
        <w:rPr>
          <w:b w:val="0"/>
          <w:i/>
        </w:rPr>
        <w:t xml:space="preserve"> tháng </w:t>
      </w:r>
      <w:r>
        <w:rPr>
          <w:b w:val="0"/>
          <w:i/>
        </w:rPr>
        <w:t>10</w:t>
      </w:r>
      <w:r>
        <w:rPr>
          <w:b w:val="0"/>
          <w:i/>
        </w:rPr>
        <w:t xml:space="preserve"> năm </w:t>
      </w:r>
      <w:r>
        <w:rPr>
          <w:b w:val="0"/>
          <w:i/>
        </w:rPr>
        <w:t xml:space="preserve">2022 của Bộ trưởng Bộ Tài nguyên và Môi trường </w:t>
      </w:r>
      <w:r>
        <w:rPr>
          <w:b w:val="0"/>
          <w:i/>
        </w:rPr>
        <w:t>s</w:t>
      </w:r>
      <w:r>
        <w:rPr>
          <w:b w:val="0"/>
          <w:i/>
        </w:rPr>
        <w:t>ửa đổi, bổ sung một số quy định về tiêu chuẩn chức danh nghề nghiệp viên chức ngành tài nguyên và môi trường</w:t>
      </w:r>
      <w:r>
        <w:rPr>
          <w:b w:val="0"/>
          <w:i/>
        </w:rPr>
        <w:t>;</w:t>
      </w:r>
    </w:p>
    <w:p>
      <w:r>
        <w:rPr>
          <w:b w:val="0"/>
          <w:i/>
        </w:rPr>
        <w:t>Căn cứ Thông tư số 10/2024/TT-BTNMT ngày 31 tháng 7 năm 2024 của Bộ trưởng Bộ Tài nguyên và Môi trường quy định về hồ sơ địa chính, Giấy  chứng nhận quyền sử dụng đất, quyền sở hữu tài sản gắn liền với đất</w:t>
      </w:r>
      <w:r>
        <w:rPr>
          <w:b w:val="0"/>
          <w:i/>
        </w:rPr>
        <w:t>;</w:t>
      </w:r>
    </w:p>
    <w:p>
      <w:r>
        <w:rPr>
          <w:b w:val="0"/>
          <w:i/>
        </w:rPr>
        <w:t>Căn cứ Thông tư số 26/2024/TT-BTNMT ngày 26 tháng 11 năm 2024 của Bộ trưởng Bộ Tài nguyên và Môi trường quy định kỹ thuật về đo đạc lập bản đồ địa chính</w:t>
      </w:r>
      <w:r>
        <w:rPr>
          <w:b w:val="0"/>
          <w:i/>
        </w:rPr>
        <w:t>;</w:t>
      </w:r>
    </w:p>
    <w:p>
      <w:r>
        <w:rPr>
          <w:b w:val="0"/>
          <w:i/>
        </w:rPr>
        <w:t>Căn cứ Thông tư số 23/2025/TT-BNNMT ngày 20 tháng 6 năm 2025 của Bộ trưởng Bộ Nông nghiệp và Môi trường quy định phân cấp, phân định thẩm quyền quản lý nhà nước trong lĩnh vực đất đai</w:t>
      </w:r>
      <w:r>
        <w:rPr>
          <w:b w:val="0"/>
          <w:i/>
        </w:rPr>
        <w:t>;</w:t>
      </w:r>
    </w:p>
    <w:p>
      <w:r>
        <w:rPr>
          <w:b w:val="0"/>
          <w:i/>
        </w:rPr>
        <w:t>Theo đề nghị của Giám đốc Sở Nông nghiệp và Môi trường tại Tờ trình số 77/TTr-SNNMT ngày 06 tháng 02 năm 2026;</w:t>
      </w:r>
    </w:p>
    <w:p>
      <w:r>
        <w:rPr>
          <w:b w:val="0"/>
          <w:i/>
        </w:rPr>
        <w:t xml:space="preserve">Ủy ban nhân dân </w:t>
      </w:r>
      <w:r>
        <w:rPr>
          <w:b w:val="0"/>
          <w:i/>
        </w:rPr>
        <w:t xml:space="preserve">tỉnh </w:t>
      </w:r>
      <w:r>
        <w:rPr>
          <w:b w:val="0"/>
          <w:i/>
        </w:rPr>
        <w:t>ban hành Quyết định</w:t>
      </w:r>
      <w:r>
        <w:rPr>
          <w:b w:val="0"/>
          <w:i/>
        </w:rPr>
        <w:t xml:space="preserve"> ban hành </w:t>
      </w:r>
      <w:r>
        <w:rPr>
          <w:b w:val="0"/>
          <w:i/>
        </w:rPr>
        <w:t>Đ</w:t>
      </w:r>
      <w:r>
        <w:rPr>
          <w:b w:val="0"/>
          <w:i/>
        </w:rPr>
        <w:t>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Lạng Sơn</w:t>
      </w:r>
      <w:r>
        <w:rPr>
          <w:b w:val="0"/>
          <w:i/>
        </w:rPr>
        <w:t>.</w:t>
      </w:r>
    </w:p>
    <w:p>
      <w:r>
        <w:rPr>
          <w:b/>
          <w:i w:val="0"/>
        </w:rPr>
        <w:t>Đi</w:t>
      </w:r>
      <w:r>
        <w:rPr>
          <w:b/>
          <w:i w:val="0"/>
        </w:rPr>
        <w:t>ều 1.</w:t>
      </w:r>
      <w:r>
        <w:rPr>
          <w:b w:val="0"/>
          <w:i w:val="0"/>
        </w:rPr>
        <w:t xml:space="preserve"> Ban hành kèm theo Quyết định này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Lạng Sơn.</w:t>
      </w:r>
    </w:p>
    <w:p>
      <w:r>
        <w:rPr>
          <w:b/>
          <w:i w:val="0"/>
        </w:rPr>
        <w:t xml:space="preserve">Điều 2. </w:t>
      </w:r>
      <w:r>
        <w:rPr>
          <w:b/>
          <w:i w:val="0"/>
        </w:rPr>
        <w:t xml:space="preserve">Điều khoản </w:t>
      </w:r>
      <w:r>
        <w:rPr>
          <w:b/>
          <w:i w:val="0"/>
        </w:rPr>
        <w:t>chuyển tiếp</w:t>
      </w:r>
    </w:p>
    <w:p>
      <w:r>
        <w:rPr>
          <w:b w:val="0"/>
          <w:i w:val="0"/>
        </w:rPr>
        <w:t>Đối với các dự án, công trình, nhiệm vụ đo đạc lập bản đồ địa chính, đăng ký đất đai, tài sản gắn liền với đất, lập hồ sơ địa chính, cấp giấy chứng nhận quyền sử dụng đất, quyền sở hữu tài sản gắn liền với đất đã được cơ quan có thẩm quyền phê duyệt trước ngày Quyết định này có hiệu lực thi hành thì thực hiện như sau:</w:t>
      </w:r>
    </w:p>
    <w:p>
      <w:r>
        <w:rPr>
          <w:b w:val="0"/>
          <w:i w:val="0"/>
        </w:rPr>
        <w:t>1. Đối với khối lượng công việc đã thực hiện trước ngày Quyết định này có hiệu lực thi hành thì thực hiện theo dự án, thiết kế kỹ thuật - dự toán, phương án nhiệm vụ đã được phê duyệt.</w:t>
      </w:r>
    </w:p>
    <w:p>
      <w:r>
        <w:rPr>
          <w:b w:val="0"/>
          <w:i w:val="0"/>
        </w:rPr>
        <w:t>2. Đối với khối lượng công việc chưa thực hiện thì điều chỉnh dự toán theo định mức kinh tế - kỹ thuật quy định tại Quyết định này.</w:t>
      </w:r>
    </w:p>
    <w:p>
      <w:r>
        <w:rPr>
          <w:b/>
          <w:i w:val="0"/>
        </w:rPr>
        <w:t>Điều 3.</w:t>
      </w:r>
      <w:r>
        <w:rPr>
          <w:b w:val="0"/>
          <w:i w:val="0"/>
        </w:rPr>
        <w:t xml:space="preserve"> Hiệu lực thi hành</w:t>
      </w:r>
    </w:p>
    <w:p>
      <w:r>
        <w:rPr>
          <w:b w:val="0"/>
          <w:i w:val="0"/>
        </w:rPr>
        <w:t>Quyết định này có hiệu lực thi hành kể từ ngày 12 tháng 3 năm 2026.</w:t>
      </w:r>
    </w:p>
    <w:p>
      <w:r>
        <w:rPr>
          <w:b/>
          <w:i w:val="0"/>
        </w:rPr>
        <w:t>Điều 4.</w:t>
      </w:r>
      <w:r>
        <w:rPr>
          <w:b w:val="0"/>
          <w:i w:val="0"/>
        </w:rPr>
        <w:t xml:space="preserve"> </w:t>
      </w:r>
      <w:r>
        <w:rPr>
          <w:b/>
          <w:i w:val="0"/>
        </w:rPr>
        <w:t>Tổ chức thực hiện</w:t>
      </w:r>
    </w:p>
    <w:p>
      <w:r>
        <w:rPr>
          <w:b w:val="0"/>
          <w:i w:val="0"/>
        </w:rPr>
        <w:t>Chánh Văn phòng Ủy ban nhân dân tỉnh, Thủ trưởng các sở, ban, ngành; Chủ tịch Ủy ban nhân dân các xã, phường; Thủ trưởng các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xml:space="preserve">- Như Điều 4; </w:t>
            </w:r>
            <w:r>
              <w:rPr>
                <w:b w:val="0"/>
                <w:i w:val="0"/>
              </w:rPr>
              <w:br/>
            </w:r>
            <w:r>
              <w:rPr>
                <w:b w:val="0"/>
                <w:i w:val="0"/>
              </w:rPr>
              <w:t>- Văn phòng Chính phủ;</w:t>
            </w:r>
            <w:r>
              <w:rPr>
                <w:b w:val="0"/>
                <w:i w:val="0"/>
              </w:rPr>
              <w:br/>
            </w:r>
            <w:r>
              <w:rPr>
                <w:b w:val="0"/>
                <w:i w:val="0"/>
              </w:rPr>
              <w:t>- Bộ Nông nghiệp và Môi trường;</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Đại biểu Quốc hội tỉnh;</w:t>
            </w:r>
            <w:r>
              <w:rPr>
                <w:b w:val="0"/>
                <w:i w:val="0"/>
              </w:rPr>
              <w:br/>
            </w:r>
            <w:r>
              <w:rPr>
                <w:b w:val="0"/>
                <w:i w:val="0"/>
              </w:rPr>
              <w:t>- Thường trực Đảng ủy UBND tỉnh;</w:t>
            </w:r>
            <w:r>
              <w:rPr>
                <w:b w:val="0"/>
                <w:i w:val="0"/>
              </w:rPr>
              <w:br/>
            </w:r>
            <w:r>
              <w:rPr>
                <w:b w:val="0"/>
                <w:i w:val="0"/>
              </w:rPr>
              <w:t>- Cục Kiểm tra văn bản và Tổ chức thi hành pháp luật;</w:t>
            </w:r>
            <w:r>
              <w:rPr>
                <w:b w:val="0"/>
                <w:i w:val="0"/>
              </w:rPr>
              <w:br/>
            </w:r>
            <w:r>
              <w:rPr>
                <w:b w:val="0"/>
                <w:i w:val="0"/>
              </w:rPr>
              <w:t xml:space="preserve">- Chủ tịch, các Phó Chủ tịch UBND tỉnh; </w:t>
            </w:r>
            <w:r>
              <w:rPr>
                <w:b w:val="0"/>
                <w:i w:val="0"/>
              </w:rPr>
              <w:br/>
            </w:r>
            <w:r>
              <w:rPr>
                <w:b w:val="0"/>
                <w:i w:val="0"/>
              </w:rPr>
              <w:t>- Ủy ban MTTQ Việt Nam tỉnh, các Tổ chức CT-XH tỉnh;</w:t>
            </w:r>
            <w:r>
              <w:rPr>
                <w:b w:val="0"/>
                <w:i w:val="0"/>
              </w:rPr>
              <w:br/>
            </w:r>
            <w:r>
              <w:rPr>
                <w:b w:val="0"/>
                <w:i w:val="0"/>
              </w:rPr>
              <w:t>- Cổng TTĐT tỉnh, Báo và PTTH Lạng Sơn;</w:t>
            </w:r>
            <w:r>
              <w:rPr>
                <w:b w:val="0"/>
                <w:i w:val="0"/>
              </w:rPr>
              <w:br/>
            </w:r>
            <w:r>
              <w:rPr>
                <w:b w:val="0"/>
                <w:i w:val="0"/>
              </w:rPr>
              <w:t xml:space="preserve">- Các PCVP UBND tỉnh, các Phòng CM; </w:t>
            </w:r>
            <w:r>
              <w:rPr>
                <w:b w:val="0"/>
                <w:i w:val="0"/>
              </w:rPr>
              <w:br/>
            </w:r>
            <w:r>
              <w:rPr>
                <w:b w:val="0"/>
                <w:i w:val="0"/>
              </w:rPr>
              <w:t>- Lưu: VT, KTCN</w:t>
            </w:r>
            <w:r>
              <w:rPr>
                <w:b w:val="0"/>
                <w:i w:val="0"/>
              </w:rPr>
              <w:t xml:space="preserve"> (ĐTT)</w:t>
            </w:r>
            <w:r>
              <w:rPr>
                <w:b w:val="0"/>
                <w:i w:val="0"/>
              </w:rPr>
              <w:t>.</w:t>
            </w:r>
          </w:p>
        </w:tc>
        <w:tc>
          <w:tcPr>
            <w:tcW w:type="dxa" w:w="4320"/>
          </w:tcPr>
          <w:p>
            <w:r>
              <w:rPr>
                <w:b w:val="0"/>
                <w:i w:val="0"/>
              </w:rPr>
              <w:br/>
            </w:r>
            <w:r>
              <w:rPr>
                <w:b/>
                <w:i w:val="0"/>
              </w:rPr>
              <w:t>TM. ỦY BAN NHÂN DÂN</w:t>
            </w:r>
            <w:r>
              <w:br/>
            </w:r>
            <w:r>
              <w:rPr>
                <w:b/>
                <w:i w:val="0"/>
              </w:rPr>
              <w:br/>
              <w:t xml:space="preserve">          KT. CHỦ TỊCH</w:t>
            </w:r>
            <w:r>
              <w:rPr>
                <w:b w:val="0"/>
                <w:i w:val="0"/>
              </w:rPr>
              <w:br/>
            </w:r>
            <w:r>
              <w:rPr>
                <w:b/>
                <w:i w:val="0"/>
              </w:rPr>
              <w:t>PHÓ CHỦ TỊCH</w:t>
            </w:r>
            <w:r>
              <w:rPr>
                <w:b w:val="0"/>
                <w:i w:val="0"/>
              </w:rPr>
              <w:br/>
            </w:r>
            <w:r>
              <w:rPr>
                <w:b/>
                <w:i/>
              </w:rPr>
              <w:t xml:space="preserve"> (Đã ký)</w:t>
            </w:r>
            <w:r>
              <w:rPr>
                <w:b w:val="0"/>
                <w:i w:val="0"/>
              </w:rPr>
              <w:br/>
            </w:r>
            <w:r>
              <w:rPr>
                <w:b w:val="0"/>
                <w:i w:val="0"/>
              </w:rPr>
              <w:br/>
            </w:r>
            <w:r>
              <w:rPr>
                <w:b/>
                <w:i w:val="0"/>
              </w:rPr>
              <w:t>Đinh Hữu Học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LẠNG SƠN</w:t>
            </w:r>
            <w:r>
              <w:rPr>
                <w:b w:val="0"/>
                <w:i w:val="0"/>
              </w:rPr>
              <w:br/>
            </w:r>
            <w:r>
              <w:rPr>
                <w:b w:val="0"/>
                <w:i w:val="0"/>
              </w:rPr>
              <w:t>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w:t>
            </w:r>
          </w:p>
        </w:tc>
      </w:tr>
    </w:tbl>
    <w:p>
      <w:pPr>
        <w:jc w:val="center"/>
      </w:pPr>
      <w:r>
        <w:rPr>
          <w:b/>
          <w:i w:val="0"/>
        </w:rPr>
        <w:t>ĐỊNH MỨC KINH TẾ - KỸ THUẬT</w:t>
      </w:r>
    </w:p>
    <w:p>
      <w:pPr>
        <w:jc w:val="center"/>
      </w:pPr>
      <w:r>
        <w:rPr>
          <w:b/>
          <w:i w:val="0"/>
        </w:rPr>
        <w:t>ĐO ĐẠC LẬP BẢN ĐỒ ĐỊA CHÍNH, ĐĂNG KÝ ĐẤT ĐAI, TÀI SẢN GẮN LIỀN VỚI ĐẤT, LẬP HỒ SƠ ĐỊA CHÍNH, CẤP GIẤY CHỨNG NHẬN QUYỀN SỬ DỤNG ĐẤT, QUYỀN SỞ HỮU TÀI SẢN GẮN LIỀN VỚI ĐẤT TRÊN ĐỊA BÀN TỈNH LẠNG SƠN</w:t>
      </w:r>
    </w:p>
    <w:p>
      <w:pPr>
        <w:jc w:val="center"/>
      </w:pPr>
      <w:r>
        <w:rPr>
          <w:b w:val="0"/>
          <w:i/>
        </w:rPr>
        <w:t xml:space="preserve">(Ban hành kèm theo Quyết định số 04/2026/QĐ-UBND </w:t>
      </w:r>
      <w:r>
        <w:rPr>
          <w:b w:val="0"/>
          <w:i/>
        </w:rPr>
        <w:t>ngày 27 tháng 02 năm 2026 của Ủy ban nhân dân tỉnh Lạng Sơn)</w:t>
      </w:r>
    </w:p>
    <w:p>
      <w:pPr>
        <w:jc w:val="center"/>
      </w:pPr>
      <w:r>
        <w:rPr>
          <w:b/>
          <w:i w:val="0"/>
        </w:rPr>
        <w:t>Chương I</w:t>
      </w:r>
    </w:p>
    <w:p>
      <w:pPr>
        <w:jc w:val="center"/>
      </w:pPr>
      <w:r>
        <w:rPr>
          <w:b/>
          <w:i w:val="0"/>
        </w:rPr>
        <w:t>QUY ĐỊNH CHUNG</w:t>
      </w:r>
      <w:r>
        <w:rPr>
          <w:b w:val="0"/>
          <w:i w:val="0"/>
        </w:rPr>
        <w:t xml:space="preserve"> </w:t>
      </w:r>
    </w:p>
    <w:p>
      <w:r>
        <w:rPr>
          <w:b/>
          <w:i w:val="0"/>
        </w:rPr>
        <w:t>Điều 1. Phạm vi điều chỉnh</w:t>
      </w:r>
    </w:p>
    <w:p>
      <w:r>
        <w:rPr>
          <w:b w:val="0"/>
          <w:i w:val="0"/>
        </w:rPr>
        <w:t>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Lạng Sơn quy định mức lao động công nghệ, vật tư và thiết bị áp dụng thực hiện cho các công việc sau:</w:t>
      </w:r>
    </w:p>
    <w:p>
      <w:r>
        <w:rPr>
          <w:b w:val="0"/>
          <w:i w:val="0"/>
        </w:rPr>
        <w:t>1. Đo đạc lập bản đồ địa chính, bao gồm:</w:t>
      </w:r>
    </w:p>
    <w:p>
      <w:r>
        <w:rPr>
          <w:b w:val="0"/>
          <w:i w:val="0"/>
        </w:rPr>
        <w:t>a) Lưới địa chính;</w:t>
      </w:r>
    </w:p>
    <w:p>
      <w:r>
        <w:rPr>
          <w:b w:val="0"/>
          <w:i w:val="0"/>
        </w:rPr>
        <w:t>b) Đo đạc lập mới bản đồ địa chính; Đo đạc lập lại bản đồ địa chính; Đo đạc bổ sung bản đồ địa chính;</w:t>
      </w:r>
    </w:p>
    <w:p>
      <w:r>
        <w:rPr>
          <w:b w:val="0"/>
          <w:i w:val="0"/>
        </w:rPr>
        <w:t>c) Số hóa và chuyển hệ tọa độ bản đồ địa chính;</w:t>
      </w:r>
    </w:p>
    <w:p>
      <w:r>
        <w:rPr>
          <w:b w:val="0"/>
          <w:i w:val="0"/>
        </w:rPr>
        <w:t>d) Đo đạc chỉnh lý bản đồ địa chính;</w:t>
      </w:r>
    </w:p>
    <w:p>
      <w:r>
        <w:rPr>
          <w:b w:val="0"/>
          <w:i w:val="0"/>
        </w:rPr>
        <w:t>đ) Trích đo địa chính thửa đất;</w:t>
      </w:r>
    </w:p>
    <w:p>
      <w:r>
        <w:rPr>
          <w:b w:val="0"/>
          <w:i w:val="0"/>
        </w:rPr>
        <w:t>e) Đo đạc chỉnh lý bản trích đo địa chính hoặc chỉnh lý riêng từng thửa đất của bản đồ địa chính;</w:t>
      </w:r>
    </w:p>
    <w:p>
      <w:r>
        <w:rPr>
          <w:b w:val="0"/>
          <w:i w:val="0"/>
        </w:rPr>
        <w:t>f) Đo đạc tài sản gắn liền với đất.</w:t>
      </w:r>
    </w:p>
    <w:p>
      <w:r>
        <w:rPr>
          <w:b w:val="0"/>
          <w:i w:val="0"/>
        </w:rPr>
        <w:t>2. Đăng ký đất đai, tài sản gắn liền với đất; lập hồ sơ địa chính; cấp Giấy chứng nhận quyền sử dụng đất, quyền sở hữu tài sản gắn liền với đất bao gồm:</w:t>
      </w:r>
    </w:p>
    <w:p>
      <w:r>
        <w:rPr>
          <w:b w:val="0"/>
          <w:i w:val="0"/>
        </w:rPr>
        <w:t>a) Đăng ký lần đầu đối với đất đai, tài sản gắn liền với đất; lập hồ sơ địa chính; cấp Giấy chứng nhận quyền sử dụng đất, quyền sở hữu tài sản gắn liền với đất đồng loạt đối với cá nhân, cộng đồng dân cư, hộ gia đình đang sử dụng đất tại địa bàn xã</w:t>
      </w:r>
      <w:r>
        <w:rPr>
          <w:b w:val="0"/>
          <w:i w:val="0"/>
        </w:rPr>
        <w:t xml:space="preserve"> </w:t>
      </w:r>
      <w:r>
        <w:rPr>
          <w:b w:val="0"/>
          <w:i/>
        </w:rPr>
        <w:t>(dưới đây gọi là đăng ký, cấp Giấy chứng nhận lần đầu đồng loạt</w:t>
      </w:r>
      <w:r>
        <w:rPr>
          <w:b w:val="0"/>
          <w:i/>
        </w:rPr>
        <w:t xml:space="preserve"> </w:t>
      </w:r>
      <w:r>
        <w:rPr>
          <w:b w:val="0"/>
          <w:i/>
        </w:rPr>
        <w:t>đối với cá nhân, cộng đồng dân cư, hộ gia đình đang sử dụng đất tại địa bàn xã</w:t>
      </w:r>
      <w:r>
        <w:rPr>
          <w:b w:val="0"/>
          <w:i/>
        </w:rPr>
        <w:t>);</w:t>
      </w:r>
    </w:p>
    <w:p>
      <w:r>
        <w:rPr>
          <w:b w:val="0"/>
          <w:i w:val="0"/>
        </w:rPr>
        <w:t>b) Đăng ký lần đầu đối với đất đai, tài sản gắn liền với đất; lập hồ sơ địa chính; cấp Giấy chứng nhận quyền sử dụng đất, quyền sở hữu tài sản gắn liền với đất đồng loạt đối với cá nhân, cộng đồng dân cư, hộ gia đình đang sử dụng đất tại địa bàn phường</w:t>
      </w:r>
      <w:r>
        <w:rPr>
          <w:b w:val="0"/>
          <w:i w:val="0"/>
        </w:rPr>
        <w:t xml:space="preserve"> </w:t>
      </w:r>
      <w:r>
        <w:rPr>
          <w:b w:val="0"/>
          <w:i/>
        </w:rPr>
        <w:t>(dưới đây gọi là đăng ký, cấp Giấy chứng nhận lần đầu đồng loạt</w:t>
      </w:r>
      <w:r>
        <w:rPr>
          <w:b w:val="0"/>
          <w:i/>
        </w:rPr>
        <w:t xml:space="preserve"> </w:t>
      </w:r>
      <w:r>
        <w:rPr>
          <w:b w:val="0"/>
          <w:i/>
        </w:rPr>
        <w:t>đối với cá nhân, cộng đồng dân cư, hộ gia đình đang sử dụng đất tại địa bàn phường</w:t>
      </w:r>
      <w:r>
        <w:rPr>
          <w:b w:val="0"/>
          <w:i/>
        </w:rPr>
        <w:t>);</w:t>
      </w:r>
    </w:p>
    <w:p>
      <w:r>
        <w:rPr>
          <w:b w:val="0"/>
          <w:i w:val="0"/>
        </w:rPr>
        <w:t>c) Đăng ký lần đầu đối với đất đai, tài sản gắn liền với đất; lập hồ sơ địa chính; cấp Giấy chứng nhận quyền sử dụng đất, quyền sở hữu tài sản gắn liền với đất riêng lẻ đối với cá nhân, cộng đồng dân cư, hộ gia đình đang sử dụng đất tại địa bàn cấp xã</w:t>
      </w:r>
      <w:r>
        <w:rPr>
          <w:b w:val="0"/>
          <w:i w:val="0"/>
        </w:rPr>
        <w:t xml:space="preserve"> </w:t>
      </w:r>
      <w:r>
        <w:rPr>
          <w:b w:val="0"/>
          <w:i/>
        </w:rPr>
        <w:t>(dưới đây gọi là đăng ký, cấp Giấy chứng nhận lần đầu riêng lẻ</w:t>
      </w:r>
      <w:r>
        <w:rPr>
          <w:b w:val="0"/>
          <w:i/>
        </w:rPr>
        <w:t xml:space="preserve"> </w:t>
      </w:r>
      <w:r>
        <w:rPr>
          <w:b w:val="0"/>
          <w:i/>
        </w:rPr>
        <w:t>đối với cá nhân, cộng đồng dân cư, hộ gia đình đang sử dụng đất tại địa bàn xã, phường</w:t>
      </w:r>
      <w:r>
        <w:rPr>
          <w:b w:val="0"/>
          <w:i/>
        </w:rPr>
        <w:t>);</w:t>
      </w:r>
    </w:p>
    <w:p>
      <w:r>
        <w:rPr>
          <w:b w:val="0"/>
          <w:i w:val="0"/>
        </w:rPr>
        <w:t>d) Đăng ký lần đầu đối với đất đai, tài sản gắn liền với đất; lập hồ sơ địa chính; cấp Giấy chứng nhận quyền sử dụng đất, quyền sở hữu tài sản gắn liền với đất đối với tổ chức tôn giáo, tổ chức tôn giáo trực thuộc, tổ chức đang sử dụng đất, người gốc Việt Nam định cư ở nước ngoài</w:t>
      </w:r>
      <w:r>
        <w:rPr>
          <w:b w:val="0"/>
          <w:i w:val="0"/>
        </w:rPr>
        <w:t xml:space="preserve"> </w:t>
      </w:r>
      <w:r>
        <w:rPr>
          <w:b w:val="0"/>
          <w:i/>
        </w:rPr>
        <w:t>(dưới đây gọi là đăng ký, cấp Giấy chứng nhận lần đầu đối với</w:t>
      </w:r>
      <w:r>
        <w:rPr>
          <w:b w:val="0"/>
          <w:i/>
        </w:rPr>
        <w:t xml:space="preserve"> </w:t>
      </w:r>
      <w:r>
        <w:rPr>
          <w:b w:val="0"/>
          <w:i/>
        </w:rPr>
        <w:t>tổ chức tôn giáo, tổ chức tôn giáo trực thuộc, tổ chức đang sử dụng đất, người gốc Việt Nam định cư ở nước ngoài</w:t>
      </w:r>
      <w:r>
        <w:rPr>
          <w:b w:val="0"/>
          <w:i/>
        </w:rPr>
        <w:t>);</w:t>
      </w:r>
    </w:p>
    <w:p>
      <w:r>
        <w:rPr>
          <w:b w:val="0"/>
          <w:i w:val="0"/>
        </w:rPr>
        <w:t>đ) Đăng ký biến động đối với đất đai, tài sản gắn liền với đất; cập nhật hồ sơ địa chính; cấp đổi Giấy chứng nhận quyền sử dụng đất, quyền sở hữu tài sản gắn liền với đất đồng loạt đối với các tổ chức, hộ gia đình, cá nhân tại xã sau khi đo vẽ bản đồ địa chính thay thế cho tài liệu đo đạc cũ</w:t>
      </w:r>
      <w:r>
        <w:rPr>
          <w:b w:val="0"/>
          <w:i w:val="0"/>
        </w:rPr>
        <w:t xml:space="preserve"> </w:t>
      </w:r>
      <w:r>
        <w:rPr>
          <w:b w:val="0"/>
          <w:i/>
        </w:rPr>
        <w:t>(dưới đây gọi là đăng ký biến động, cấp đổi Giấy chứng nhận đồng loạt tại xã);</w:t>
      </w:r>
    </w:p>
    <w:p>
      <w:r>
        <w:rPr>
          <w:b w:val="0"/>
          <w:i w:val="0"/>
        </w:rPr>
        <w:t>e) Đăng ký biến động đối với đất đai, tài sản gắn liền với đất; cập nhật hồ sơ địa chính; cấp đổi Giấy chứng nhận quyền sử dụng đất, quyền sở hữu tài sản gắn liền với đất đồng loạt đối với các tổ chức, hộ gia đình, cá nhân tại phường sau khi đo vẽ bản đồ địa chính thay thế cho tài liệu đo đạc cũ</w:t>
      </w:r>
      <w:r>
        <w:rPr>
          <w:b w:val="0"/>
          <w:i w:val="0"/>
        </w:rPr>
        <w:t xml:space="preserve"> </w:t>
      </w:r>
      <w:r>
        <w:rPr>
          <w:b w:val="0"/>
          <w:i/>
        </w:rPr>
        <w:t>(dưới đây gọi là đăng ký biến động, cấp đổi Giấy chứng nhận đồng loạt tại phường);</w:t>
      </w:r>
    </w:p>
    <w:p>
      <w:r>
        <w:rPr>
          <w:b w:val="0"/>
          <w:i w:val="0"/>
        </w:rPr>
        <w:t>g) Đăng ký biến động đối với đất đai, tài sản gắn liền với đất; cập nhật hồ sơ địa chính; cấp đổi, cấp lại Giấy chứng nhận quyền sử dụng đất, quyền sở hữu tài sản gắn liền với đất riêng lẻ đối với cá nhân, cộng đồng dân cư, hộ gia đình đang sử dụng đất</w:t>
      </w:r>
      <w:r>
        <w:rPr>
          <w:b w:val="0"/>
          <w:i w:val="0"/>
        </w:rPr>
        <w:t xml:space="preserve"> </w:t>
      </w:r>
      <w:r>
        <w:rPr>
          <w:b w:val="0"/>
          <w:i/>
        </w:rPr>
        <w:t>(dưới đây gọi là đăng ký biến động, cấp đổi, cấp lại Giấy chứng nhận riêng lẻ đối với</w:t>
      </w:r>
      <w:r>
        <w:rPr>
          <w:b w:val="0"/>
          <w:i/>
        </w:rPr>
        <w:t xml:space="preserve"> </w:t>
      </w:r>
      <w:r>
        <w:rPr>
          <w:b w:val="0"/>
          <w:i/>
        </w:rPr>
        <w:t>cá nhân, cộng đồng dân cư, hộ gia đình đang sử dụng đất</w:t>
      </w:r>
      <w:r>
        <w:rPr>
          <w:b w:val="0"/>
          <w:i/>
        </w:rPr>
        <w:t>);</w:t>
      </w:r>
    </w:p>
    <w:p>
      <w:r>
        <w:rPr>
          <w:b w:val="0"/>
          <w:i w:val="0"/>
        </w:rPr>
        <w:t>h) Đăng ký biến động đối với đất đai, tài sản gắn liền với đất; cập nhật hồ sơ địa chính; cấp đổi, cấp lại Giấy chứng nhận quyền sử dụng đất, quyền sở hữu tài sản gắn liền với đất riêng lẻ đối với tổ chức tôn giáo, tổ chức tôn giáo trực thuộc, tổ chức đang sử dụng đất, người gốc Việt Nam định cư ở nước ngoài</w:t>
      </w:r>
      <w:r>
        <w:rPr>
          <w:b w:val="0"/>
          <w:i w:val="0"/>
        </w:rPr>
        <w:t xml:space="preserve"> </w:t>
      </w:r>
      <w:r>
        <w:rPr>
          <w:b w:val="0"/>
          <w:i/>
        </w:rPr>
        <w:t>(dưới đây gọi là đăng ký biến động, cấp đổi, cấp lại Giấy chứng nhận riêng lẻ đối với</w:t>
      </w:r>
      <w:r>
        <w:rPr>
          <w:b w:val="0"/>
          <w:i/>
        </w:rPr>
        <w:t xml:space="preserve"> </w:t>
      </w:r>
      <w:r>
        <w:rPr>
          <w:b w:val="0"/>
          <w:i/>
        </w:rPr>
        <w:t>tổ chức tôn giáo, tổ chức tôn giáo trực thuộc, tổ chức đang sử dụng đất, người gốc Việt Nam định cư ở nước ngoài</w:t>
      </w:r>
      <w:r>
        <w:rPr>
          <w:b w:val="0"/>
          <w:i/>
        </w:rPr>
        <w:t>);</w:t>
      </w:r>
    </w:p>
    <w:p>
      <w:r>
        <w:rPr>
          <w:b w:val="0"/>
          <w:i w:val="0"/>
        </w:rPr>
        <w:t>i) Đăng ký biến động đối với đất đai, tài sản gắn liền với đất riêng lẻ đối với cá nhân, cộng đồng dân cư, hộ gia đình đang sử dụng đất tại địa bàn xã, phường;</w:t>
      </w:r>
    </w:p>
    <w:p>
      <w:r>
        <w:rPr>
          <w:b w:val="0"/>
          <w:i w:val="0"/>
        </w:rPr>
        <w:t>k) Đăng ký biến động đối với đất đai, tài sản gắn liền với đất đối với tổ chức tôn giáo, tổ chức tôn giáo trực thuộc, tổ chức đang sử dụng đất, người gốc Việt Nam định cư ở nước ngoài;</w:t>
      </w:r>
    </w:p>
    <w:p>
      <w:r>
        <w:rPr>
          <w:b w:val="0"/>
          <w:i w:val="0"/>
        </w:rPr>
        <w:t>l) Trích lục hồ sơ địa chính.</w:t>
      </w:r>
    </w:p>
    <w:p>
      <w:r>
        <w:rPr>
          <w:b/>
          <w:i w:val="0"/>
        </w:rPr>
        <w:t>Điều 2. Đối tượng áp dụng</w:t>
      </w:r>
    </w:p>
    <w:p>
      <w:r>
        <w:rPr>
          <w:b w:val="0"/>
          <w:i w:val="0"/>
        </w:rPr>
        <w:t>Cơ quan quản lý nhà nước, cơ quan chuyên môn về nông nghiệp và môi trường các cấp và các tổ chức, cá nhân khác có liên quan đến việc thực hiện đo đạc lập bản đồ địa chính, đăng ký đất đai, tài sản gắn liền với đất, lập hồ sơ địa chính, cấp giấy chứng nhận quyền sử dụng đất, quyền sở hữu tài sản gắn liền với đất.</w:t>
      </w:r>
    </w:p>
    <w:p>
      <w:r>
        <w:rPr>
          <w:b/>
          <w:i w:val="0"/>
        </w:rPr>
        <w:t>Điều 3. Phạm vi áp dụng</w:t>
      </w:r>
    </w:p>
    <w:p>
      <w:r>
        <w:rPr>
          <w:b w:val="0"/>
          <w:i w:val="0"/>
        </w:rPr>
        <w:t>1. Định mức này làm căn cứ xây dựng, ban hành đơn giá, giá sản phẩm, dịch vụ công về đo đạc lập bản đồ địa chính; đăng ký, cấp Giấy chứng nhận lần đầu; cấp đổi, cấp lại Giấy chứng nhận và đăng ký biến động đất đai, tài sản gắn liền với đất; làm căn cứ giao dự toán và quyết toán giá trị sản phẩm hoàn thành trên địa bàn tỉnh Lạng Sơn; áp dụng cho các đơn vị sự nghiệp công lập, các công ty, các tổ chức và cá nhân có liên quan đến việc thực hiện các công việc về đo đạc địa chính; đăng ký, cấp Giấy chứng nhận lần đầu; cấp đổi, cấp lại Giấy chứng nhận và đăng ký biến động đất đai, tài sản gắn liền với đất.</w:t>
      </w:r>
    </w:p>
    <w:p>
      <w:r>
        <w:rPr>
          <w:b w:val="0"/>
          <w:i w:val="0"/>
        </w:rPr>
        <w:t>2. Nội dung đo đạc lập bản đồ địa chính trong định mức này được xây dựng dựa trên công nghệ trung bình phổ biến là đo đạc bằng máy toàn đạc điện tử và được áp dụng cho tất cả các công nghệ đo đạc khác mà đảm bảo yêu cầu kỹ thuật theo quy định.</w:t>
      </w:r>
    </w:p>
    <w:p>
      <w:r>
        <w:rPr>
          <w:b/>
          <w:i w:val="0"/>
        </w:rPr>
        <w:t>Điều 4. Cơ sở xây dựng định mức kinh tế - kỹ thuật</w:t>
      </w:r>
    </w:p>
    <w:p>
      <w:r>
        <w:rPr>
          <w:b w:val="0"/>
          <w:i w:val="0"/>
        </w:rPr>
        <w:t>1. Luật Đất đai số 31/2024/QH15 được sửa đổi, bổ sung bởi Luật số 43/2024/QH15;</w:t>
      </w:r>
    </w:p>
    <w:p>
      <w:r>
        <w:rPr>
          <w:b w:val="0"/>
          <w:i w:val="0"/>
        </w:rPr>
        <w:t>2.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val="0"/>
        </w:rPr>
        <w:t>3. Nghị định số 145/2020/NĐ-CP ngày 14 tháng 12 năm 2020 của Chính phủ quy định chi tiết và hướng dẫn thi hành một số điều của Bộ luật Lao động về điều kiện lao động và quan hệ lao động;</w:t>
      </w:r>
    </w:p>
    <w:p>
      <w:r>
        <w:rPr>
          <w:b w:val="0"/>
          <w:i w:val="0"/>
        </w:rPr>
        <w:t>4.  Nghị định số 106/2020/NĐ-CP ngày 10 tháng 9 năm 2020 của Chính phủ về vị trí việc làm và số lượng người làm việc trong đơn vị sự nghiệp công lập;</w:t>
      </w:r>
    </w:p>
    <w:p>
      <w:r>
        <w:rPr>
          <w:b w:val="0"/>
          <w:i w:val="0"/>
        </w:rPr>
        <w:t>5. Nghị định số 60/2021/NĐ-CP ngày 21 tháng 6 năm 2021 của Chính phủ quy định cơ chế tự chủ tài chính của đơn vị sự nghiệp công lập;</w:t>
      </w:r>
    </w:p>
    <w:p>
      <w:r>
        <w:rPr>
          <w:b w:val="0"/>
          <w:i w:val="0"/>
        </w:rPr>
        <w:t>6.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
        <w:rPr>
          <w:b w:val="0"/>
          <w:i w:val="0"/>
        </w:rPr>
        <w:t>7. Nghị định số 102/2024/NĐ-CP ngày 30 tháng 7 năm 2024 của Chính phủ quy định chi tiết thi hành một số điều của Luật Đất đai;</w:t>
      </w:r>
    </w:p>
    <w:p>
      <w:r>
        <w:rPr>
          <w:b w:val="0"/>
          <w:i w:val="0"/>
        </w:rPr>
        <w:t>8.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r>
        <w:rPr>
          <w:b w:val="0"/>
          <w:i w:val="0"/>
        </w:rPr>
        <w:t>9. Nghị định số 151/2025/NĐ-CP ngày 12 tháng 6 năm 2025 của Chính phủ quy định về phân định thẩm quyền của chính quyền địa phương 02 cấp, phân quyền, phân cấp trong lĩnh vực đất đai;</w:t>
      </w:r>
    </w:p>
    <w:p>
      <w:r>
        <w:rPr>
          <w:b w:val="0"/>
          <w:i w:val="0"/>
        </w:rPr>
        <w:t>10. Nghị định số 226/2025/NĐ-CP ngày 15 tháng 8 năm 2025 của Chính phủ sửa đổi, bổ sung một số điều của các Nghị định quy định chi tiết thi hành Luật Đất đai;</w:t>
      </w:r>
    </w:p>
    <w:p>
      <w:r>
        <w:rPr>
          <w:b w:val="0"/>
          <w:i w:val="0"/>
        </w:rPr>
        <w:t>11.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r>
        <w:rPr>
          <w:b w:val="0"/>
          <w:i w:val="0"/>
        </w:rPr>
        <w:t>12. Th</w:t>
      </w:r>
      <w:r>
        <w:rPr>
          <w:b w:val="0"/>
          <w:i w:val="0"/>
        </w:rPr>
        <w:t>ông tư liên tịch số 52/2015/TTLT-BTNMT-BNV ngày 08 tháng 12 năm 2015 của Bộ trưởng Bộ Tài nguyên và Môi trường - Bộ Nội vụ quy định mã số và tiêu chuẩn chức danh nghề nghiệp viên chức chuyên ngành địa chính;</w:t>
      </w:r>
    </w:p>
    <w:p>
      <w:r>
        <w:rPr>
          <w:b w:val="0"/>
          <w:i w:val="0"/>
        </w:rPr>
        <w:t>13. Thông tư số 16/2021/TT-BTNMT ngày 27 tháng 9 năm 2021 của Bộ trưởng Bộ Tài nguyên và Môi trường quy định xây dựng định mức kinh tế - kỹ thuật thuộc phạm vi quản lý nhà nước của Bộ Tài nguyên và Môi trường;</w:t>
      </w:r>
    </w:p>
    <w:p>
      <w:r>
        <w:rPr>
          <w:b w:val="0"/>
          <w:i w:val="0"/>
        </w:rPr>
        <w:t>14. Thông tư số 12/2022/TT-BTNMT ngày 24 tháng 10 năm 2022 của Bộ trưởng Bộ Tài nguyên và Môi trường Sửa đổi, bổ sung một số quy định về tiêu chuẩn chức danh nghề nghiệp viên chức ngành tài nguyên và môi trường;</w:t>
      </w:r>
    </w:p>
    <w:p>
      <w:r>
        <w:rPr>
          <w:b w:val="0"/>
          <w:i w:val="0"/>
        </w:rPr>
        <w:t>15. Thông tư số 10/2024/TT-BTNMT ngày 31 tháng 7 năm 2024 của Bộ trưởng Bộ Tài nguyên và Môi trường quy định về hồ sơ địa chính, Giấy  chứng nhận quyền sử dụng đất, quyền sở hữu tài sản gắn liền với đất;</w:t>
      </w:r>
    </w:p>
    <w:p>
      <w:r>
        <w:rPr>
          <w:b w:val="0"/>
          <w:i w:val="0"/>
        </w:rPr>
        <w:t>16. Thông tư số 26/2024/TT-BTNMT ngày 26 tháng 11 năm 2024 của Bộ trưởng Bộ Tài nguyên và Môi trường quy định kỹ thuật về đo đạc lập bản đồ địa chính;</w:t>
      </w:r>
    </w:p>
    <w:p>
      <w:r>
        <w:rPr>
          <w:b w:val="0"/>
          <w:i w:val="0"/>
        </w:rPr>
        <w:t>17.  Thông tư số 23/2025/TT-BNNMT ngày 20 tháng 6 năm 2025 của Bộ trưởng Bộ Nông nghiệp và Môi trường quy định phân cấp, phân định thẩm quyền quản lý nhà nước trong lĩnh vực đất đai;</w:t>
      </w:r>
    </w:p>
    <w:p>
      <w:r>
        <w:rPr>
          <w:b w:val="0"/>
          <w:i w:val="0"/>
        </w:rPr>
        <w:t>18. Thông tư 141/2025/TT-BTC ngày 31 tháng 12 năm 2025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i w:val="0"/>
        </w:rPr>
        <w:t>Điều 5. Kết cấu đ</w:t>
      </w:r>
      <w:r>
        <w:rPr>
          <w:b/>
          <w:i w:val="0"/>
        </w:rPr>
        <w:t xml:space="preserve">ịnh mức kinh tế - kỹ thuật </w:t>
      </w:r>
      <w:r>
        <w:rPr>
          <w:b/>
          <w:i w:val="0"/>
        </w:rPr>
        <w:t>đo đạc lập bản đồ địa chính, đăng ký đất đai, tài sản gắn liền với đất, lập hồ sơ địa chính, cấp giấy chứng nhận quyền sử dụng đất, quyền sở hữu tài sản gắn liền với đất</w:t>
      </w:r>
    </w:p>
    <w:p>
      <w:r>
        <w:rPr>
          <w:b w:val="0"/>
          <w:i w:val="0"/>
        </w:rPr>
        <w:t>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gồm các định mức thành phần sau:</w:t>
      </w:r>
    </w:p>
    <w:p>
      <w:r>
        <w:rPr>
          <w:b w:val="0"/>
          <w:i w:val="0"/>
        </w:rPr>
        <w:t>1. Định mức lao động</w:t>
      </w:r>
    </w:p>
    <w:p>
      <w:r>
        <w:rPr>
          <w:b w:val="0"/>
          <w:i w:val="0"/>
        </w:rPr>
        <w:t>- Định mức lao động là hao phí thời gian lao động cần thiết của người lao động trực tiếp sản xuất ra một sản phẩm (hoặc thực hiện một bước công việc hoặc một công việc cụ thể) và thời gian nghỉ được hưởng nguyên lương theo quy định của pháp luật hiện hành. Định mức lao động trực tiếp bao gồm: lao động kỹ thuật; lao động phục vụ (lao động phổ thông). Lao động kỹ thuật quy định trong định mức này là viên chức chuyên ngành địa chính và các chuyên ngành tương đương.</w:t>
      </w:r>
    </w:p>
    <w:p>
      <w:r>
        <w:rPr>
          <w:b w:val="0"/>
          <w:i w:val="0"/>
        </w:rPr>
        <w:t>+ Lao động kỹ thuật là lao động được đào tạo về chuyên môn nghiệp vụ theo chuyên ngành về tài nguyên và môi trường và các ngành nghề khác có liên quan theo quy định của pháp luật. Định mức lao động kỹ thuật là hao phí thời gian lao động kỹ thuật trực tiếp cần thiết để hoàn thành một sản phẩm (hoặc để thực hiện một bước công việc hoặc thực hiện một công việc cụ thể), bao gồm: lao động ngoại nghiệp và lao động nội nghiệp, thời gian nghỉ được hưởng nguyên lương theo quy định của pháp luật hiện hành</w:t>
      </w:r>
    </w:p>
    <w:p>
      <w:r>
        <w:rPr>
          <w:b w:val="0"/>
          <w:i w:val="0"/>
        </w:rPr>
        <w:t>+ Lao động phục vụ (lao động phổ thông) là lao động giản đơn để vận chuyển thiết bị, mẫu vật, dẫn đường và các hoạt động khác trong quá trình sản xuất tạo ra sản phẩm</w:t>
      </w:r>
    </w:p>
    <w:p>
      <w:r>
        <w:rPr>
          <w:b w:val="0"/>
          <w:i w:val="0"/>
        </w:rPr>
        <w:t>- Thành phần của định mức lao động bao gồm:</w:t>
      </w:r>
    </w:p>
    <w:p>
      <w:r>
        <w:rPr>
          <w:b w:val="0"/>
          <w:i w:val="0"/>
        </w:rPr>
        <w:t>+ Nội dung công việc: liệt kê mô tả nội dung công việc, các thao tác cơ bản, thao tác chính để thực hiện công việc;</w:t>
      </w:r>
    </w:p>
    <w:p>
      <w:r>
        <w:rPr>
          <w:b w:val="0"/>
          <w:i w:val="0"/>
        </w:rPr>
        <w:t>+ Xác định điều kiện chuẩn (phân loại mức khó khăn): xác định các yếu tố cơ bản như địa hình, địa vật, giao thông, thời tiết, địa chất và các điều kiện khác liên quan đến thực hiện công việc; xác định các mức khó khăn khác với điều kiện chuẩn</w:t>
      </w:r>
    </w:p>
    <w:p>
      <w:r>
        <w:rPr>
          <w:b w:val="0"/>
          <w:i w:val="0"/>
        </w:rPr>
        <w:t>+ Định biên: mô tả vị trí việc làm của từng lao động trong từng công đoạn, chu trình của công việc đến khi tạo ra sản phẩm. Trên cơ sở đó xác định số lượng và cấp bậc lao động cụ thể để thực hiện từng nội dung của từng công đoạn của công việc trong chu trình lao động đến khi hoàn thành sản phẩm. Trong định mức này, việc xác định cấp bậc kỹ thuật để thực hiện nội dung công việc theo quy định tại Thông tư số 52/2015/TTLT-BTNMT-BNV ngày 08/12/2015 của Bộ trưởng Bộ Tài nguyên và Môi trường và Bộ trưởng Bộ Nội vụ ban hành Thông tư liên tịch quy định mã số và tiêu chuẩn chức danh nghề nghiệp viên chức chuyên ngành địa chính; Thông tư số 12/2022/TT-BTNMT ngày 24/10/2022 của Bộ trưởng Bộ Tài nguyên và Môi trường sửa đổi, bổ sung một số quy định về tiêu chuẩn chức danh nghề nghiệp viên chức ngành tài nguyên và môi trường được quy định chung về các ngạch tương đương là Địa chính viên hạng III là kỹ sư và Địa chính viên hạng IV là kỹ thuật viên; Phân loại mức khó khăn được xác định từ khó khăn 1 đến khó khăn 5 tùy theo từng hạng mục công việc thực hiện.</w:t>
      </w:r>
    </w:p>
    <w:p>
      <w:r>
        <w:rPr>
          <w:b w:val="0"/>
          <w:i w:val="0"/>
        </w:rPr>
        <w:t>+ Định mức: Thời gian lao động trực tiếp cần thiết để hoàn thành một sản phẩm; đơn vị tính là công cá nhân hoặc công nhóm/01 đơn vị sản phẩm. Mức lao động ngoại nghiệp, nếu công việc có lao động phục vụ (lao động phổ thông). Các mức ngoại nghiệp thể hiện dưới dạng phân số, trong đó:</w:t>
      </w:r>
    </w:p>
    <w:p>
      <w:r>
        <w:rPr>
          <w:b w:val="0"/>
          <w:i w:val="0"/>
        </w:rPr>
        <w:t>+) Tử số là mức lao động kỹ thuật (tính theo công nhóm, công cá nhân);</w:t>
      </w:r>
    </w:p>
    <w:p>
      <w:r>
        <w:rPr>
          <w:b w:val="0"/>
          <w:i w:val="0"/>
        </w:rPr>
        <w:t>+) Mẫu số là mức lao động phổ thông, tính theo công đơn.</w:t>
      </w:r>
    </w:p>
    <w:p>
      <w:r>
        <w:rPr>
          <w:b w:val="0"/>
          <w:i w:val="0"/>
        </w:rPr>
        <w:t>+ Công lao động bao gồm: công đơn và công nhóm; thời gian lao động đối với một ngày công là 08 giờ làm việc đối với lao động bình thường và 06 giờ làm việc đối với công việc nặng nhọc, độc hại, nguy hiểm và đặc biệt nặng nhọc, độc hại, nguy hiểm.</w:t>
      </w:r>
    </w:p>
    <w:p>
      <w:r>
        <w:rPr>
          <w:b w:val="0"/>
          <w:i w:val="0"/>
        </w:rPr>
        <w:t>+) Công đơn (công cá nhân): là công lao động xác định cho một lao động trực tiếp thực hiện một bước công việc tạo ra sản phẩm;</w:t>
      </w:r>
    </w:p>
    <w:p>
      <w:r>
        <w:rPr>
          <w:b w:val="0"/>
          <w:i w:val="0"/>
        </w:rPr>
        <w:t>+) Công nhóm: là công lao động xác định cho một nhóm lao động trực tiếp thực hiện một sản phẩm hoặc bước công việc tạo ra sản phẩm;</w:t>
      </w:r>
    </w:p>
    <w:p>
      <w:r>
        <w:rPr>
          <w:b w:val="0"/>
          <w:i w:val="0"/>
        </w:rPr>
        <w:t>+) Thời gian nghỉ được hưởng nguyên lương đối với lao động trực tiếp, bao gồm: nghỉ phép, nghỉ tăng thêm theo thâm niên (nếu có), nghỉ lễ tết, nghỉ hội họp, học tập, tập huấn) được tính là 34 ngày trên tổng số 312 ngày làm việc của một (01) năm.</w:t>
      </w:r>
    </w:p>
    <w:p>
      <w:r>
        <w:rPr>
          <w:b w:val="0"/>
          <w:i w:val="0"/>
        </w:rPr>
        <w:t>- Xác định hao phí lao động tăng thêm so với điều kiện chuẩn, bao gồm: yếu tố về tự nhiên như: địa hình, địa vật, giao thông, địa chất, thời tiết. Các mức độ ảnh hưởng đến việc thực hiện (hao phí thời gian) chênh nhau từ 10% đến 20%, cá biệt không quá 30% của các loại, hạng, nhóm liền kề. Lao động phổ thông là cán bộ thôn, bản, tổ dân phố, những người am hiểu tình hình đất đai ở địa bàn được thuê mướn để thực hiện các công việc giản đơn như vận chuyển các thiết bị kèm theo máy tính, vật liệu, thông hướng tầm ngắm, liên hệ, dẫn đường, bảo vệ, phục vụ đo ngắm, đào bới mốc, rửa vật liệu; tham gia một số công việc đơn giản trong công tác đo đạc, chỉnh lý bản đồ địa chính, đăng ký đất đai, tài sản gắn liền với đất, lập hồ sơ địa chính, cấp Giấy chứng nhận.</w:t>
      </w:r>
    </w:p>
    <w:p>
      <w:r>
        <w:rPr>
          <w:b w:val="0"/>
          <w:i w:val="0"/>
        </w:rPr>
        <w:t>- Mức lao động công việc ngoại nghiệp khi phải ngừng nghỉ việc do hiện tượng thời tiết được quy định cụ thể trong nội dung định mức và áp dụng theo quy định pháp luật liên quan. Mức lao động kỹ thuật ngừng nghỉ việc do thời tiết của lao động kỹ thuật ngoại nghiệp được tính thêm 0,25 mức ngoại nghiệp quy định tại các bảng mức.</w:t>
      </w:r>
    </w:p>
    <w:p>
      <w:r>
        <w:rPr>
          <w:b w:val="0"/>
          <w:i w:val="0"/>
        </w:rPr>
        <w:t>2. Định mức dụng cụ lao động</w:t>
      </w:r>
    </w:p>
    <w:p>
      <w:r>
        <w:rPr>
          <w:b w:val="0"/>
          <w:i w:val="0"/>
        </w:rPr>
        <w:t>- Xác định nhu cầu sử dụng dụng cụ cần thiết trong từng công đoạn của chu trình của công việc đến khi hoàn thành sản phẩm.</w:t>
      </w:r>
    </w:p>
    <w:p>
      <w:r>
        <w:rPr>
          <w:b w:val="0"/>
          <w:i w:val="0"/>
        </w:rPr>
        <w:t>- Xác định danh mục, chủng loại, công năng của dụng cụ lao động theo nhu cầu sử dụng trong từng công đoạn của chu trình của công việc đến khi hoàn thành sản phẩm.</w:t>
      </w:r>
    </w:p>
    <w:p>
      <w:r>
        <w:rPr>
          <w:b w:val="0"/>
          <w:i w:val="0"/>
        </w:rPr>
        <w:t>- Xác định thời hạn sử dụng dụng cụ lao động để làm căn cứ xác định định mức sử dụng:</w:t>
      </w:r>
    </w:p>
    <w:p>
      <w:r>
        <w:rPr>
          <w:b w:val="0"/>
          <w:i w:val="0"/>
        </w:rPr>
        <w:t>- Dụng cụ lao động: danh mục và thời hạn sử dụng quy định của Bộ Tài chính;</w:t>
      </w:r>
    </w:p>
    <w:p>
      <w:r>
        <w:rPr>
          <w:b w:val="0"/>
          <w:i w:val="0"/>
        </w:rPr>
        <w:t>- Các loại bảo hộ lao động: thời hạn sử dụng của từng loại theo quy định pháp luật hiện hành;</w:t>
      </w:r>
    </w:p>
    <w:p>
      <w:r>
        <w:rPr>
          <w:b w:val="0"/>
          <w:i w:val="0"/>
        </w:rPr>
        <w:t>- Dụng cụ lao động khác (đồ thủy tinh, đồ sứ, đồ nhựa, đồ gỗ, đồ kim loại): thời hạn sử dụng từ 12 tháng đến 36 tháng.</w:t>
      </w:r>
    </w:p>
    <w:p>
      <w:r>
        <w:rPr>
          <w:b w:val="0"/>
          <w:i w:val="0"/>
        </w:rPr>
        <w:t>- Xác định định mức dụng cụ lao động: là hao phí về dụng cụ lao động được sử dụng để sản xuất ra một đơn vị sản phẩm trong điều kiện chuẩn.</w:t>
      </w:r>
    </w:p>
    <w:p>
      <w:r>
        <w:rPr>
          <w:b w:val="0"/>
          <w:i w:val="0"/>
        </w:rPr>
        <w:t>- Định mức dụng cụ lao động được tính tương ứng với định mức lao động có sử dụng dụng cụ lao động.</w:t>
      </w:r>
    </w:p>
    <w:p>
      <w:r>
        <w:rPr>
          <w:b w:val="0"/>
          <w:i w:val="0"/>
        </w:rPr>
        <w:t>3. Định mức tiêu hao vật liệu</w:t>
      </w:r>
    </w:p>
    <w:p>
      <w:r>
        <w:rPr>
          <w:b w:val="0"/>
          <w:i w:val="0"/>
        </w:rPr>
        <w:t>- Xác định nhu cầu sử dụng vật liệu cần thiết trong từng công đoạn của chu trình của công việc đến khi hoàn thành sản phẩm.</w:t>
      </w:r>
    </w:p>
    <w:p>
      <w:r>
        <w:rPr>
          <w:b w:val="0"/>
          <w:i w:val="0"/>
        </w:rPr>
        <w:t>- Xác định danh mục, chủng loại vật liệu theo nhu cầu sử dụng trong từng công đoạn của chu trình của công việc đến khi hoàn thành sản phẩm.</w:t>
      </w:r>
    </w:p>
    <w:p>
      <w:r>
        <w:rPr>
          <w:b w:val="0"/>
          <w:i w:val="0"/>
        </w:rPr>
        <w:t>- Xác định định mức tiêu hao vật liệu: mức tiêu hao cho từng loại vật liệu để tạo ra một đơn vị sản phẩm hoặc một bước công việc tạo ra sản phẩm.</w:t>
      </w:r>
    </w:p>
    <w:p>
      <w:r>
        <w:rPr>
          <w:b w:val="0"/>
          <w:i w:val="0"/>
        </w:rPr>
        <w:t>4. Định mức tiêu hao năng lượng</w:t>
      </w:r>
    </w:p>
    <w:p>
      <w:r>
        <w:rPr>
          <w:b w:val="0"/>
          <w:i w:val="0"/>
        </w:rPr>
        <w:t>- Xác định nhu cầu sử dụng năng lượng cần thiết trong từng công đoạn của chu trình của công việc đến khi hoàn thành sản phẩm.</w:t>
      </w:r>
    </w:p>
    <w:p>
      <w:r>
        <w:rPr>
          <w:b w:val="0"/>
          <w:i w:val="0"/>
        </w:rPr>
        <w:t>- Xác định danh mục, chủng loại năng lượng theo nhu cầu sử dụng trong từng công đoạn của chu trình của công việc đến khi hoàn thành sản phẩm.</w:t>
      </w:r>
    </w:p>
    <w:p>
      <w:r>
        <w:rPr>
          <w:b w:val="0"/>
          <w:i w:val="0"/>
        </w:rPr>
        <w:t>- Xác định định mức tiêu hao năng lượng: xác định theo công suất máy móc, thiết bị, công cụ, dụng cụ có sử dụng năng lượng và thời gian thực hiện để tạo ra một đơn vị sản phẩm hoặc một bước công việc tạo ra sản phẩm. Đối với điện năng, được tính thêm hao phí đường dây không quá 5%.</w:t>
      </w:r>
    </w:p>
    <w:p>
      <w:r>
        <w:rPr>
          <w:b w:val="0"/>
          <w:i w:val="0"/>
        </w:rPr>
        <w:t>5. Định mức tiêu hao nhiên liệu</w:t>
      </w:r>
    </w:p>
    <w:p>
      <w:r>
        <w:rPr>
          <w:b w:val="0"/>
          <w:i w:val="0"/>
        </w:rPr>
        <w:t>- Xác định nhu cầu sử dụng nhiên liệu cần thiết trong từng công đoạn của chu trình của công việc đến khi hoàn thành sản phẩm.</w:t>
      </w:r>
    </w:p>
    <w:p>
      <w:r>
        <w:rPr>
          <w:b w:val="0"/>
          <w:i w:val="0"/>
        </w:rPr>
        <w:t>- Xác định danh mục, chủng loại nhiên liệu theo nhu cầu sử dụng trong từng công đoạn của chu trình của công việc đến khi hoàn thành sản phẩm.</w:t>
      </w:r>
    </w:p>
    <w:p>
      <w:r>
        <w:rPr>
          <w:b w:val="0"/>
          <w:i w:val="0"/>
        </w:rPr>
        <w:t>- Xác định định mức tiêu hao nhiên liệu: định theo công suất máy móc, thiết bị, công cụ, dụng cụ có sử dụng nhiên liệu và thời gian thực hiện để sản xuất ra một đơn vị sản phẩm hoặc một bước công việc tạo ra sản phẩm.</w:t>
      </w:r>
    </w:p>
    <w:p>
      <w:r>
        <w:rPr>
          <w:b w:val="0"/>
          <w:i w:val="0"/>
        </w:rPr>
        <w:t>6. Định mức sử dụng máy móc, thiết bị</w:t>
      </w:r>
    </w:p>
    <w:p>
      <w:r>
        <w:rPr>
          <w:b w:val="0"/>
          <w:i w:val="0"/>
        </w:rPr>
        <w:t>- Định mức vật tư và thiết bị bao gồm định mức sử dụng vật liệu, định mức sử dụng dụng cụ và định mức sử dụng thiết bị (máy móc).</w:t>
      </w:r>
    </w:p>
    <w:p>
      <w:r>
        <w:rPr>
          <w:b w:val="0"/>
          <w:i w:val="0"/>
        </w:rPr>
        <w:t>+ Định mức sử dụng vật liệu là số lượng các vật liệu cần thiết sử dụng để sản xuất ra một đơn vị sản phẩm (thực hiện một công việc).</w:t>
      </w:r>
    </w:p>
    <w:p>
      <w:r>
        <w:rPr>
          <w:b w:val="0"/>
          <w:i w:val="0"/>
        </w:rPr>
        <w:t>+ Định mức sử dụng dụng cụ là số ca mà người lao động trực tiếp sử dụng các dụng cụ cần thiết để sản xuất ra một đơn vị sản phẩm (thực hiện một bước công việc).</w:t>
      </w:r>
    </w:p>
    <w:p>
      <w:r>
        <w:rPr>
          <w:b w:val="0"/>
          <w:i w:val="0"/>
        </w:rPr>
        <w:t>+ Định mức sử dụng thiết bị (máy móc) là số ca mà người lao động trực tiếp sử dụng các thiết bị cần thiết để sản xuất ra một đơn vị sản phẩm (thực hiện một bước công việc).</w:t>
      </w:r>
    </w:p>
    <w:p>
      <w:r>
        <w:rPr>
          <w:b w:val="0"/>
          <w:i w:val="0"/>
        </w:rPr>
        <w:t>- Thời hạn sử dụng dụng cụ, thiết bị thực hiện theo quy định tại Thông tư số 23/2023/TT-BTC ngày 25/4/2023 của Bộ trưởng Bộ Tài chính và các quy định của pháp luật có liên quan.</w:t>
      </w:r>
    </w:p>
    <w:p>
      <w:r>
        <w:rPr>
          <w:b w:val="0"/>
          <w:i w:val="0"/>
        </w:rPr>
        <w:t>- Điện năng tiêu thụ của các dụng cụ, thiết bị dùng điện được tính trên cơ sở công suất của dụng cụ, thiết bị, 08 giờ làm việc trong 1 ngày công (ca) và định mức sử dụng dụng cụ, thiết bị.</w:t>
      </w:r>
    </w:p>
    <w:p>
      <w:r>
        <w:rPr>
          <w:b w:val="0"/>
          <w:i w:val="0"/>
        </w:rPr>
        <w:t>Mức điện năng trong các bảng định mức đã được tính theo công thức sau: Mức điện = (Công suất thiết bị (Kw/giờ) x 08 giờ x số ngày (ca) sử dụng thiết bị) + 5% hao hụt.</w:t>
      </w:r>
    </w:p>
    <w:p>
      <w:r>
        <w:rPr>
          <w:b w:val="0"/>
          <w:i w:val="0"/>
        </w:rPr>
        <w:t>- Mức dụng cụ nhỏ, giá trị thấp chưa được quy định trong các bảng định mức dụng cụ tại Chương III của định mức này được tính bằng 5% mức dụng cụ trong bảng định mức dụng cụ tương ứng.</w:t>
      </w:r>
    </w:p>
    <w:p>
      <w:r>
        <w:rPr>
          <w:b w:val="0"/>
          <w:i w:val="0"/>
        </w:rPr>
        <w:t>- Mức vật liệu có giá trị thấp chưa được quy định trong các bảng định mức dụng cụ tại Chương III của định mức này và hao hụt vật liệu được tính bằng 8% mức vật liệu trong bảng định mức vật liệu tương ứng.</w:t>
      </w:r>
    </w:p>
    <w:p>
      <w:r>
        <w:rPr>
          <w:b w:val="0"/>
          <w:i w:val="0"/>
        </w:rPr>
        <w:t>Riêng mức vật liệu cho công việc đổ mốc địa chính được tính thêm 5% hao hụt vật liệu do vận chuyển và khi thi công.</w:t>
      </w:r>
    </w:p>
    <w:p>
      <w:r>
        <w:rPr>
          <w:b/>
          <w:i w:val="0"/>
        </w:rPr>
        <w:t>Điều 6. Quy định đơn vị tính trong định mức và từ ngữ viết tắt</w:t>
      </w:r>
    </w:p>
    <w:p>
      <w:r>
        <w:rPr>
          <w:b w:val="0"/>
          <w:i w:val="0"/>
        </w:rPr>
        <w:t>1. Đơn vị tính trong định mức này được tính như sau:</w:t>
      </w:r>
    </w:p>
    <w:p>
      <w:r>
        <w:rPr>
          <w:b w:val="0"/>
          <w:i w:val="0"/>
        </w:rPr>
        <w:t>a) Kích thước, diện tích mảnh bản đồ địa chính tính định mức xác định theo khung trong mảnh bản đồ theo quy định chia mảnh trong hệ tọa độ Quốc gia VN-2000.</w:t>
      </w:r>
    </w:p>
    <w:p>
      <w:r>
        <w:rPr>
          <w:b w:val="0"/>
          <w:i w:val="0"/>
        </w:rPr>
        <w:t>b) Diện tích theo khung trong một mảnh bản đồ địa chính trong hệ tọa độ Quốc gia VN-2000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BĐĐC tỷ lệ</w:t>
            </w:r>
          </w:p>
        </w:tc>
        <w:tc>
          <w:tcPr>
            <w:tcW w:type="dxa" w:w="2880"/>
          </w:tcPr>
          <w:p>
            <w:r>
              <w:rPr>
                <w:b w:val="0"/>
                <w:i w:val="0"/>
              </w:rPr>
              <w:br/>
            </w:r>
            <w:r>
              <w:rPr>
                <w:b/>
                <w:i w:val="0"/>
              </w:rPr>
              <w:t>Diện tích 1 mảnh BĐĐC (dm</w:t>
            </w:r>
            <w:r>
              <w:rPr>
                <w:b/>
                <w:i w:val="0"/>
              </w:rPr>
              <w:t>2</w:t>
            </w:r>
            <w:r>
              <w:rPr>
                <w:b/>
                <w:i w:val="0"/>
              </w:rPr>
              <w:t>)</w:t>
            </w:r>
          </w:p>
        </w:tc>
        <w:tc>
          <w:tcPr>
            <w:tcW w:type="dxa" w:w="2880"/>
          </w:tcPr>
          <w:p>
            <w:r>
              <w:rPr>
                <w:b w:val="0"/>
                <w:i w:val="0"/>
              </w:rPr>
              <w:br/>
            </w:r>
            <w:r>
              <w:rPr>
                <w:b/>
                <w:i w:val="0"/>
              </w:rPr>
              <w:t>Diện tích 1 mảnh BĐĐC</w:t>
            </w:r>
            <w:r>
              <w:rPr>
                <w:b w:val="0"/>
                <w:i w:val="0"/>
              </w:rPr>
              <w:br/>
            </w:r>
            <w:r>
              <w:rPr>
                <w:b/>
                <w:i w:val="0"/>
              </w:rPr>
              <w:t>tương ứng trên thực địa (ha)</w:t>
            </w:r>
          </w:p>
        </w:tc>
      </w:tr>
    </w:tbl>
    <w:p>
      <w:r>
        <w:rPr>
          <w:b w:val="0"/>
          <w:i w:val="0"/>
        </w:rPr>
        <w:t>2. Quy định về từ ngữ viết tắt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 viết tắt</w:t>
            </w:r>
          </w:p>
        </w:tc>
        <w:tc>
          <w:tcPr>
            <w:tcW w:type="dxa" w:w="4320"/>
          </w:tcPr>
          <w:p>
            <w:r>
              <w:rPr>
                <w:b w:val="0"/>
                <w:i w:val="0"/>
              </w:rPr>
              <w:br/>
            </w:r>
            <w:r>
              <w:rPr>
                <w:b/>
                <w:i w:val="0"/>
              </w:rPr>
              <w:t>Viết tắt</w:t>
            </w:r>
          </w:p>
        </w:tc>
      </w:tr>
    </w:tbl>
    <w:p>
      <w:r>
        <w:rPr>
          <w:b/>
          <w:i w:val="0"/>
        </w:rPr>
        <w:t>Chương II</w:t>
      </w:r>
    </w:p>
    <w:p>
      <w:r>
        <w:rPr>
          <w:b/>
          <w:i w:val="0"/>
        </w:rPr>
        <w:t>ĐỊNH MỨC LAO ĐỘNG CÔNG NGHỆ</w:t>
      </w:r>
    </w:p>
    <w:p>
      <w:r>
        <w:rPr>
          <w:b/>
          <w:i w:val="0"/>
        </w:rPr>
        <w:t>Mục 1</w:t>
      </w:r>
    </w:p>
    <w:p>
      <w:r>
        <w:rPr>
          <w:b/>
          <w:i w:val="0"/>
        </w:rPr>
        <w:t>ĐO ĐẠC LẬP BẢN ĐỒ ĐỊA CHÍNH</w:t>
      </w:r>
    </w:p>
    <w:p>
      <w:r>
        <w:rPr>
          <w:b/>
          <w:i w:val="0"/>
        </w:rPr>
        <w:t>Điều 7. Lưới địa chính</w:t>
      </w:r>
    </w:p>
    <w:p>
      <w:r>
        <w:rPr>
          <w:b w:val="0"/>
          <w:i w:val="0"/>
        </w:rPr>
        <w:t>1. Nội dung công việc</w:t>
      </w:r>
    </w:p>
    <w:p>
      <w:r>
        <w:rPr>
          <w:b w:val="0"/>
          <w:i w:val="0"/>
        </w:rPr>
        <w:t>a) Chọn vị trí điểm, chôn mốc: Chuẩn bị, xác định vị trí điểm ở thực địa, liên hệ xin phép đất đặt mốc, thông hướng, đổ mốc, chôn mốc, vẽ ghi chú điểm, kiểm tra, giao nộp, bàn giao mốc cho địa phương, di chuyển.</w:t>
      </w:r>
    </w:p>
    <w:p>
      <w:r>
        <w:rPr>
          <w:b w:val="0"/>
          <w:i w:val="0"/>
        </w:rPr>
        <w:t>b) Xây tường vây.</w:t>
      </w:r>
    </w:p>
    <w:p>
      <w:r>
        <w:rPr>
          <w:b w:val="0"/>
          <w:i w:val="0"/>
        </w:rPr>
        <w:t>c) Tiếp điểm: Chuẩn bị, tìm điểm ở thực địa, kiểm tra, chỉnh lý ghi chú điểm và thông hướng, di chuyển.</w:t>
      </w:r>
    </w:p>
    <w:p>
      <w:r>
        <w:rPr>
          <w:b w:val="0"/>
          <w:i w:val="0"/>
        </w:rPr>
        <w:t>d) Đo ngắm: Chuẩn bị, kiểm nghiệm thiết bị, đo ngắm, tính toán, kiểm tra, di chuyển.</w:t>
      </w:r>
    </w:p>
    <w:p>
      <w:r>
        <w:rPr>
          <w:b w:val="0"/>
          <w:i w:val="0"/>
        </w:rPr>
        <w:t>đ) Tính toán bình sai: Chuẩn bị, kiểm tra số đo, tính toán bình sai, biên tập thành quả.</w:t>
      </w:r>
    </w:p>
    <w:p>
      <w:r>
        <w:rPr>
          <w:b w:val="0"/>
          <w:i w:val="0"/>
        </w:rPr>
        <w:t>e) Phục vụ kiểm tra nghiệm thu.</w:t>
      </w:r>
    </w:p>
    <w:p>
      <w:r>
        <w:rPr>
          <w:b w:val="0"/>
          <w:i w:val="0"/>
        </w:rPr>
        <w:t>2. Phân loại khó khăn</w:t>
      </w:r>
    </w:p>
    <w:p>
      <w:r>
        <w:rPr>
          <w:b w:val="0"/>
          <w:i w:val="0"/>
        </w:rPr>
        <w:t>a) KK1: Khu vực đồng bằng, ít cây; khu vực đồi trọc, thấp, vùng trung du; giao thông thuận tiện.</w:t>
      </w:r>
    </w:p>
    <w:p>
      <w:r>
        <w:rPr>
          <w:b w:val="0"/>
          <w:i w:val="0"/>
        </w:rPr>
        <w:t>b) KK2: Khu vực đồng bằng nhiều cây; khu vực đồi thưa cây vùng trung du; giao thông tương đối thuận tiện.</w:t>
      </w:r>
    </w:p>
    <w:p>
      <w:r>
        <w:rPr>
          <w:b w:val="0"/>
          <w:i w:val="0"/>
        </w:rPr>
        <w:t>c) KK3: Vùng đồi núi có độ cao trung bình so với khu vực bằng phẳng xung quanh từ 50m đến 200m, vùng đồng lầy, vùng đồng bằng dân cư đông, nhiều sông, suối; giao thông không thuận tiện.</w:t>
      </w:r>
    </w:p>
    <w:p>
      <w:r>
        <w:rPr>
          <w:b w:val="0"/>
          <w:i w:val="0"/>
        </w:rPr>
        <w:t>d) KK4: Vùng núi có độ cao trung bình so với khu vực bằng phẳng xung quanh từ 200m đến 800m, vùng sình lầy, đầm lầy, thụt sâu, vùng thành phố lớn, đông dân cư, phải đo đêm, nhiều ngõ, hẻm cụt; giao thông khó khăn.</w:t>
      </w:r>
    </w:p>
    <w:p>
      <w:r>
        <w:rPr>
          <w:b w:val="0"/>
          <w:i w:val="0"/>
        </w:rPr>
        <w:t>đ) KK5: Vùng núi có độ cao trung bình so với khu vực bằng phẳng xung quanh trên 800m, giao thông rất khó khăn.</w:t>
      </w:r>
    </w:p>
    <w:p>
      <w:r>
        <w:rPr>
          <w:b w:val="0"/>
          <w:i w:val="0"/>
        </w:rPr>
        <w:t>Phạm vi khu vực để phân loại khó khăn được xác định theo ranh giới khu vực dự kiến đo vẽ thành lập bản đồ địa chính hoặc xác định theo phạm vi từng mảnh bản đồ địa hình dùng để thiết kế đồ hình lưới địa chính.</w:t>
      </w:r>
    </w:p>
    <w:p>
      <w:r>
        <w:rPr>
          <w:b w:val="0"/>
          <w:i w:val="0"/>
        </w:rPr>
        <w:t>3. Định mức</w:t>
      </w:r>
    </w:p>
    <w:p>
      <w:r>
        <w:rPr>
          <w:b w:val="0"/>
          <w:i w:val="0"/>
        </w:rPr>
        <w:t>Bảng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w:t>
            </w:r>
            <w:r>
              <w:br/>
            </w:r>
            <w:r>
              <w:rPr>
                <w:b w:val="0"/>
                <w:i/>
              </w:rPr>
              <w:t>(Công nhóm/điểm)</w:t>
            </w:r>
          </w:p>
        </w:tc>
      </w:tr>
    </w:tbl>
    <w:p>
      <w:r>
        <w:rPr>
          <w:b w:val="0"/>
          <w:i/>
        </w:rPr>
        <w:t>Ghi chú:</w:t>
      </w:r>
    </w:p>
    <w:p>
      <w:r>
        <w:rPr>
          <w:b w:val="0"/>
          <w:i w:val="0"/>
        </w:rPr>
        <w:t>(1) Mức cho công việc tiếp điểm không có tường vây được tính bằng 1,25 mức quy định tại Điểm 3 Bảng 1;</w:t>
      </w:r>
    </w:p>
    <w:p>
      <w:r>
        <w:rPr>
          <w:b w:val="0"/>
          <w:i w:val="0"/>
        </w:rPr>
        <w:t>(2) Trường hợp đo độ cao lượng giác mức đo ngắm tính bằng 0,10 mức quy định tại Điểm 4 Bảng 1, mức tính toán là 0,05 công nhóm 2 (1KS2, 1KS3) cho 1 điểm;</w:t>
      </w:r>
    </w:p>
    <w:p>
      <w:r>
        <w:rPr>
          <w:b w:val="0"/>
          <w:i w:val="0"/>
        </w:rPr>
        <w:t>(3) Trường hợp chọn vị trí điểm, chôn mốc địa chính trên hè phố (có xây hố, nắp đậy) mức được tính bằng 1,20 mức quy định tại Mục 1 Bảng 1;</w:t>
      </w:r>
    </w:p>
    <w:p>
      <w:r>
        <w:rPr>
          <w:b w:val="0"/>
          <w:i w:val="0"/>
        </w:rPr>
        <w:t>(4) Trường hợp đo đạc mốc ranh giới sử dụng đất của các công ty nông, lâm nghiệp thì không tính nội dung xây tường vây quy định tại Điểm 2 Bảng 1. Mức công việc tiếp điểm được tính bằng 1,25 mức quy định tại Điểm 3 Bảng 1.</w:t>
      </w:r>
    </w:p>
    <w:p>
      <w:r>
        <w:rPr>
          <w:b/>
          <w:i w:val="0"/>
        </w:rPr>
        <w:t xml:space="preserve">Điều 8. </w:t>
      </w:r>
      <w:r>
        <w:rPr>
          <w:b/>
          <w:i w:val="0"/>
        </w:rPr>
        <w:t>Đo đạc lập mới bản đồ địa chính, đo đạc lập lại bản đồ địa chính, đo đạc bổ sung bản đồ địa chính</w:t>
      </w:r>
    </w:p>
    <w:p>
      <w:r>
        <w:rPr>
          <w:b w:val="0"/>
          <w:i w:val="0"/>
        </w:rPr>
        <w:t>1. Nội dung công việc</w:t>
      </w:r>
    </w:p>
    <w:p>
      <w:r>
        <w:rPr>
          <w:b w:val="0"/>
          <w:i w:val="0"/>
        </w:rPr>
        <w:t>1. 1. Ngoại nghiệp</w:t>
      </w:r>
    </w:p>
    <w:p>
      <w:r>
        <w:rPr>
          <w:b w:val="0"/>
          <w:i w:val="0"/>
        </w:rPr>
        <w:t>a) Công tác chuẩn bị: Triển khai công tác đo đạc; chuẩn bị vật tư, tài liệu; kiểm nghiệm thiết bị; xác định ranh giới hành chính xã, phường ngoài thực địa với UBND xã, phường (sau đây gọi tắt là UBND cấp xã); thu thập, sao các tài liệu có liên quan đến hiện trạng sử dụng đất của địa phương, của chủ sử dụng đất;</w:t>
      </w:r>
    </w:p>
    <w:p>
      <w:r>
        <w:rPr>
          <w:b w:val="0"/>
          <w:i w:val="0"/>
        </w:rPr>
        <w:t>b) Lập lưới khống chế đo vẽ: Tìm điểm lưới cấp trên ngoài thực địa; thiết kế, chọn vị trí điểm, đóng cọc (hoặc chôn mốc), thông hướng; đo nối; tính toán;</w:t>
      </w:r>
    </w:p>
    <w:p>
      <w:r>
        <w:rPr>
          <w:b w:val="0"/>
          <w:i w:val="0"/>
        </w:rPr>
        <w:t>c) Xác định ranh giới thửa đất trên thực địa: đánh dấu các đỉnh thửa đất tại thực địa (tại nơi có đường ranh giới trên công trình, địa vật kiên cố tồn tại lâu dài) hoặc đóng cọc bê tông hoặc cọc gỗ hoặc đinh sắt theo kết quả xác định ranh giới thửa đất quy định tại các khoản 1, 2 và 3 Điều 13 Thông tư số 26/2024/TT-BTNMT, xác định tên chủ sử dụng đất, đối tượng sử dụng đất, mục đích sử dụng đất (loại đất), lập bản mô tả ranh giới, mốc giới thửa đất;</w:t>
      </w:r>
    </w:p>
    <w:p>
      <w:r>
        <w:rPr>
          <w:b w:val="0"/>
          <w:i w:val="0"/>
        </w:rPr>
        <w:t>d) Đo đạc ranh giới thửa đất và các đối tượng địa lý có liên quan: Đo đạc ranh giới thửa đất trên thực địa theo đỉnh thửa và ranh giới thửa đất đã được xác định theo quy định tại các khoản 1, 2 và 3 Điều 13 Thông tư số 26/2024/TT-BTNMT; đo đạc chi tiết ranh giới chiếm đất của đối tượng chiếm đất không tạo thành thửa đất theo đường ranh giới thực tế đang quản lý đã được xác định theo quy định tại khoản 1 và khoản 2 Điều 13 Thông tư số 26/2024/TT-BTNMT; đo đạc các đối tượng địa lý có liên quan, gồm: Đo đạc chi tiết mốc địa giới, đường địa giới các cấp gồm đo đạc vị trí mốc quốc giới, mốc địa giới đơn vị hành chính và mép nước biển thấp nhất tại thời điểm đo đạc đối với khu đo tiếp giáp biển; đo đạc chi tiết nhà ở, công trình xây dựng khác theo phạm vi chiếm đất của nhà ở, công trình xây dựng khác đã xác định (nếu cần). Lập sổ nhật ký trạm đo theo mẫu quy định tại Phụ lục số 10 kèm theo Thông tư số 26/2024/TT-BTNMT.</w:t>
      </w:r>
    </w:p>
    <w:p>
      <w:r>
        <w:rPr>
          <w:b w:val="0"/>
          <w:i w:val="0"/>
        </w:rPr>
        <w:t>đ) Đối soát, kiểm tra: Đối soát hình thể, đối tượng sử dụng đất, mục đích sử dụng đất (loại đất);</w:t>
      </w:r>
    </w:p>
    <w:p>
      <w:r>
        <w:rPr>
          <w:b w:val="0"/>
          <w:i w:val="0"/>
        </w:rPr>
        <w:t>e) Giao nhận Phiếu xác nhận kết quả đo đạc hiện trạng thửa đất: Giao Phiếu xác nhận kết quả đo đạc hiện trạng thửa đất cho người sử dụng đất, người quản lý đất; phát mẫu đơn và hướng dẫn kê khai, lập hồ sơ đăng ký đất đai; kiểm tra, hoàn thiện kết quả đo đạc nếu có phát hiện sai sót;</w:t>
      </w:r>
    </w:p>
    <w:p>
      <w:r>
        <w:rPr>
          <w:b w:val="0"/>
          <w:i w:val="0"/>
        </w:rPr>
        <w:t>g) Phục vụ kiểm tra nghiệm thu ngoại nghiệp: Chuẩn bị hồ sơ, tài liệu, trang thiết bị và nhân công phục vụ đơn vị kiểm tra nghiệm thu ngoại nghiệp.</w:t>
      </w:r>
    </w:p>
    <w:p>
      <w:r>
        <w:rPr>
          <w:b w:val="0"/>
          <w:i w:val="0"/>
        </w:rPr>
        <w:t>1.2. Nội nghiệp</w:t>
      </w:r>
    </w:p>
    <w:p>
      <w:r>
        <w:rPr>
          <w:b w:val="0"/>
          <w:i w:val="0"/>
        </w:rPr>
        <w:t>a) Biên tập bản đồ địa chính, gồm biên tập bản đồ do đo đạc lập mới bản đồ địa chính, đo đạc lập lại bản đồ địa chính, đo đạc bổ sung bản đồ địa chính và biên tập lại bản đồ địa chính: biên tập nhãn thửa; biên tập mảnh bản đồ, đánh số tờ bản đồ, định dạng tệp tin bản đồ địa chính dạng số; tính diện tích cho tất cả các thửa đất; lập bản tổng hợp diện tích, số thửa và số người sử dụng đất, người quản lý đất; rà soát, hoàn thiện, nghiệm thu bản đồ địa chính cấp đơn vị thi công, kiểm tra sản phẩm cấp chủ đầu tư.</w:t>
      </w:r>
    </w:p>
    <w:p>
      <w:r>
        <w:rPr>
          <w:b w:val="0"/>
          <w:i w:val="0"/>
        </w:rPr>
        <w:t>b) Lập Phiếu xác nhận kết quả đo đạc hiện trạng thửa đất.</w:t>
      </w:r>
    </w:p>
    <w:p>
      <w:r>
        <w:rPr>
          <w:b w:val="0"/>
          <w:i w:val="0"/>
        </w:rPr>
        <w:t>c) Công khai bản đồ địa chính.</w:t>
      </w:r>
    </w:p>
    <w:p>
      <w:r>
        <w:rPr>
          <w:b w:val="0"/>
          <w:i w:val="0"/>
        </w:rPr>
        <w:t>d) Hoàn thiện bản đồ địa chính.</w:t>
      </w:r>
    </w:p>
    <w:p>
      <w:r>
        <w:rPr>
          <w:b w:val="0"/>
          <w:i w:val="0"/>
        </w:rPr>
        <w:t>đ) Lập sổ mục kê đất đai phạm vi khu đo theo quy định tại Điều 21 Thông tư số 26/2024/TT-BTNMT.</w:t>
      </w:r>
    </w:p>
    <w:p>
      <w:r>
        <w:rPr>
          <w:b w:val="0"/>
          <w:i w:val="0"/>
        </w:rPr>
        <w:t>e) Phục vụ kiểm tra nghiệm thu nội nghiệp: Chuẩn bị hồ sơ, tài liệu, trang thiết bị và nhân công phục vụ đơn vị kiểm tra nghiệm thu nội nghiệp;</w:t>
      </w:r>
    </w:p>
    <w:p>
      <w:r>
        <w:rPr>
          <w:b w:val="0"/>
          <w:i w:val="0"/>
        </w:rPr>
        <w:t>g) In sản phẩm đo đạc lập bản đồ địa chính gồm sản phẩm chính và sản phẩm trung gian.</w:t>
      </w:r>
    </w:p>
    <w:p>
      <w:r>
        <w:rPr>
          <w:b w:val="0"/>
          <w:i w:val="0"/>
        </w:rPr>
        <w:t>h) Trình ký xác nhận hồ sơ: Lấy xác nhận của các cấp vào sản phẩm đo đạc bản đồ địa chính theo quy định;</w:t>
      </w:r>
    </w:p>
    <w:p>
      <w:r>
        <w:rPr>
          <w:b w:val="0"/>
          <w:i w:val="0"/>
        </w:rPr>
        <w:t>i) Giao nộp sản phẩm đo đạc lập bản đồ địa chính: Giao nộp sản phẩm đo đạc lập bản đồ địa chính theo quy định tại Điều 25 Thông tư số 26/2024/TT-BTNMT.</w:t>
      </w:r>
    </w:p>
    <w:p>
      <w:r>
        <w:rPr>
          <w:b w:val="0"/>
          <w:i w:val="0"/>
        </w:rPr>
        <w:t>2. Phân loại khó khăn</w:t>
      </w:r>
    </w:p>
    <w:p>
      <w:r>
        <w:rPr>
          <w:b w:val="0"/>
          <w:i w:val="0"/>
        </w:rPr>
        <w:t>2.1. Bản đồ tỷ lệ 1/500</w:t>
      </w:r>
    </w:p>
    <w:p>
      <w:r>
        <w:rPr>
          <w:b w:val="0"/>
          <w:i w:val="0"/>
        </w:rPr>
        <w:t>Áp dụng cho khu vực dân cư theo các loại khó khăn như sau:</w:t>
      </w:r>
    </w:p>
    <w:p>
      <w:r>
        <w:rPr>
          <w:b w:val="0"/>
          <w:i w:val="0"/>
        </w:rPr>
        <w:t>a) KK1: Đất thuộc khu vực đất ở trong đô thị có mật độ thửa trung bình từ 25 thửa đến dưới 40 thửa trong 1 ha; khu vực đất ở còn lại có mật độ thửa trung bình từ 30 thửa đến dưới 45 thửa trong 1 ha.</w:t>
      </w:r>
    </w:p>
    <w:p>
      <w:r>
        <w:rPr>
          <w:b w:val="0"/>
          <w:i w:val="0"/>
        </w:rPr>
        <w:t>b) KK2: Đất thuộc khu vực đất ở trong đô thị có mật độ thửa trung bình từ 40 thửa đến dưới 45 thửa trong 1 ha; khu vực đất ở còn lại có mật độ thửa trung bình từ 45 thửa đến dưới 50 thửa trong 1 ha.</w:t>
      </w:r>
    </w:p>
    <w:p>
      <w:r>
        <w:rPr>
          <w:b w:val="0"/>
          <w:i w:val="0"/>
        </w:rPr>
        <w:t>c) KK3: Đất thuộc khu vực đất ở trong đô thị có mật độ thửa trung bình từ 45 thửa đến dưới 55 thửa trong 1 ha; khu vực đất ở còn lại có mật độ thửa trung bình từ 50 thửa đến dưới 60 thửa trong 1 ha.</w:t>
      </w:r>
    </w:p>
    <w:p>
      <w:r>
        <w:rPr>
          <w:b w:val="0"/>
          <w:i w:val="0"/>
        </w:rPr>
        <w:t>d) KK4: Đất thuộc khu vực đất ở trong đô thị có mật độ thửa trung bình từ 55 thửa đến dưới 65 thửa trong 1 ha; khu vực đất ở còn lại có mật độ thửa trung bình từ 60 thửa đến dưới 70 thửa trong 1 ha.</w:t>
      </w:r>
    </w:p>
    <w:p>
      <w:r>
        <w:rPr>
          <w:b w:val="0"/>
          <w:i w:val="0"/>
        </w:rPr>
        <w:t>đ) KK5: Đất thuộc khu vực đất ở trong đô thị có mật độ thửa trung bình từ 65 thửa đến dưới 75 thửa trong 1 ha; khu vực đất ở còn lại có mật độ thửa trung bình từ 70 thửa đến dưới 80 thửa trong 1 ha.</w:t>
      </w:r>
    </w:p>
    <w:p>
      <w:r>
        <w:rPr>
          <w:b w:val="0"/>
          <w:i w:val="0"/>
        </w:rPr>
        <w:t>Khi đất thuộc khu vực đất ở trong đô thị có mật độ thửa trung bình trên 75 thửa trong 01 ha và khu vực đất ở còn lại có mật độ thửa trung bình trên 80 thửa trong 01 ha thì cứ thêm 10 thửa được tính thêm 0,10 của mức KK5.</w:t>
      </w:r>
    </w:p>
    <w:p>
      <w:r>
        <w:rPr>
          <w:b w:val="0"/>
          <w:i w:val="0"/>
        </w:rPr>
        <w:t>2.2. Bản đồ tỷ lệ 1/1.000</w:t>
      </w:r>
    </w:p>
    <w:p>
      <w:r>
        <w:rPr>
          <w:b w:val="0"/>
          <w:i w:val="0"/>
        </w:rPr>
        <w:t>a) KK1: Đất thuộc khu vực sản xuất nông nghiệp trong đô thị có mật độ thửa trung bình từ 30 đến dưới 40 thửa trong 1 ha; đất thuộc khu vực sản xuất nông nghiệp còn lại có mật độ thửa trung bình từ 40 đến dưới 50 thửa trong 1 ha. Được áp dụng mức KK2 nếu khu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trên 20%.</w:t>
      </w:r>
    </w:p>
    <w:p>
      <w:r>
        <w:rPr>
          <w:b w:val="0"/>
          <w:i w:val="0"/>
        </w:rPr>
        <w:t>b) KK2: Đất thuộc khu vực sản xuất nông nghiệp trong đô thị có mật độ thửa trung bình từ 40 đến dưới 50 thửa trong 1 ha; đất thuộc khu vực sản xuất nông nghiệp còn lại có mật độ thửa trung bình từ 50 đến dưới 60 thửa trong 1 ha. Được áp dụng mức khó khăn 3 nếu khu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c) KK3: Đất thuộc khu vực đất ở trong đô thị có mật độ thửa trung bình từ 10 đến dưới 15 thửa trong 1 ha; khu vực đất ở còn lại có mật độ thửa trung bình từ 15 đến dưới 20 thửa trong 1 ha; đất thuộc khu vực sản xuất nông nghiệp trong đô thị có mật độ thửa trung bình từ 50 thửa trong 1 ha; đất thuộc khu vực sản xuất nông nghiệp còn lại có mật độ thửa trung bình từ 60 thửa trong 1 ha.</w:t>
      </w:r>
    </w:p>
    <w:p>
      <w:r>
        <w:rPr>
          <w:b w:val="0"/>
          <w:i w:val="0"/>
        </w:rPr>
        <w:t>Đất thuộc khu vực sản xuất nông nghiệp được áp dụng mức KK4 nếu khu vực đo có một trong các tiêu chí sau:</w:t>
      </w:r>
    </w:p>
    <w:p>
      <w:r>
        <w:rPr>
          <w:b w:val="0"/>
          <w:i w:val="0"/>
        </w:rPr>
        <w:t>- Khu vực có nhiều sông suối đi lại khó khăn;</w:t>
      </w:r>
    </w:p>
    <w:p>
      <w:r>
        <w:rPr>
          <w:b w:val="0"/>
          <w:i w:val="0"/>
        </w:rPr>
        <w:t>- Khu vực có tầm che khuất trên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d) KK4: Đất thuộc khu vực đất ở trong đô thị có mật độ thửa trung bình từ 15 đến dưới 20 thửa trong 1 ha; khu vực đất ở còn lại có mật độ thửa trung bình từ 20 đến dưới 25 thửa trong 1 ha.</w:t>
      </w:r>
    </w:p>
    <w:p>
      <w:r>
        <w:rPr>
          <w:b w:val="0"/>
          <w:i w:val="0"/>
        </w:rPr>
        <w:t>đ) KK5: Đất thuộc khu vực đất ở trong đô thị có mật độ thửa trung bình từ 20 đến dưới 25 thửa trong 1 ha; khu vực đất ở còn lại có mật độ thửa trung bình từ 25 đến dưới 30 thửa trong 1 ha.</w:t>
      </w:r>
    </w:p>
    <w:p>
      <w:r>
        <w:rPr>
          <w:b w:val="0"/>
          <w:i w:val="0"/>
        </w:rPr>
        <w:t>2.3. Bản đồ tỷ lệ 1/2.000</w:t>
      </w:r>
    </w:p>
    <w:p>
      <w:r>
        <w:rPr>
          <w:b w:val="0"/>
          <w:i w:val="0"/>
        </w:rPr>
        <w:t>a) KK1: Đất thuộc khu vực sản xuất nông nghiệp trong đô thị có mật độ thửa trung bình từ 5 đến dưới 10 thửa trong 1 ha; đất thuộc khu vực sản xuất nông nghiệp còn lại có mật độ thửa trung bình từ 5 đến dưới 15 thửa trong 1 ha.</w:t>
      </w:r>
    </w:p>
    <w:p>
      <w:r>
        <w:rPr>
          <w:b w:val="0"/>
          <w:i w:val="0"/>
        </w:rPr>
        <w:t>Được áp dụng mức KK2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lớn hơn 20%.</w:t>
      </w:r>
    </w:p>
    <w:p>
      <w:r>
        <w:rPr>
          <w:b w:val="0"/>
          <w:i w:val="0"/>
        </w:rPr>
        <w:t>b) KK2: Đất thuộc khu vực sản xuất nông nghiệp trong đô thị có mật độ thửa trung bình từ 10 đến dưới 20 thửa trong 1 ha; đất thuộc khu vực sản xuất nông nghiệp còn lại có mật độ thửa trung bình từ 15 đến dưới 25 thửa trong 1 ha.</w:t>
      </w:r>
    </w:p>
    <w:p>
      <w:r>
        <w:rPr>
          <w:b w:val="0"/>
          <w:i w:val="0"/>
        </w:rPr>
        <w:t>Được áp dụng mức KK3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c) KK3: Đất thuộc khu vực đất ở trong đô thị có mật độ thửa trung bình dưới 04 thửa trong 1 ha; khu vực đất ở còn lại có mật độ thửa trung bình dưới 06 thửa trong 1 ha. Đất thuộc khu vực sản xuất nông nghiệp trong đô thị có mật độ thửa trung bình từ 20 đến dưới 30 thửa trong 1 ha; đất thuộc khu vực sản xuất nông nghiệp còn lại có mật độ thửa trung bình từ 25 đến dưới 40 thửa trong 1 ha.</w:t>
      </w:r>
    </w:p>
    <w:p>
      <w:r>
        <w:rPr>
          <w:b w:val="0"/>
          <w:i w:val="0"/>
        </w:rPr>
        <w:t>Đất thuộc khu vực sản xuất nông nghiệp được áp dụng mức khó khăn 4,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d) KK4: Đất thuộc khu vực đất ở trong đô thị có mật độ thửa trung bình từ 04 đến dưới 08 thửa trong 1 ha; khu vực đất ở còn lại có mật độ thửa trung bình từ 06 đến dưới 10 thửa trong 1 ha.</w:t>
      </w:r>
    </w:p>
    <w:p>
      <w:r>
        <w:rPr>
          <w:b w:val="0"/>
          <w:i w:val="0"/>
        </w:rPr>
        <w:t>đ) KK5: Đất thuộc khu vực đất ở trong đô thị có mật độ thửa trung bình từ 08 đến dưới 10 thửa trong 01 ha; khu vực đất ở còn lại có mật độ thửa trung bình từ 10 đến dưới 15 thửa trong 01 ha.</w:t>
      </w:r>
    </w:p>
    <w:p>
      <w:r>
        <w:rPr>
          <w:b w:val="0"/>
          <w:i w:val="0"/>
        </w:rPr>
        <w:t>2.4. Bản đồ tỷ lệ 1/5.000</w:t>
      </w:r>
    </w:p>
    <w:p>
      <w:r>
        <w:rPr>
          <w:b w:val="0"/>
          <w:i w:val="0"/>
        </w:rPr>
        <w:t>a) KK1: Đất thuộc khu vực đất phi nông nghiệp có mật độ thửa trung bình từ 0,2 đến dưới 02 thửa trong 01 ha; đất thuộc khu vực sản xuất nông nghiệp có mật độ thửa trung bình dưới 01 thửa trong 01 ha; đất thuộc khu vực đất lâm nghiệp có mật độ thửa trung bình từ 0,2 đến dưới 03 thửa trong 01 ha.</w:t>
      </w:r>
    </w:p>
    <w:p>
      <w:r>
        <w:rPr>
          <w:b w:val="0"/>
          <w:i w:val="0"/>
        </w:rPr>
        <w:t>Được áp dụng mức KK2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 Được áp dụng mức KK3 khi có từ 3 tiêu chí nêu trên hoặc tầm che khuất trên 80% diện tích hoặc có độ dốc trên 20%.</w:t>
      </w:r>
    </w:p>
    <w:p>
      <w:r>
        <w:rPr>
          <w:b w:val="0"/>
          <w:i w:val="0"/>
        </w:rPr>
        <w:t>b) KK2: Đất thuộc khu vực đất phi nông nghiệp có mật độ thửa trung bình từ 02 đến dưới 05 thửa trong 01 ha; đất thuộc khu vực sản xuất nông nghiệp có mật độ thửa trung bình dưới 2,5 thửa trong 01 ha; đất thuộc khu vực đất lâm nghiệp có mật độ thửa trung bình từ 02 đến dưới 05 thửa trong 01 ha.</w:t>
      </w:r>
    </w:p>
    <w:p>
      <w:r>
        <w:rPr>
          <w:b w:val="0"/>
          <w:i w:val="0"/>
        </w:rPr>
        <w:t>Được áp dụng mức KK3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trung bình từ trên 10% đến 20%;</w:t>
      </w:r>
    </w:p>
    <w:p>
      <w:r>
        <w:rPr>
          <w:b w:val="0"/>
          <w:i w:val="0"/>
        </w:rPr>
        <w:t>- 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c) KK3: Đất thuộc khu vực đất phi nông nghiệp có mật độ thửa trung bình từ 05 đến dưới 08 thửa trong 01 ha; đất thuộc khu vực sản xuất nông nghiệp có mật độ thửa trung bình dưới 3,5 thửa trong 01 ha; đất thuộc khu vực đất lâm nghiệp có mật độ thửa trung bình từ 05 đến dưới 07 thửa trong 01 ha.</w:t>
      </w:r>
    </w:p>
    <w:p>
      <w:r>
        <w:rPr>
          <w:b w:val="0"/>
          <w:i w:val="0"/>
        </w:rPr>
        <w:t>Được áp dụng mức KK4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Khi có cả 3 tiêu chí nêu trên hoặc tầm che khuất trên 80% diện tích hoặc có độ dốc trên 20% thì được tính thêm 0,15 của mức KK4.</w:t>
      </w:r>
    </w:p>
    <w:p>
      <w:r>
        <w:rPr>
          <w:b w:val="0"/>
          <w:i w:val="0"/>
        </w:rPr>
        <w:t>d) KK4: Đất thuộc khu vực đất phi nông nghiệp có mật độ thửa trung bình từ 08 đến dưới 10 thửa trong 01 ha; đất thuộc khu vực sản xuất nông nghiệp có mật độ thửa trung bình dưới 05 thửa trong 01 ha; đất thuộc khu vực đất lâm nghiệp có mật độ thửa trung bình từ 07 đến dưới 10 thửa trong 01 ha.</w:t>
      </w:r>
    </w:p>
    <w:p>
      <w:r>
        <w:rPr>
          <w:b w:val="0"/>
          <w:i w:val="0"/>
        </w:rPr>
        <w:t>2.5. Bản đồ tỷ lệ 1/10000</w:t>
      </w:r>
    </w:p>
    <w:p>
      <w:r>
        <w:rPr>
          <w:b w:val="0"/>
          <w:i w:val="0"/>
        </w:rPr>
        <w:t>a) KK1: Khu vực đất của các tổ chức đang quản lý, sử dụng hoặc đất chưa sử dụng, có địa hình đồi, núi thấp, độ dốc trung bình dưới 15%, ít bị chia cắt, đi lại tương đối dễ dàng.</w:t>
      </w:r>
    </w:p>
    <w:p>
      <w:r>
        <w:rPr>
          <w:b w:val="0"/>
          <w:i w:val="0"/>
        </w:rPr>
        <w:t>Trường hợp trong khu vực có đan xen các loại đất khác của hộ gia đình, cá nhân (trừ đất lâm nghiệp) thì áp dụng loại khó khăn 2 nếu đan xen từ 10 - 30% diện tích; áp dụng loại khó khăn 3 nếu đan xen trên 30% diện tích.</w:t>
      </w:r>
    </w:p>
    <w:p>
      <w:r>
        <w:rPr>
          <w:b w:val="0"/>
          <w:i w:val="0"/>
        </w:rPr>
        <w:t>b) KK2: Khu vực đất của các tổ chức đang quản lý, sử dụng hoặc đất chưa sử dụng, nhưng địa hình đồi, núi cao, đo dốc từ 15% đến dưới 45%, tương đối phức tạp bị chia cắt bởi nhiều sông, suối, đi lại khó khăn; hoặc khu vực đất lâm nghiệp của hộ gia đình, cá nhân thuộc vùng địa hình đồi, núi thấp ít bị chia cắt, đi lại dễ dàng.</w:t>
      </w:r>
    </w:p>
    <w:p>
      <w:r>
        <w:rPr>
          <w:b w:val="0"/>
          <w:i w:val="0"/>
        </w:rPr>
        <w:t>Trường hợp trong khu vực có đan xen các loại đất khác của hộ gia đình, cá nhân (trừ đất lâm nghiệp) thì áp dụng loại khó khăn 3 nếu đan xen từ 10 - 30% diện tích; áp dụng loại khó khăn 4 nếu đan xen trên 30% diện tích.</w:t>
      </w:r>
    </w:p>
    <w:p>
      <w:r>
        <w:rPr>
          <w:b w:val="0"/>
          <w:i w:val="0"/>
        </w:rPr>
        <w:t>c) KK3: Khu vực đất của các tổ chức đang quản lý, sử dụng hoặc đất chưa sử dụng có địa hình núi cao, độ dốc trên 45% đi lại đặc biệt khó khăn; hoặc khu vực đất giao cho hộ gia đình, cá nhân có địa hình đồi, núi tương đối phức tạp, đi lại khó khăn.</w:t>
      </w:r>
    </w:p>
    <w:p>
      <w:r>
        <w:rPr>
          <w:b w:val="0"/>
          <w:i w:val="0"/>
        </w:rPr>
        <w:t>Trường hợp trong khu vực có đan xen các loại đất khác của hộ gia đình, cá nhân (trừ đất lâm nghiệp) trên 10% diện tích thì áp dụng KK4.</w:t>
      </w:r>
    </w:p>
    <w:p>
      <w:r>
        <w:rPr>
          <w:b w:val="0"/>
          <w:i w:val="0"/>
        </w:rPr>
        <w:t>d) KK4: Khu vực đất giao cho hộ gia đình, cá nhân sử dụng thuộc khu vực có địa hình đồi, núi cao hiểm trở, bị chia cắt bởi nhiều sông suối, đi lại đặc biệt khó khăn.</w:t>
      </w:r>
    </w:p>
    <w:p>
      <w:r>
        <w:rPr>
          <w:b w:val="0"/>
          <w:i w:val="0"/>
        </w:rPr>
        <w:t>3. Định mức</w:t>
      </w:r>
    </w:p>
    <w:p>
      <w:r>
        <w:rPr>
          <w:b w:val="0"/>
          <w:i w:val="0"/>
        </w:rPr>
        <w:t>Bảng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w:t>
            </w:r>
            <w:r>
              <w:rPr>
                <w:b w:val="0"/>
                <w:i w:val="0"/>
              </w:rPr>
              <w:br/>
            </w:r>
            <w:r>
              <w:rPr>
                <w:b/>
                <w:i w:val="0"/>
              </w:rPr>
              <w:t>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r>
              <w:rPr>
                <w:b w:val="0"/>
                <w:i w:val="0"/>
              </w:rPr>
              <w:br/>
            </w:r>
            <w:r>
              <w:rPr>
                <w:b w:val="0"/>
                <w:i/>
              </w:rPr>
              <w:t>(Công nhóm/mảnh)</w:t>
            </w:r>
          </w:p>
        </w:tc>
      </w:tr>
    </w:tbl>
    <w:p>
      <w:r>
        <w:rPr>
          <w:b w:val="0"/>
          <w:i/>
        </w:rPr>
        <w:t>Ghi chú:</w:t>
      </w:r>
    </w:p>
    <w:p>
      <w:r>
        <w:rPr>
          <w:b w:val="0"/>
          <w:i w:val="0"/>
        </w:rPr>
        <w:t>(1) Định mức tại Bảng 2 áp dụng đối với đối tượng đo vẽ là thửa đất của các mảnh bản đồ đo vẽ hết diện tích của mảnh (khép kín mảnh). Trường hợp mảnh bản đồ không đo vẽ hết diện tích của mảnh thì định mức được tính bằng định mức của Bảng 2 nhân (x) với tỷ lệ phần trăm diện tích đo vẽ của mảnh. Đối với giao thông, thủy hệ, đê điều khi phải đo vẽ thì diện tích và định mức được tính như sau:</w:t>
      </w:r>
    </w:p>
    <w:p>
      <w:r>
        <w:rPr>
          <w:b w:val="0"/>
          <w:i w:val="0"/>
        </w:rPr>
        <w:t>- Hệ thống giao thông đường bộ, đường sắt, đê điều thì định mức được tính bằng 30% của định mức quy định tại Bảng 2;</w:t>
      </w:r>
    </w:p>
    <w:p>
      <w:r>
        <w:rPr>
          <w:b w:val="0"/>
          <w:i w:val="0"/>
        </w:rPr>
        <w:t>- Đối tượng thủy hệ được nhà nước giao quản lý không thuộc diện phải cấp Giấy chứng nhận quyền sử dụng đất thì định mức được tính bằng 30% của định mức quy định tại Bảng 2 và chỉ tính đối với phần diện tích trong phạm vi 03 (ba) mét kể từ ranh giới chiếm đất của đối tượng trở vào bên trong đối tượng.</w:t>
      </w:r>
    </w:p>
    <w:p>
      <w:r>
        <w:rPr>
          <w:b w:val="0"/>
          <w:i w:val="0"/>
        </w:rPr>
        <w:t>(2) Trường hợp lập hồ sơ ranh giới sử dụng đất, đo đạc lập bản đồ địa chính đối với đất có nguồn gốc từ các nông, lâm trường:</w:t>
      </w:r>
    </w:p>
    <w:p>
      <w:r>
        <w:rPr>
          <w:b w:val="0"/>
          <w:i w:val="0"/>
        </w:rPr>
        <w:t xml:space="preserve">- Việc lập hồ sơ ranh giới sử dụng đất </w:t>
      </w:r>
      <w:r>
        <w:rPr>
          <w:b w:val="0"/>
          <w:i/>
        </w:rPr>
        <w:t>(trong đó có các hạng mục công việc: xác định ranh giới, cắm mốc ranh giới sử dụng đất, …)</w:t>
      </w:r>
      <w:r>
        <w:rPr>
          <w:b w:val="0"/>
          <w:i w:val="0"/>
        </w:rPr>
        <w:t xml:space="preserve"> áp dụng định mức kinh tế - kỹ thuật xác định đường địa giới đơn vị hành chính, cắm mốc địa giới và lập hồ sơ địa giới đơn vị hành chính các cấp theo quy định hiện hành của Bộ trưởng Bộ Nông nghiệp và Môi trường.</w:t>
      </w:r>
    </w:p>
    <w:p>
      <w:r>
        <w:rPr>
          <w:b w:val="0"/>
          <w:i w:val="0"/>
        </w:rPr>
        <w:t>- Đo đạc, lập bản đồ địa chính đối với đất có nguồn gốc từ các nông, lâm trường áp dụng mức quy định tại Bảng 2.</w:t>
      </w:r>
    </w:p>
    <w:p>
      <w:r>
        <w:rPr>
          <w:b w:val="0"/>
          <w:i w:val="0"/>
        </w:rPr>
        <w:t>(3) Trường hợp phải đo vẽ địa hình cho BĐĐC, mức tính bằng 0,10 mức quy định tại Bảng 2.</w:t>
      </w:r>
    </w:p>
    <w:p>
      <w:r>
        <w:rPr>
          <w:b w:val="0"/>
          <w:i w:val="0"/>
        </w:rPr>
        <w:t>(4) Trường hợp đo phục vụ công tác bồi thường, giải phóng mặt bằng, khu công nghiệp, các công trình giao thông, thủy lợi, công trình điện năng thì mức ngoại nghiệp được tính thêm 0,15 và nội nghiệp được tính thêm 0,10 mức quy định tại Bảng 2.</w:t>
      </w:r>
    </w:p>
    <w:p>
      <w:r>
        <w:rPr>
          <w:b/>
          <w:i w:val="0"/>
        </w:rPr>
        <w:t xml:space="preserve">Điều 9. </w:t>
      </w:r>
      <w:r>
        <w:rPr>
          <w:b/>
          <w:i w:val="0"/>
        </w:rPr>
        <w:t xml:space="preserve">Số </w:t>
      </w:r>
      <w:r>
        <w:rPr>
          <w:b/>
          <w:i w:val="0"/>
        </w:rPr>
        <w:t>hóa</w:t>
      </w:r>
      <w:r>
        <w:rPr>
          <w:b/>
          <w:i w:val="0"/>
        </w:rPr>
        <w:t xml:space="preserve">, chuyển hệ </w:t>
      </w:r>
      <w:r>
        <w:rPr>
          <w:b/>
          <w:i w:val="0"/>
        </w:rPr>
        <w:t>tọa</w:t>
      </w:r>
      <w:r>
        <w:rPr>
          <w:b/>
          <w:i w:val="0"/>
        </w:rPr>
        <w:t xml:space="preserve"> độ bản đồ địa chính </w:t>
      </w:r>
    </w:p>
    <w:p>
      <w:r>
        <w:rPr>
          <w:b w:val="0"/>
          <w:i w:val="0"/>
        </w:rPr>
        <w:t>1. Nội dung công việc</w:t>
      </w:r>
    </w:p>
    <w:p>
      <w:r>
        <w:rPr>
          <w:b w:val="0"/>
          <w:i w:val="0"/>
        </w:rPr>
        <w:t>1.1. Số hóa BĐĐC</w:t>
      </w:r>
    </w:p>
    <w:p>
      <w:r>
        <w:rPr>
          <w:b w:val="0"/>
          <w:i w:val="0"/>
        </w:rPr>
        <w:t>a) Quét bản đồ: Nhận vật tư, bản đồ; chuẩn bị hệ thống tin học (máy, dụng cụ, cài đặt phần mềm, sao chép các tệp chuẩn); chuẩn bị cơ sở toán học.</w:t>
      </w:r>
    </w:p>
    <w:p>
      <w:r>
        <w:rPr>
          <w:b w:val="0"/>
          <w:i w:val="0"/>
        </w:rPr>
        <w:t>Chuẩn bị bản đồ: Kiểm tra bản đồ về độ sạch, rõ nét, các mốc để nắn (điểm mốc khung, lưới kilômét, điểm tọa độ và bổ sung các điểm mốc để nắn nếu thiếu trên bản gốc so với quy định); quét bản đồ; kiểm tra chất lượng file ảnh quét.</w:t>
      </w:r>
    </w:p>
    <w:p>
      <w:r>
        <w:rPr>
          <w:b w:val="0"/>
          <w:i w:val="0"/>
        </w:rPr>
        <w:t>Nắn ảnh theo khung trong bản đồ, lưới kilômét, điểm tọa độ (tam giác); lưu file ảnh (để phục vụ cho bước số hóa và các bước KTNT sau này);</w:t>
      </w:r>
    </w:p>
    <w:p>
      <w:r>
        <w:rPr>
          <w:b w:val="0"/>
          <w:i w:val="0"/>
        </w:rPr>
        <w:t>b) Số hóa nội dung bản đồ: Số hóa các yếu tố nội dung bản đồ và làm sạch dữ liệu theo các lớp đối tượng; kiểm tra trên máy các bước số hóa nội dung bản đồ theo lớp đã quy định và kiểm tra tiếp biên;</w:t>
      </w:r>
    </w:p>
    <w:p>
      <w:r>
        <w:rPr>
          <w:b w:val="0"/>
          <w:i w:val="0"/>
        </w:rPr>
        <w:t>c) Biên tập nội dung bản đồ (biên tập để lưu dưới dạng bản đồ số) và in: Định nghĩa đối tượng, gắn thuộc tính, tạo file topology, tô màu nền, biên tập ký hiệu, chú giải; trình bày khung và tiếp biên và các nội dung khác (chồng hở, lỗi tex…); in 01 bản làm biên tập, 01 bản để kiểm tra và 01 bản để giao nộp; kiểm tra bản đồ giấy, sửa chữa sau kiểm tra;</w:t>
      </w:r>
    </w:p>
    <w:p>
      <w:r>
        <w:rPr>
          <w:b w:val="0"/>
          <w:i w:val="0"/>
        </w:rPr>
        <w:t>d) Phục vụ kiểm tra nghiệm thu;</w:t>
      </w:r>
    </w:p>
    <w:p>
      <w:r>
        <w:rPr>
          <w:b w:val="0"/>
          <w:i w:val="0"/>
        </w:rPr>
        <w:t>đ) Giao nộp sản phẩm: ghi dữ liệu bản đồ số trên đĩa CD, xác nhận hồ sơ các cấp, giao nộp sản phẩm.</w:t>
      </w:r>
    </w:p>
    <w:p>
      <w:r>
        <w:rPr>
          <w:b w:val="0"/>
          <w:i w:val="0"/>
        </w:rPr>
        <w:t>1.2. Chuyển hệ tọa độ BĐĐC dạng số từ hệ tọa độ HN-72 sang hệ tọa độ VN-2000</w:t>
      </w:r>
    </w:p>
    <w:p>
      <w:r>
        <w:rPr>
          <w:b w:val="0"/>
          <w:i w:val="0"/>
        </w:rPr>
        <w:t>a) Xác định tọa độ phục vụ nắn chuyển</w:t>
      </w:r>
    </w:p>
    <w:p>
      <w:r>
        <w:rPr>
          <w:b w:val="0"/>
          <w:i w:val="0"/>
        </w:rPr>
        <w:t>Thu thập số liệu đo đạc, tính toán lưới địa chính trước đây (số đo, bảng tính, kết quả tính toán trong hệ tọa độ HN-72); tính cải chính số liệu đo cũ trong hệ tọa độ VN-2000 (nếu có), tính toán bình sai lại lưới địa chính trên đây sang hệ tọa độ VN-2000.</w:t>
      </w:r>
    </w:p>
    <w:p>
      <w:r>
        <w:rPr>
          <w:b w:val="0"/>
          <w:i w:val="0"/>
        </w:rPr>
        <w:t>b) Chuyển đổi bản đồ số (dạng vector từ hệ tọa độ HN-72 sang hệ tọa độ VN-2000)</w:t>
      </w:r>
    </w:p>
    <w:p>
      <w:r>
        <w:rPr>
          <w:b w:val="0"/>
          <w:i w:val="0"/>
        </w:rPr>
        <w:t>Nắn chuyển: Chuẩn bị vật tư, tài liệu của các mảnh, liên quan; chuẩn bị kỹ thuật, hướng dẫn biên tập, nắn các tệp tin thành phần của mảnh bản đồ sang hệ tọa độ VN-2000; ghép các tờ bản đồ (khung cũ) và cắt ghép theo khung trong của tờ bản đồ mới (nếu có).</w:t>
      </w:r>
    </w:p>
    <w:p>
      <w:r>
        <w:rPr>
          <w:b w:val="0"/>
          <w:i w:val="0"/>
        </w:rPr>
        <w:t>Biên tập và kiểm tra lại quá trình chuyển đổi, rà soát mức độ đầy đủ các yếu tố nội dung bản đồ.</w:t>
      </w:r>
    </w:p>
    <w:p>
      <w:r>
        <w:rPr>
          <w:b w:val="0"/>
          <w:i w:val="0"/>
        </w:rPr>
        <w:t>Tính lại và so sánh diện tích trước và sau nắn chuyển tọa độ;</w:t>
      </w:r>
    </w:p>
    <w:p>
      <w:r>
        <w:rPr>
          <w:b w:val="0"/>
          <w:i w:val="0"/>
        </w:rPr>
        <w:t>c) Biên tập nội dung bản đồ và in (biên tập để lưu dưới dạng bản đồ số): định nghĩa đối tượng, gắn thuộc tính, tạo file topology, tô mầu nền, biên tập ký hiệu, chú giải; trình bày khung và tiếp biên và các nội dung khác; (chồng hở, lỗi tex...); in bản đồ giấy và kiểm tra bản đồ giấy sau khi in;</w:t>
      </w:r>
    </w:p>
    <w:p>
      <w:r>
        <w:rPr>
          <w:b w:val="0"/>
          <w:i w:val="0"/>
        </w:rPr>
        <w:t>d) Phục vụ kiểm tra nghiệm thu;</w:t>
      </w:r>
    </w:p>
    <w:p>
      <w:r>
        <w:rPr>
          <w:b w:val="0"/>
          <w:i w:val="0"/>
        </w:rPr>
        <w:t>đ) Giao nộp sản phẩm: ghi dữ liệu bản đồ số trên đĩa CD, xác nhận hồ sơ các cấp (nếu có), giao nộp sản phẩm.</w:t>
      </w:r>
    </w:p>
    <w:p>
      <w:r>
        <w:rPr>
          <w:b w:val="0"/>
          <w:i w:val="0"/>
        </w:rPr>
        <w:t>2. Phân loại khó khăn</w:t>
      </w:r>
    </w:p>
    <w:p>
      <w:r>
        <w:rPr>
          <w:b w:val="0"/>
          <w:i w:val="0"/>
        </w:rPr>
        <w:t>Việc phân loại khó khăn số hóa, chuyển hệ tọa độ thực hiện như quy định đối với việc đo đạc thành lập BĐĐC quy định tại khoản 2 Điều 8 Định mức này.</w:t>
      </w:r>
    </w:p>
    <w:p>
      <w:r>
        <w:rPr>
          <w:b w:val="0"/>
          <w:i w:val="0"/>
        </w:rPr>
        <w:t>3. Định mức</w:t>
      </w:r>
    </w:p>
    <w:p>
      <w:r>
        <w:rPr>
          <w:b w:val="0"/>
          <w:i w:val="0"/>
        </w:rPr>
        <w:t>Bảng 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w:t>
            </w:r>
            <w:r>
              <w:rPr>
                <w:b/>
                <w:i w:val="0"/>
              </w:rPr>
              <w:t>ị</w:t>
            </w:r>
            <w:r>
              <w:rPr>
                <w:b/>
                <w:i w:val="0"/>
              </w:rPr>
              <w:t>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p>
        </w:tc>
      </w:tr>
    </w:tbl>
    <w:p>
      <w:r>
        <w:rPr>
          <w:b w:val="0"/>
          <w:i/>
        </w:rPr>
        <w:t>Ghi chú:</w:t>
      </w:r>
      <w:r>
        <w:rPr>
          <w:b w:val="0"/>
          <w:i w:val="0"/>
        </w:rPr>
        <w:t xml:space="preserve"> Trường hợp đồng thời thực hiện số hóa và chuyển hệ tọa độ ĐĐĐC thì không tính mức tại Điểm 2.3 của Bảng 3.</w:t>
      </w:r>
    </w:p>
    <w:p>
      <w:r>
        <w:rPr>
          <w:b/>
          <w:i w:val="0"/>
        </w:rPr>
        <w:t xml:space="preserve">Điều 10. </w:t>
      </w:r>
      <w:r>
        <w:rPr>
          <w:b/>
          <w:i w:val="0"/>
        </w:rPr>
        <w:t>Đo đạc chỉnh lý bản đồ địa chính</w:t>
      </w:r>
    </w:p>
    <w:p>
      <w:r>
        <w:rPr>
          <w:b w:val="0"/>
          <w:i w:val="0"/>
        </w:rPr>
        <w:t>1. Nội dung công việc</w:t>
      </w:r>
    </w:p>
    <w:p>
      <w:r>
        <w:rPr>
          <w:b w:val="0"/>
          <w:i w:val="0"/>
        </w:rPr>
        <w:t>1.1. Ngoại nghiệp</w:t>
      </w:r>
    </w:p>
    <w:p>
      <w:r>
        <w:rPr>
          <w:b w:val="0"/>
          <w:i w:val="0"/>
        </w:rPr>
        <w:t>a) Đối soát thực địa</w:t>
      </w:r>
    </w:p>
    <w:p>
      <w:r>
        <w:rPr>
          <w:b w:val="0"/>
          <w:i w:val="0"/>
        </w:rPr>
        <w:t>- Công tác chuẩn bị: Thu thập tài liệu, kiểm tra phân tích tài liệu; đối soát hồ sơ địa chính với BĐĐC; đối soát hồ sơ đăng ký bổ sung, đăng ký biến động về nhà, đất với BĐĐC (nếu có);</w:t>
      </w:r>
    </w:p>
    <w:p>
      <w:r>
        <w:rPr>
          <w:b w:val="0"/>
          <w:i w:val="0"/>
        </w:rPr>
        <w:t>- Đối soát 100% số thửa tại thực địa, xác định biến động do sự thay đổi hình thể thửa đất, thay đổi tên chủ, địa chỉ của chủ sử dụng thửa đất và thay đổi địa chỉ thửa đất (nếu có), phương pháp chỉnh lý biến động; xác định tình trạng quy hoạch sử dụng đất, mốc quy hoạch, hành lang an toàn các công trình; xác định loại đất, mục đích sử dụng đất.</w:t>
      </w:r>
    </w:p>
    <w:p>
      <w:r>
        <w:rPr>
          <w:b w:val="0"/>
          <w:i w:val="0"/>
        </w:rPr>
        <w:t>b) Lưới đo vẽ:</w:t>
      </w:r>
    </w:p>
    <w:p>
      <w:r>
        <w:rPr>
          <w:b w:val="0"/>
          <w:i w:val="0"/>
        </w:rPr>
        <w:t>Chuẩn bị, thiết kế, chọn điểm, đóng cọc, đo nối và tính toán.</w:t>
      </w:r>
    </w:p>
    <w:p>
      <w:r>
        <w:rPr>
          <w:b w:val="0"/>
          <w:i w:val="0"/>
        </w:rPr>
        <w:t>c) Đo vẽ chi tiết</w:t>
      </w:r>
    </w:p>
    <w:p>
      <w:r>
        <w:rPr>
          <w:b w:val="0"/>
          <w:i w:val="0"/>
        </w:rPr>
        <w:t>- Chuẩn bị vật tư, tài liệu, thiết bị;</w:t>
      </w:r>
    </w:p>
    <w:p>
      <w:r>
        <w:rPr>
          <w:b w:val="0"/>
          <w:i w:val="0"/>
        </w:rPr>
        <w:t>- Xác định ranh giới thửa đất; điều tra, ghi tên chủ sử dụng đất, các chủ liền kề, loại đất, mục đích sử dụng đất, địa chỉ thửa đất, địa chỉ chủ sử dụng đất, xác định ranh giới, mốc giới quy hoạch, xác định ranh giới hành lang an toàn các công trình, xác định mức độ hạn chế quyền sử dụng đất, đóng mốc giới thửa đất ở thực địa và lập bản mô tả ranh giới, mốc giới thửa đất theo hiện trạng thửa đất, xác định phạm vi quy hoạch, phạm vi thuộc hành lang an toàn các công trình;</w:t>
      </w:r>
    </w:p>
    <w:p>
      <w:r>
        <w:rPr>
          <w:b w:val="0"/>
          <w:i w:val="0"/>
        </w:rPr>
        <w:t>- Đo vẽ chi tiết khu vực có biến động về hình thửa: Chuẩn bị vật tư, tài liệu, dụng cụ đo, đo vẽ chi tiết thửa đất, đo vẽ các công trình xây dựng có bổ sung, thay đổi trên thửa đất, vẽ sơ họa hiện trạng trạm đo hoặc lược đồ thửa đất;</w:t>
      </w:r>
    </w:p>
    <w:p>
      <w:r>
        <w:rPr>
          <w:b w:val="0"/>
          <w:i w:val="0"/>
        </w:rPr>
        <w:t>- Xác nhận diện tích theo hiện trạng đối với chủ sử dụng đất.</w:t>
      </w:r>
    </w:p>
    <w:p>
      <w:r>
        <w:rPr>
          <w:b w:val="0"/>
          <w:i w:val="0"/>
        </w:rPr>
        <w:t>1.2. Nội nghiệp</w:t>
      </w:r>
    </w:p>
    <w:p>
      <w:r>
        <w:rPr>
          <w:b w:val="0"/>
          <w:i w:val="0"/>
        </w:rPr>
        <w:t>a) Số hóa BĐĐC: thực hiện đối với trường hợp chỉnh lý BĐĐC dạng giấy.</w:t>
      </w:r>
    </w:p>
    <w:p>
      <w:r>
        <w:rPr>
          <w:b w:val="0"/>
          <w:i w:val="0"/>
        </w:rPr>
        <w:t>b) Lập bản vẽ BĐĐC: Nhận BĐĐC, chuẩn bị vật tư, tài liệu và thiết bị, máy móc; chuyển kết quả đo vẽ chi tiết lên BĐĐC; tính diện tích thửa đất; tiếp biên; đánh số thửa, lập bảng kê thửa đất có biến động; biên tập lại BĐĐC;</w:t>
      </w:r>
    </w:p>
    <w:p>
      <w:r>
        <w:rPr>
          <w:b w:val="0"/>
          <w:i w:val="0"/>
        </w:rPr>
        <w:t>c) Lập kết quả đo đạc địa chính thửa đất: Lập kết quả đo đạc địa chính thửa đất, đối soát kết quả đo đạc địa chính với biên bản xác định ranh giới thửa đất;</w:t>
      </w:r>
    </w:p>
    <w:p>
      <w:r>
        <w:rPr>
          <w:b w:val="0"/>
          <w:i w:val="0"/>
        </w:rPr>
        <w:t>d) Bổ sung Sổ mục kê: Lập lại hoặc bổ sung sổ mục kê theo tờ BĐĐC; tổng hợp lại diện tích và lập các bảng biểu theo quy định.</w:t>
      </w:r>
    </w:p>
    <w:p>
      <w:r>
        <w:rPr>
          <w:b w:val="0"/>
          <w:i w:val="0"/>
        </w:rPr>
        <w:t>đ) Biên tập bản đồ và in</w:t>
      </w:r>
    </w:p>
    <w:p>
      <w:r>
        <w:rPr>
          <w:b w:val="0"/>
          <w:i w:val="0"/>
        </w:rPr>
        <w:t>- Biên tập BĐĐC và các tài liệu liên quan đến thửa đất;</w:t>
      </w:r>
    </w:p>
    <w:p>
      <w:r>
        <w:rPr>
          <w:b w:val="0"/>
          <w:i w:val="0"/>
        </w:rPr>
        <w:t>- In BĐĐC và hồ sơ, bảng biểu liên quan theo quy định;</w:t>
      </w:r>
    </w:p>
    <w:p>
      <w:r>
        <w:rPr>
          <w:b w:val="0"/>
          <w:i w:val="0"/>
        </w:rPr>
        <w:t>- Nhân bản BĐĐC, sổ mục kê.</w:t>
      </w:r>
    </w:p>
    <w:p>
      <w:r>
        <w:rPr>
          <w:b w:val="0"/>
          <w:i w:val="0"/>
        </w:rPr>
        <w:t>e) Xác nhận hồ sơ các cấp: Hoàn thành thủ tục pháp lý.</w:t>
      </w:r>
    </w:p>
    <w:p>
      <w:r>
        <w:rPr>
          <w:b w:val="0"/>
          <w:i w:val="0"/>
        </w:rPr>
        <w:t>g) Giao nộp sản phẩm: Phục vụ kiểm tra nghiệm thu, giao nộp sản phẩm.</w:t>
      </w:r>
    </w:p>
    <w:p>
      <w:r>
        <w:rPr>
          <w:b w:val="0"/>
          <w:i w:val="0"/>
        </w:rPr>
        <w:t>2. Phân loại khó khăn</w:t>
      </w:r>
    </w:p>
    <w:p>
      <w:r>
        <w:rPr>
          <w:b w:val="0"/>
          <w:i w:val="0"/>
        </w:rPr>
        <w:t>Việc phân loại khó khăn thực hiện như quy định đối với việc đo đạc thành lập BĐĐC quy định tại tại khoản 2 Điều 8 Định mức này.</w:t>
      </w:r>
    </w:p>
    <w:p>
      <w:r>
        <w:rPr>
          <w:b w:val="0"/>
          <w:i w:val="0"/>
        </w:rPr>
        <w:t>3. Định mức</w:t>
      </w:r>
    </w:p>
    <w:p>
      <w:r>
        <w:rPr>
          <w:b w:val="0"/>
          <w:i w:val="0"/>
        </w:rPr>
        <w:t>Bảng 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w:t>
            </w:r>
            <w:r>
              <w:rPr>
                <w:b/>
                <w:i w:val="0"/>
              </w:rPr>
              <w:t xml:space="preserve"> </w:t>
            </w:r>
            <w:r>
              <w:rPr>
                <w:b/>
                <w:i w:val="0"/>
              </w:rPr>
              <w:t>biên</w:t>
            </w:r>
          </w:p>
        </w:tc>
        <w:tc>
          <w:tcPr>
            <w:tcW w:type="dxa" w:w="1728"/>
          </w:tcPr>
          <w:p>
            <w:r>
              <w:rPr>
                <w:b w:val="0"/>
                <w:i w:val="0"/>
              </w:rPr>
              <w:br/>
            </w:r>
            <w:r>
              <w:rPr>
                <w:b/>
                <w:i w:val="0"/>
              </w:rPr>
              <w:t>K</w:t>
            </w:r>
            <w:r>
              <w:rPr>
                <w:b/>
                <w:i w:val="0"/>
              </w:rPr>
              <w:t>K</w:t>
            </w:r>
          </w:p>
        </w:tc>
        <w:tc>
          <w:tcPr>
            <w:tcW w:type="dxa" w:w="1728"/>
          </w:tcPr>
          <w:p>
            <w:r>
              <w:rPr>
                <w:b w:val="0"/>
                <w:i w:val="0"/>
              </w:rPr>
              <w:br/>
            </w:r>
            <w:r>
              <w:rPr>
                <w:b/>
                <w:i w:val="0"/>
              </w:rPr>
              <w:t>Định mức theo tỷ lệ bản đồ</w:t>
            </w:r>
          </w:p>
        </w:tc>
      </w:tr>
    </w:tbl>
    <w:p>
      <w:r>
        <w:rPr>
          <w:b w:val="0"/>
          <w:i w:val="0"/>
        </w:rPr>
        <w:br/>
      </w:r>
      <w:r>
        <w:rPr>
          <w:b w:val="0"/>
          <w:i/>
        </w:rPr>
        <w:t>Ghi chú:</w:t>
      </w:r>
      <w:r>
        <w:rPr>
          <w:b w:val="0"/>
          <w:i w:val="0"/>
        </w:rPr>
        <w:br/>
      </w:r>
    </w:p>
    <w:p>
      <w:r>
        <w:rPr>
          <w:b w:val="0"/>
          <w:i w:val="0"/>
        </w:rPr>
        <w:t>(1) Mức lưới đo vẽ tại Điểm 1.2 Bảng 4 chỉ áp dụng khi phải lập lưới khống chế đo vẽ;</w:t>
      </w:r>
    </w:p>
    <w:p>
      <w:r>
        <w:rPr>
          <w:b w:val="0"/>
          <w:i w:val="0"/>
        </w:rPr>
        <w:t>(2) Mức tại Bảng 4 được tính cho mảnh bản đồ có mức độ biến động từ 15% số thửa đất trở xuống đối với các thửa đất có biến động về hình thể thửa đất hoặc biến động hình thể và tên chủ, địa chỉ, loại đất kèm theo (nếu có) hoặc phải đo đạc xác định, chỉnh lý mốc giới quy hoạch, mốc giới hành lang an toàn công trình; trường hợp mảnh bản đồ có mức độ biến động trên 15% số thửa thì số lượng thửa đất biến động vượt 15% được tính như sau:</w:t>
      </w:r>
    </w:p>
    <w:p>
      <w:r>
        <w:rPr>
          <w:b w:val="0"/>
          <w:i w:val="0"/>
        </w:rPr>
        <w:t>- Số lượng thửa đất biến động trên 15% đến 25% được tính bằng 0,9 lần mức quy định tại Bảng 4;</w:t>
      </w:r>
    </w:p>
    <w:p>
      <w:r>
        <w:rPr>
          <w:b w:val="0"/>
          <w:i w:val="0"/>
        </w:rPr>
        <w:t>- Số lượng thửa đất biến động trên 25% đến 40% hoặc biến động trên 40% nhưng các thửa đất biến động không tập trung được tính bằng 0,8 lần mức quy định tại Bảng 4.</w:t>
      </w:r>
    </w:p>
    <w:p>
      <w:r>
        <w:rPr>
          <w:b w:val="0"/>
          <w:i w:val="0"/>
        </w:rPr>
        <w:t>(3) Trường hợp khu vực có biến động hàng loạt và tập trung mà mức độ biến động trên 40% số thửa thì phần diện tích của các thửa đất cần chỉnh lý biến động tính mức như đo vẽ mới BĐĐC.</w:t>
      </w:r>
    </w:p>
    <w:p>
      <w:r>
        <w:rPr>
          <w:b w:val="0"/>
          <w:i w:val="0"/>
        </w:rPr>
        <w:t>(4) Trường hợp thửa đất chỉ thay đổi tên chủ, địa chỉ, loại đất thì mức chỉnh lý biến động chỉ được tính đối với các nội dung công việc quy định tại các Điểm 2.3, 2.5, 2.6 tại Bảng 4.</w:t>
      </w:r>
    </w:p>
    <w:p>
      <w:r>
        <w:rPr>
          <w:b/>
          <w:i w:val="0"/>
        </w:rPr>
        <w:t>Điều 11. Trích đo địa chính thửa đất</w:t>
      </w:r>
    </w:p>
    <w:p>
      <w:r>
        <w:rPr>
          <w:b w:val="0"/>
          <w:i w:val="0"/>
        </w:rPr>
        <w:t>1. Nội dung công việc</w:t>
      </w:r>
    </w:p>
    <w:p>
      <w:r>
        <w:rPr>
          <w:b w:val="0"/>
          <w:i w:val="0"/>
        </w:rPr>
        <w:t>Khảo sát khu vực đo vẽ; chuẩn bị vật tư tài liệu; thiết bị; liên hệ công tác; thiết kế đo vẽ; đo vẽ thửa đất; lập bản vẽ; đối soát, kiểm tra; phục vụ nghiệm thu.</w:t>
      </w:r>
    </w:p>
    <w:p>
      <w:r>
        <w:rPr>
          <w:b w:val="0"/>
          <w:i w:val="0"/>
        </w:rPr>
        <w:t>2. Định mức</w:t>
      </w:r>
    </w:p>
    <w:p>
      <w:r>
        <w:rPr>
          <w:b w:val="0"/>
          <w:i w:val="0"/>
        </w:rPr>
        <w:t>Bảng 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đất</w:t>
            </w:r>
          </w:p>
        </w:tc>
        <w:tc>
          <w:tcPr>
            <w:tcW w:type="dxa" w:w="2160"/>
          </w:tcPr>
          <w:p>
            <w:r>
              <w:rPr>
                <w:b w:val="0"/>
                <w:i w:val="0"/>
              </w:rPr>
              <w:br/>
            </w:r>
            <w:r>
              <w:rPr>
                <w:b/>
                <w:i w:val="0"/>
              </w:rPr>
              <w:t>Đ</w:t>
            </w:r>
            <w:r>
              <w:rPr>
                <w:b/>
                <w:i w:val="0"/>
              </w:rPr>
              <w:t>ị</w:t>
            </w:r>
            <w:r>
              <w:rPr>
                <w:b/>
                <w:i w:val="0"/>
              </w:rPr>
              <w:t>nh</w:t>
            </w:r>
            <w:r>
              <w:rPr>
                <w:b w:val="0"/>
                <w:i w:val="0"/>
              </w:rPr>
              <w:t xml:space="preserve"> </w:t>
            </w:r>
            <w:r>
              <w:rPr>
                <w:b/>
                <w:i w:val="0"/>
              </w:rPr>
              <w:t>biên</w:t>
            </w:r>
          </w:p>
        </w:tc>
        <w:tc>
          <w:tcPr>
            <w:tcW w:type="dxa" w:w="2160"/>
          </w:tcPr>
          <w:p>
            <w:r>
              <w:rPr>
                <w:b w:val="0"/>
                <w:i w:val="0"/>
              </w:rPr>
              <w:br/>
            </w:r>
            <w:r>
              <w:rPr>
                <w:b/>
                <w:i w:val="0"/>
              </w:rPr>
              <w:t>Định mức theo quy mô diện tích thửa đất</w:t>
            </w:r>
            <w:r>
              <w:rPr>
                <w:b w:val="0"/>
                <w:i w:val="0"/>
              </w:rPr>
              <w:br/>
            </w:r>
            <w:r>
              <w:rPr>
                <w:b w:val="0"/>
                <w:i/>
              </w:rPr>
              <w:t>(Công nhóm/thửa)</w:t>
            </w:r>
          </w:p>
        </w:tc>
      </w:tr>
    </w:tbl>
    <w:p>
      <w:r>
        <w:rPr>
          <w:b w:val="0"/>
          <w:i/>
        </w:rPr>
        <w:t>Ghi chú:</w:t>
      </w:r>
    </w:p>
    <w:p>
      <w:r>
        <w:rPr>
          <w:b w:val="0"/>
          <w:i w:val="0"/>
        </w:rPr>
        <w:t>(1) Mức trích đo thửa đất lớn hơn 10.000 m</w:t>
      </w:r>
      <w:r>
        <w:rPr>
          <w:b w:val="0"/>
          <w:i w:val="0"/>
        </w:rPr>
        <w:t>2</w:t>
      </w:r>
      <w:r>
        <w:rPr>
          <w:b w:val="0"/>
          <w:i w:val="0"/>
        </w:rPr>
        <w:t xml:space="preserve"> (lớn hơn 01 ha) như sau:</w:t>
      </w:r>
    </w:p>
    <w:p>
      <w:r>
        <w:rPr>
          <w:b w:val="0"/>
          <w:i w:val="0"/>
        </w:rPr>
        <w:t>- Mức trích đo thửa đất từ trên 01 ha đến 02 ha tính bằng 1,04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02 ha đến 04 ha tính bằng 1,08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04 ha đến 06 ha tính bằng 1,12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06 ha đến 08 ha tính bằng 1,16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08 ha đến 10 ha tính bằng 1,20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10 ha đến 20 ha tính bằng 1,22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20 ha đến 30 ha tính bằng 1,25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30 ha đến 40 ha tính bằng 1,28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40 ha đến 50 ha tính bằng 1,30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50 ha đến 60 ha tính bằng 1,32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60 ha đến 70 ha tính bằng 1,34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70 ha đến 80 ha tính bằng 1,36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80 ha đến 90 ha tính bằng 1,38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90 ha đến 100 ha tính bằng 1,40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100 ha đến 200 ha tính bằng 1,45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200 ha đến 300 ha tính bằng 1,50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300 ha đến 400 ha tính bằng 1,55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400 ha đến 500 ha tính bằng 1,60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500 ha đến 600 ha tính bằng 1,64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600 ha đến 700 ha tính bằng 1,68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700 ha đến 800 ha tính bằng 1,72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800 ha đến 900 ha tính bằng 1,76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900 ha đến 1000 ha tính bằng 1,80 định mức trích đo thửa đất từ trên 3.000 m</w:t>
      </w:r>
      <w:r>
        <w:rPr>
          <w:b w:val="0"/>
          <w:i w:val="0"/>
        </w:rPr>
        <w:t>2</w:t>
      </w:r>
      <w:r>
        <w:rPr>
          <w:b w:val="0"/>
          <w:i w:val="0"/>
        </w:rPr>
        <w:t xml:space="preserve"> đến 10.000 m</w:t>
      </w:r>
      <w:r>
        <w:rPr>
          <w:b w:val="0"/>
          <w:i w:val="0"/>
        </w:rPr>
        <w:t>2</w:t>
      </w:r>
      <w:r>
        <w:rPr>
          <w:b w:val="0"/>
          <w:i w:val="0"/>
        </w:rPr>
        <w:t xml:space="preserve"> tại Bảng 5;</w:t>
      </w:r>
    </w:p>
    <w:p>
      <w:r>
        <w:rPr>
          <w:b w:val="0"/>
          <w:i w:val="0"/>
        </w:rPr>
        <w:t>- Mức trích đo thửa đất từ trên 1.000 ha: Cứ 1 km đường ranh giới sử dụng đất được tính 0,40 công nhóm 3 (1KTV4, 2KTV6).</w:t>
      </w:r>
    </w:p>
    <w:p>
      <w:r>
        <w:rPr>
          <w:b w:val="0"/>
          <w:i w:val="0"/>
        </w:rPr>
        <w:t>(2) Mức tại Bảng 5 tính cho trường hợp trích đo độc lập, không đo nối với lưới tọa độ Quốc gia. Khi đo nối với lưới tọa độ Quốc gia thì tính thêm mức đo lưới khống chế đo vẽ trên nguyên tắc khoảng 5 km đường ranh giới sử dụng đất bố trí một cặp điểm; mức đo tính bằng 0,5 mức tại Mục 4 Bảng 1.</w:t>
      </w:r>
    </w:p>
    <w:p>
      <w:r>
        <w:rPr>
          <w:b w:val="0"/>
          <w:i w:val="0"/>
        </w:rPr>
        <w:t>(3) Khi 01 đơn vị thực hiện trích đo cho nhiều thửa đất trong cùng một đơn vị hành chính cấp xã, trong cùng 1 ngày thì mức trích đo từ thửa đất thứ 2 trở đi chỉ được tính bằng 80% định mức quy định tại Bảng 5.</w:t>
      </w:r>
    </w:p>
    <w:p>
      <w:r>
        <w:rPr>
          <w:b w:val="0"/>
          <w:i w:val="0"/>
        </w:rPr>
        <w:t>(4) Trường hợp chỉ thực hiện kiểm tra, thẩm định bản trích đo địa chính do tổ chức sử dụng đất hoặc cá nhân sử dụng đất lập mà chưa có ý kiến thẩm định của cơ quan nông nghiệp và môi trường thì định mức được áp dụng bằng 0,25 mức quy định tại Bảng 5.</w:t>
      </w:r>
    </w:p>
    <w:p>
      <w:r>
        <w:rPr>
          <w:b/>
          <w:i w:val="0"/>
        </w:rPr>
        <w:t>Điều 12. Đo đạc chỉnh lý bản trích đo địa chính hoặc chỉnh lý riêng từng thửa đất của bản đồ địa chính</w:t>
      </w:r>
    </w:p>
    <w:p>
      <w:r>
        <w:rPr>
          <w:b w:val="0"/>
          <w:i w:val="0"/>
        </w:rPr>
        <w:t>Trường hợp đo đạc chỉnh lý bản trích đo địa chính hoặc chỉnh lý riêng từng thửa đất của bản đồ địa chính thì định mức được tính bằng 0,40 mức trích đo địa chính thửa đất quy định tại Bảng 5; trường hợp chỉnh lý do yếu tố quy hoạch dựa trên tài liệu được cung cấp thì định mức được tính bằng 0,20 mức trích đo địa chính thửa đất quy định tại Bảng 5.</w:t>
      </w:r>
    </w:p>
    <w:p>
      <w:r>
        <w:rPr>
          <w:b/>
          <w:i w:val="0"/>
        </w:rPr>
        <w:t>Điều 13. Đo đạc tài sản gắn liền với đất</w:t>
      </w:r>
    </w:p>
    <w:p>
      <w:r>
        <w:rPr>
          <w:b w:val="0"/>
          <w:i w:val="0"/>
        </w:rPr>
        <w:t>1. Định mức đo đạc tài sản gắn liền với đất quy định tại điều này được áp dụng đối với trường hợp chủ sở hữu tài sản có yêu cầu đo đạc tài sản gắn liền với đất để phục vụ cho đăng ký, cấp GCN về quyền sở hữu đối với tài sản đó. Diện tích tài sản gắn liền với đất phải đo đạc gồm diện tích chiếm đất của tài sản và diện tích sàn xây dựng theo quy định cấp GCN đối với từng loại tài sản.</w:t>
      </w:r>
    </w:p>
    <w:p>
      <w:r>
        <w:rPr>
          <w:b w:val="0"/>
          <w:i w:val="0"/>
        </w:rPr>
        <w:t>2. Trường hợp đo đạc tài sản thực hiện đồng thời với trích đo địa chính thửa đất thì định mức trích đo địa chính thửa đất thực hiện theo quy định tại Bảng 5. Định mức đo đạc tài sản gắn liền với đất là nhà và các công trình xây dựng khác được tính bằng 0,50 lần định mức trích đo địa chính thửa đất có diện tích tương ứng (không kể đo lưới). Định mức đo đạc tài sản khác gắn liền với đất được tính bằng 0,30 lần định mức trích đo thửa đất có diện tích tương ứng.</w:t>
      </w:r>
    </w:p>
    <w:p>
      <w:r>
        <w:rPr>
          <w:b w:val="0"/>
          <w:i w:val="0"/>
        </w:rPr>
        <w:t>3. Trường hợp đo đạc tài sản thực hiện không đồng thời với trích đo địa chính thửa đất thì định mức được tính như sau:</w:t>
      </w:r>
    </w:p>
    <w:p>
      <w:r>
        <w:rPr>
          <w:b w:val="0"/>
          <w:i w:val="0"/>
        </w:rPr>
        <w:t>a) Đối với tài sản gắn liền với đất là nhà và các công trình xây dựng khác thì định mức được tính bằng 0,70 lần định mức trích do địa chính thửa đất có diện tích tương ứng quy định tại Bảng 5 (không kể đo lưới).</w:t>
      </w:r>
    </w:p>
    <w:p>
      <w:r>
        <w:rPr>
          <w:b w:val="0"/>
          <w:i w:val="0"/>
        </w:rPr>
        <w:t>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Bảng 5; từ tầng thứ 2 trở lên (nếu phải đo) được tính định mức bằng 0,5 lần mức đo đạc của tầng sát mặt đất.</w:t>
      </w:r>
    </w:p>
    <w:p>
      <w:r>
        <w:rPr>
          <w:b w:val="0"/>
          <w:i w:val="0"/>
        </w:rPr>
        <w:t>b) Đối với tài sản gắn liền với đất không phải là nhà, công trình xây dựng khác thì định mức đo đạc được tính bằng 0,30 lần mức trích đo thửa đất quy định tại Bảng 5.</w:t>
      </w:r>
    </w:p>
    <w:p>
      <w:r>
        <w:rPr>
          <w:b w:val="0"/>
          <w:i w:val="0"/>
        </w:rPr>
        <w:t>4. Trường hợp ranh giới nhà ở và tài sản gắn liền với đất trùng với ranh giới thửa đất thì chỉ tính định mức trích đo địa chính thửa đất mà không tính định mức đo đạc tài sản gắn liền với đất.</w:t>
      </w:r>
    </w:p>
    <w:p>
      <w:pPr>
        <w:jc w:val="center"/>
      </w:pPr>
      <w:r>
        <w:rPr>
          <w:b/>
          <w:i w:val="0"/>
        </w:rPr>
        <w:t>Mục 2</w:t>
      </w:r>
    </w:p>
    <w:p>
      <w:pPr>
        <w:jc w:val="center"/>
      </w:pPr>
      <w:r>
        <w:rPr>
          <w:b/>
          <w:i w:val="0"/>
        </w:rPr>
        <w:t xml:space="preserve">ĐĂNG KÝ ĐẤT ĐAI, TÀI SẢN GẮN LIỀN VỚI ĐẤT, </w:t>
      </w:r>
      <w:r>
        <w:rPr>
          <w:b/>
          <w:i w:val="0"/>
        </w:rPr>
        <w:t xml:space="preserve">LẬP HỒ SƠ ĐỊA CHÍNH, CẤP </w:t>
      </w:r>
      <w:r>
        <w:rPr>
          <w:b/>
          <w:i w:val="0"/>
        </w:rPr>
        <w:t>G</w:t>
      </w:r>
      <w:r>
        <w:rPr>
          <w:b/>
          <w:i w:val="0"/>
        </w:rPr>
        <w:t>IẤY CHỨNG NHẬN QUYỀN SỬ DỤNG ĐẤT, QUYỀN SỞ HỮU TÀI SẢN GẮN LIỀN</w:t>
      </w:r>
      <w:r>
        <w:rPr>
          <w:b w:val="0"/>
          <w:i w:val="0"/>
        </w:rPr>
        <w:t xml:space="preserve"> </w:t>
      </w:r>
      <w:r>
        <w:rPr>
          <w:b/>
          <w:i w:val="0"/>
        </w:rPr>
        <w:t>VỚI ĐẤT</w:t>
      </w:r>
    </w:p>
    <w:p>
      <w:r>
        <w:rPr>
          <w:b/>
          <w:i w:val="0"/>
        </w:rPr>
        <w:t>Điều 14. Đăng ký, cấp Giấy chứng nhận lần đầu đồng loạt đối với cá nhân, cộng đồng dân cư, hộ gia đình đang sử dụng đất tại địa bàn xã</w:t>
      </w:r>
    </w:p>
    <w:p>
      <w:r>
        <w:rPr>
          <w:b w:val="0"/>
          <w:i w:val="0"/>
        </w:rPr>
        <w:t>1. Phân loại khó khăn</w:t>
      </w:r>
    </w:p>
    <w:p>
      <w:r>
        <w:rPr>
          <w:b w:val="0"/>
          <w:i w:val="0"/>
        </w:rPr>
        <w:t>Gồm hai mức khó khăn được quy định như sau:</w:t>
      </w:r>
    </w:p>
    <w:p>
      <w:r>
        <w:rPr>
          <w:b w:val="0"/>
          <w:i w:val="0"/>
        </w:rPr>
        <w:t>a) KK2: Các xã tiếp giáp với các phường thuộc đô thị loại II, III, IV.</w:t>
      </w:r>
    </w:p>
    <w:p>
      <w:r>
        <w:rPr>
          <w:b w:val="0"/>
          <w:i w:val="0"/>
        </w:rPr>
        <w:t>b) KK3: Các xã miền núi, biên giới, các xã đặc biệt khó khăn.</w:t>
      </w:r>
    </w:p>
    <w:p>
      <w:r>
        <w:rPr>
          <w:b w:val="0"/>
          <w:i w:val="0"/>
        </w:rPr>
        <w:t>2. Định mức</w:t>
      </w:r>
    </w:p>
    <w:p>
      <w:r>
        <w:rPr>
          <w:b w:val="0"/>
          <w:i w:val="0"/>
        </w:rPr>
        <w:t>Bảng 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 xml:space="preserve">Định mức </w:t>
            </w:r>
            <w:r>
              <w:rPr>
                <w:b w:val="0"/>
                <w:i/>
              </w:rPr>
              <w:t>(Công nhóm/ĐVT)</w:t>
            </w:r>
          </w:p>
        </w:tc>
      </w:tr>
    </w:tbl>
    <w:p>
      <w:r>
        <w:rPr>
          <w:b w:val="0"/>
          <w:i/>
        </w:rPr>
        <w:t>Ghi chú:</w:t>
      </w:r>
    </w:p>
    <w:p>
      <w:r>
        <w:rPr>
          <w:b w:val="0"/>
          <w:i w:val="0"/>
        </w:rPr>
        <w:t>(1) Định mức trên đây tính cho các công việc đăng ký, cấp GCN đối với quyền sử dụng đất. Trường hợp đăng ký, cấp GCN đối với cả đất và tài sản gắn liền với đất thì định mức tính cho 1 hồ sơ đăng ký cả đất và tài sản bằng 1,6 lần định mức lao động cho 1 hồ sơ đăng ký đối với đất quy định tại Bảng này.</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12, 13, 14, 15, 16, 17, 18, 21, 22, 23, 24 và 27 các nội dung thực hiện tại địa bàn xã; Mục 1, 2 các nội dung thực hiện tại cấp tỉnh của Bảng này.</w:t>
      </w:r>
    </w:p>
    <w:p>
      <w:r>
        <w:rPr>
          <w:b w:val="0"/>
          <w:i w:val="0"/>
        </w:rPr>
        <w:t>(3) Đối với các hồ sơ không có nhu cầu hoặc không đủ điều kiện cấp GCN thì được tính định mức đối với Mục 1, 2, 3, 4, 5, 6, 7, 8, 9, 11, 13 và 14 các nội dung thực hiện tại địa bàn xã; Mục 1, 2, 3 các nội dung thực hiện tại cấp tỉnh của Bảng 6.</w:t>
      </w:r>
    </w:p>
    <w:p>
      <w:r>
        <w:rPr>
          <w:b w:val="0"/>
          <w:i w:val="0"/>
        </w:rPr>
        <w:t>(4) Trường hợp người sử dụng đất đã đăng ký đất đai theo quy định của pháp luật mà có nhu cầu và đủ điều kiện cấp GCN thì được tính định mức đối với Mục 2, 7, 10, 15, 16, 17, 18, 21, 22, 23, 24 và 27 các nội dung thực hiện tại địa bàn xã; Mục 1, 2, 3 các nội dung thực hiện tại cấp tỉnh của Bảng này.</w:t>
      </w:r>
    </w:p>
    <w:p>
      <w:r>
        <w:rPr>
          <w:b w:val="0"/>
          <w:i w:val="0"/>
        </w:rPr>
        <w:t>(5) Đơn vị tính tại Bảng này trong trường hợp sử dụng là “Bộ/đĩa”, “Bộ/xã” được tính trung bình cho 30.000 hồ sơ/1 xã; trong trường hợp sử dụng là “Tờ” được tính trung bình 250 tờ bản đồ/1 xã.</w:t>
      </w:r>
    </w:p>
    <w:p>
      <w:r>
        <w:rPr>
          <w:b w:val="0"/>
          <w:i w:val="0"/>
        </w:rPr>
        <w:t>(6) Đơn vị tính tại Bảng này trong trường hợp sử dụng là “Điểm” được tính trung bình cho 10 điểm/1 xã và “Cuộc” được tính trung bình cho 10 cuộc/1 xã.</w:t>
      </w:r>
    </w:p>
    <w:p>
      <w:r>
        <w:rPr>
          <w:b/>
          <w:i w:val="0"/>
        </w:rPr>
        <w:t>Điều 15. Đăng ký, cấp Giấy chứng nhận lần đầu đồng loạt đối với cá nhân, cộng đồng dân cư, hộ gia đình đang sử dụng đất tại địa bàn phường</w:t>
      </w:r>
    </w:p>
    <w:p>
      <w:r>
        <w:rPr>
          <w:b w:val="0"/>
          <w:i w:val="0"/>
        </w:rPr>
        <w:t>1. Phân loại khó khăn</w:t>
      </w:r>
    </w:p>
    <w:p>
      <w:r>
        <w:rPr>
          <w:b w:val="0"/>
          <w:i w:val="0"/>
        </w:rPr>
        <w:t>Gồm hai mức khó khăn được quy định như sau:</w:t>
      </w:r>
    </w:p>
    <w:p>
      <w:r>
        <w:rPr>
          <w:b w:val="0"/>
          <w:i w:val="0"/>
        </w:rPr>
        <w:t>a) KK2: Các phường trong đô thị loại III, IV.</w:t>
      </w:r>
    </w:p>
    <w:p>
      <w:r>
        <w:rPr>
          <w:b w:val="0"/>
          <w:i w:val="0"/>
        </w:rPr>
        <w:t>b) KK3: Các phường trong đô thị loại II.</w:t>
      </w:r>
    </w:p>
    <w:p>
      <w:r>
        <w:rPr>
          <w:b w:val="0"/>
          <w:i w:val="0"/>
        </w:rPr>
        <w:t>2. Định mức</w:t>
      </w:r>
    </w:p>
    <w:p>
      <w:r>
        <w:rPr>
          <w:b w:val="0"/>
          <w:i w:val="0"/>
        </w:rPr>
        <w:t>Bảng 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 xml:space="preserve">Định mức </w:t>
            </w:r>
            <w:r>
              <w:rPr>
                <w:b w:val="0"/>
                <w:i/>
              </w:rPr>
              <w:t>(Công nhóm/ĐVT)</w:t>
            </w:r>
          </w:p>
        </w:tc>
      </w:tr>
    </w:tbl>
    <w:p>
      <w:r>
        <w:rPr>
          <w:b w:val="0"/>
          <w:i/>
        </w:rPr>
        <w:t>Ghi chú:</w:t>
      </w:r>
    </w:p>
    <w:p>
      <w:r>
        <w:rPr>
          <w:b w:val="0"/>
          <w:i w:val="0"/>
        </w:rPr>
        <w:t>(1) Định mức trên đây tính cho các công việc đăng ký, cấp GCN đối với quyền sử dụng đất. Trường hợp đăng ký, cấp GCN đối với cả đất và tài sản gắn liền với đất thì định mức tính cho 1 hồ sơ đăng ký cả đất và tài sản bằng 1,6 lần định mức lao động cho 1 hồ sơ đăng ký đối với đất quy định tại Bảng này.</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12, 13, 14, 15, 16, 17, 18, 21, 22, 23, 24 và 27 các nội dung thực hiện tại địa bàn phường; Mục 1, 2 các nội dung thực hiện tại cấp tỉnh của Bảng này.</w:t>
      </w:r>
    </w:p>
    <w:p>
      <w:r>
        <w:rPr>
          <w:b w:val="0"/>
          <w:i w:val="0"/>
        </w:rPr>
        <w:t>(3) Đối với các hồ sơ không có nhu cầu hoặc không đủ điều kiện cấp GCN thì được tính định mức đối với Mục 1, 2, 3, 4, 5, 6, 7, 8, 9, 11, 13 và 14 các nội dung thực hiện tại địa bàn phường; Mục 1, 2, 3 các nội dung thực hiện tại cấp tỉnh của Bảng 7.</w:t>
      </w:r>
    </w:p>
    <w:p>
      <w:r>
        <w:rPr>
          <w:b w:val="0"/>
          <w:i w:val="0"/>
        </w:rPr>
        <w:t>(4) Trường hợp người sử dụng đất đã đăng ký đất đai theo quy định của pháp luật mà có nhu cầu và đủ điều kiện cấp GCN thì được tính định mức đối với Mục 2, 7, 10, 15, 16, 17, 18, 21, 22, 23, 24 và 27 các nội dung thực hiện tại địa bàn phường; Mục 1, 2, 3 các nội dung thực hiện tại địa bàn cấp tỉnh của Bảng này.</w:t>
      </w:r>
    </w:p>
    <w:p>
      <w:r>
        <w:rPr>
          <w:b w:val="0"/>
          <w:i w:val="0"/>
        </w:rPr>
        <w:t>(5) Đơn vị tính tại Bảng này trong trường hợp sử dụng là “Bộ/đĩa”, “Bộ/Phường” được tính trung bình cho 20.000 hồ sơ/1 phường; trong trường hợp sử dụng là “Tờ” được tính trung bình 250 tờ bản đồ/1 phường.</w:t>
      </w:r>
    </w:p>
    <w:p>
      <w:r>
        <w:rPr>
          <w:b w:val="0"/>
          <w:i w:val="0"/>
        </w:rPr>
        <w:t>(6) Đơn vị tính tại Bảng này trong trường hợp sử dụng là “Điểm” được tính trung bình cho 10 điểm/1 phường và “Cuộc” được tính trung bình cho 10 cuộc/1 phường.</w:t>
      </w:r>
    </w:p>
    <w:p>
      <w:r>
        <w:rPr>
          <w:b/>
          <w:i w:val="0"/>
        </w:rPr>
        <w:t xml:space="preserve">Điều 16. </w:t>
      </w:r>
      <w:r>
        <w:rPr>
          <w:b/>
          <w:i w:val="0"/>
        </w:rPr>
        <w:t>Đăng ký, cấp Giấy chứng nhận lần đầu riêng lẻ đối với cá nhân, cộng đồng dân cư, hộ gia đình đang sử dụng đất tại địa bàn xã, phường</w:t>
      </w:r>
    </w:p>
    <w:p>
      <w:r>
        <w:rPr>
          <w:b w:val="0"/>
          <w:i w:val="0"/>
        </w:rPr>
        <w:t>Phân loại khó khăn thực hiện như quy định tại Điều 14 và Điều 15 Định mức này.</w:t>
      </w:r>
    </w:p>
    <w:p>
      <w:r>
        <w:rPr>
          <w:b w:val="0"/>
          <w:i w:val="0"/>
        </w:rPr>
        <w:t>2. Định mức</w:t>
      </w:r>
    </w:p>
    <w:p>
      <w:r>
        <w:rPr>
          <w:b w:val="0"/>
          <w:i w:val="0"/>
        </w:rPr>
        <w:t>Bảng 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val="0"/>
          <w:i/>
        </w:rPr>
        <w:t>Ghi chú:</w:t>
      </w:r>
    </w:p>
    <w:p>
      <w:r>
        <w:rPr>
          <w:b w:val="0"/>
          <w:i w:val="0"/>
        </w:rPr>
        <w:t>(1) Cột “ĐM Đất” áp dụng cho trường hợp đăng ký, cấp GCN đối với đất; cột “ĐM Đất + TS” áp dụng đối với trường hợp đăng ký, cấp GCN đối với cả đất và tài sản gắn liền với đất.</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12, 13, 14, 15, 16, 17, 20, 21, 22, 23 và 26 các nội dung thực hiện tại địa bàn cấp xã; Mục 1 nội dung thực hiện tại cấp tỉnh của Bảng này.</w:t>
      </w:r>
    </w:p>
    <w:p>
      <w:r>
        <w:rPr>
          <w:b w:val="0"/>
          <w:i w:val="0"/>
        </w:rPr>
        <w:t>(3) Đối với các hồ sơ không có nhu cầu hoặc không đủ điều kiện cấp GCN thì được tính định mức đối với Mục 1, 2, 3, 4, 5, 6, 7, 8, 9, 11, 13 và 14 các nội dung thực hiện tại địa bàn xã; Mục 1 nội dung thực hiện tại cấp tỉnh của Bảng này.</w:t>
      </w:r>
    </w:p>
    <w:p>
      <w:r>
        <w:rPr>
          <w:b w:val="0"/>
          <w:i w:val="0"/>
        </w:rPr>
        <w:t>(4) Trường hợp người sử dụng đất đã đăng ký đất đai theo quy định của pháp luật mà có nhu cầu và đủ điều kiện cấp GCN thì được tính định mức đối với Mục 2, 7, 10, 15, 16, 17, 20, 21, 22, 23 và 26 các nội dung thực hiện tại địa bàn xã; Mục 1 nội dung thực hiện tại cấp tỉnh của Bảng này.</w:t>
      </w:r>
    </w:p>
    <w:p>
      <w:r>
        <w:rPr>
          <w:b/>
          <w:i w:val="0"/>
        </w:rPr>
        <w:t>Điều 17. Đăng ký, cấp Giấy chứng nhận lần đầu đối với tổ chức tôn giáo, tổ chức tôn giáo trực thuộc, tổ chức đang sử dụng đất, người gốc Việt Nam định cư ở nước ngoài</w:t>
      </w:r>
    </w:p>
    <w:p>
      <w:r>
        <w:rPr>
          <w:b w:val="0"/>
          <w:i w:val="0"/>
        </w:rPr>
        <w:t>1. Phân loại khó khăn</w:t>
      </w:r>
    </w:p>
    <w:p>
      <w:r>
        <w:rPr>
          <w:b w:val="0"/>
          <w:i w:val="0"/>
        </w:rPr>
        <w:t>Phân loại khó khăn thực hiện như quy định tại Điều 14 và Điều 15 Định mức này.</w:t>
      </w:r>
    </w:p>
    <w:p>
      <w:r>
        <w:rPr>
          <w:b w:val="0"/>
          <w:i w:val="0"/>
        </w:rPr>
        <w:t>2. Định mức</w:t>
      </w:r>
    </w:p>
    <w:p>
      <w:r>
        <w:rPr>
          <w:b w:val="0"/>
          <w:i w:val="0"/>
        </w:rPr>
        <w:t>Bảng 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val="0"/>
          <w:i/>
        </w:rPr>
        <w:t>Ghi chú:</w:t>
      </w:r>
    </w:p>
    <w:p>
      <w:r>
        <w:rPr>
          <w:b w:val="0"/>
          <w:i w:val="0"/>
        </w:rPr>
        <w:t>(1) Cột “ĐM Đất” áp dụng cho trường hợp đăng ký, cấp GCN đối với đất; cột “ĐM Đất + TS” áp dụng đối với trường hợp đăng ký, cấp GCN đối với cả đất và tài sản gắn liền với đất.</w:t>
      </w:r>
    </w:p>
    <w:p>
      <w:r>
        <w:rPr>
          <w:b w:val="0"/>
          <w:i w:val="0"/>
        </w:rPr>
        <w:t>(2) Trường hợp đăng ký đất đai nhưng không có nhu cầu hoặc không đủ điều kiện cấp GCN thì được tính định mức đối với Mục 1, 2, 3, 4, 5, 6, 7, 22, 23, 24 và 25 nội dung thực hiện tại địa bàn cấp xã; Mục 15 và 16 các nội dung thực hiện tại cấp tỉnh của Bảng 9.</w:t>
      </w:r>
    </w:p>
    <w:p>
      <w:r>
        <w:rPr>
          <w:b w:val="0"/>
          <w:i w:val="0"/>
        </w:rPr>
        <w:t>(3) Trường hợp đăng ký đối với đất được giao để quản lý thì được tính định mức đối với Mục 1, 2, 3, 4, 5, 22 và 23 các nội dung thực hiện tại địa bàn cấp xã; Mục 15 và 16 các nội dung thực hiện tại cấp tỉnh của Bảng 9.</w:t>
      </w:r>
    </w:p>
    <w:p>
      <w:r>
        <w:rPr>
          <w:b/>
          <w:i w:val="0"/>
        </w:rPr>
        <w:t>Điều 18. Đăng ký</w:t>
      </w:r>
      <w:r>
        <w:rPr>
          <w:b w:val="0"/>
          <w:i w:val="0"/>
        </w:rPr>
        <w:t xml:space="preserve"> </w:t>
      </w:r>
      <w:r>
        <w:rPr>
          <w:b/>
          <w:i w:val="0"/>
        </w:rPr>
        <w:t>biến động</w:t>
      </w:r>
      <w:r>
        <w:rPr>
          <w:b/>
          <w:i w:val="0"/>
        </w:rPr>
        <w:t>, cấp đổi Giấy chứng nhận đồng loạt tại xã</w:t>
      </w:r>
    </w:p>
    <w:p>
      <w:r>
        <w:rPr>
          <w:b w:val="0"/>
          <w:i w:val="0"/>
        </w:rPr>
        <w:t>1. Phân loại khó khăn</w:t>
      </w:r>
    </w:p>
    <w:p>
      <w:r>
        <w:rPr>
          <w:b w:val="0"/>
          <w:i w:val="0"/>
        </w:rPr>
        <w:t>Phân loại khó khăn thực hiện như quy định tại Điều 14 Định mức này.</w:t>
      </w:r>
    </w:p>
    <w:p>
      <w:r>
        <w:rPr>
          <w:b w:val="0"/>
          <w:i w:val="0"/>
        </w:rPr>
        <w:t>2. Định mức</w:t>
      </w:r>
    </w:p>
    <w:p>
      <w:r>
        <w:rPr>
          <w:b w:val="0"/>
          <w:i w:val="0"/>
        </w:rPr>
        <w:t>Bảng 10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 xml:space="preserve">Định mức </w:t>
            </w:r>
            <w:r>
              <w:rPr>
                <w:b w:val="0"/>
                <w:i/>
              </w:rPr>
              <w:t>(Công nhóm/ĐVT)</w:t>
            </w:r>
          </w:p>
        </w:tc>
      </w:tr>
    </w:tbl>
    <w:p>
      <w:r>
        <w:rPr>
          <w:b w:val="0"/>
          <w:i/>
        </w:rPr>
        <w:t>Ghi chú:</w:t>
      </w:r>
    </w:p>
    <w:p>
      <w:r>
        <w:rPr>
          <w:b w:val="0"/>
          <w:i w:val="0"/>
        </w:rPr>
        <w:t>(1) Định mức trên đây tính đối với việc đăng ký, cấp đổi GCN về quyền sử dụng đất. Trường hợp đăng ký, cấp đổi GCN đối với cả đất và tài sản gắn liền với đất thì định mức tính cho 1 hồ sơ đăng ký cả đất và tài sản bằng 1,3 lần định mức lao động cho 1 hồ sơ đăng ký đối với đất quy định tại Bảng này. Trường hợp đăng ký, cấp đổi GCN riêng đối với tài sản thì định mức tính cho 1 hồ sơ đăng ký, cấp đổi GCN đối với tài sản bằng định mức lao động cho 1 hồ sơ đăng ký đối với đất quy định tại Bảng này.</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12, 13, 14, 18, 19, 20, 21 và 23 các nội dung thực hiện tại địa bàn xã; Mục 1, 2 và 3 các nội dung thực hiện tại cấp tỉnh của Bảng này.</w:t>
      </w:r>
    </w:p>
    <w:p>
      <w:r>
        <w:rPr>
          <w:b w:val="0"/>
          <w:i w:val="0"/>
        </w:rPr>
        <w:t>(3) Trường hợp thửa đất đã cấp GCN mà có thay đổi về mục đích sử dụng đất, ranh giới thửa đất không thay đổi thì áp dụng theo định mức quy định tại Bảng này.</w:t>
      </w:r>
    </w:p>
    <w:p>
      <w:r>
        <w:rPr>
          <w:b w:val="0"/>
          <w:i w:val="0"/>
        </w:rPr>
        <w:t xml:space="preserve"> (4)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các mục 2, 7, 8, 9, 10, 11, 12, 13, 14, 18, 19, 20, 21 và 23 các nội dung thực hiện tại địa bàn xã của Bảng này được tính bằng 1,5 lần.</w:t>
      </w:r>
    </w:p>
    <w:p>
      <w:r>
        <w:rPr>
          <w:b w:val="0"/>
          <w:i w:val="0"/>
        </w:rPr>
        <w:t>(5) Đơn vị tính tại Bảng này trong trường hợp sử dụng là “Bộ/đĩa”, “Bộ/xã” được tính trung bình cho 30.000 hồ sơ/1 xã; trong trường hợp sử dụng là “Tờ” được tính trung bình 250 tờ bản đồ/1 xã.</w:t>
      </w:r>
    </w:p>
    <w:p>
      <w:r>
        <w:rPr>
          <w:b w:val="0"/>
          <w:i w:val="0"/>
        </w:rPr>
        <w:t>(6) Đơn vị tính tại Bảng này trong trường hợp sử dụng là “Điểm” được tính trung bình cho 10 điểm/1 xã và “Cuộc” được tính trung bình cho 10 cuộc/1 xã.</w:t>
      </w:r>
    </w:p>
    <w:p>
      <w:r>
        <w:rPr>
          <w:b w:val="0"/>
          <w:i w:val="0"/>
        </w:rPr>
        <w:t>(7) Trường hợp có kê khai đăng ký, nhưng người sử dụng đất không có nhu cầu cấp đổi GCN thì định mức được tính theo Bảng 14.1 và Bảng 15.1.</w:t>
      </w:r>
    </w:p>
    <w:p>
      <w:r>
        <w:rPr>
          <w:b w:val="0"/>
          <w:i w:val="0"/>
        </w:rPr>
        <w:t>(8) Trường hợp cấp đổi GCN sau dồn điền đổi thửa nhưng không có phương án dồn điền đổi hoặc có phương án dồn điền đổi thửa chưa được cơ quan có thẩm quyền phê duyệt thì định mức được tính bằng trường hợp cấp GCN lần đầu.</w:t>
      </w:r>
    </w:p>
    <w:p>
      <w:r>
        <w:rPr>
          <w:b/>
          <w:i w:val="0"/>
        </w:rPr>
        <w:t>Điều 19. Đăng ký</w:t>
      </w:r>
      <w:r>
        <w:rPr>
          <w:b w:val="0"/>
          <w:i w:val="0"/>
        </w:rPr>
        <w:t xml:space="preserve"> </w:t>
      </w:r>
      <w:r>
        <w:rPr>
          <w:b/>
          <w:i w:val="0"/>
        </w:rPr>
        <w:t>biến động</w:t>
      </w:r>
      <w:r>
        <w:rPr>
          <w:b/>
          <w:i w:val="0"/>
        </w:rPr>
        <w:t>, cấp đổi Giấy chứng nhận đồng loạt tại phường</w:t>
      </w:r>
    </w:p>
    <w:p>
      <w:r>
        <w:rPr>
          <w:b w:val="0"/>
          <w:i w:val="0"/>
        </w:rPr>
        <w:t>1. Phân loại khó khăn</w:t>
      </w:r>
    </w:p>
    <w:p>
      <w:r>
        <w:rPr>
          <w:b w:val="0"/>
          <w:i w:val="0"/>
        </w:rPr>
        <w:t>Phân loại khó khăn thực hiện như quy định tại Điều 15 Định mức này.</w:t>
      </w:r>
    </w:p>
    <w:p>
      <w:r>
        <w:rPr>
          <w:b w:val="0"/>
          <w:i w:val="0"/>
        </w:rPr>
        <w:t>2. Định mức</w:t>
      </w:r>
    </w:p>
    <w:p>
      <w:r>
        <w:rPr>
          <w:b w:val="0"/>
          <w:i w:val="0"/>
        </w:rPr>
        <w:t>Bảng 11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 xml:space="preserve">Định mức </w:t>
            </w:r>
            <w:r>
              <w:rPr>
                <w:b w:val="0"/>
                <w:i/>
              </w:rPr>
              <w:t>(Công nhóm/ĐVT)</w:t>
            </w:r>
          </w:p>
        </w:tc>
      </w:tr>
    </w:tbl>
    <w:p>
      <w:r>
        <w:rPr>
          <w:b w:val="0"/>
          <w:i/>
        </w:rPr>
        <w:t>Ghi chú:</w:t>
      </w:r>
    </w:p>
    <w:p>
      <w:r>
        <w:rPr>
          <w:b w:val="0"/>
          <w:i w:val="0"/>
        </w:rPr>
        <w:t xml:space="preserve"> (1) Định mức trên đây tính đối với việc đăng ký, cấp đổi GCN về quyền sử dụng đất. Trường hợp đăng ký, cấp đổi GCN đối với cả đất và tài sản gắn liền với đất thì định mức tính cho 1 hồ sơ đăng ký cả đất và tài sản bằng 1,3 lần định mức lao động cho 1 hồ sơ đăng ký đối với đất quy định tại Bảng này. Trường hợp đăng ký cấp đổi GCN riêng đối với tài sản thì định mức tính cho 1 hồ sơ đăng ký cấp đổi GCN đối với tài sản bằng định mức lao động cho 1 hồ sơ đăng ký đối với đất quy định tại Bảng này.</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12, 13, 14, 18, 19, 20, 21 và 23 các nội dung thực hiện tại địa bàn phường; Mục 1, 2 và 3 các nội dung thực hiện tại cấp tỉnh của Bảng này.</w:t>
      </w:r>
    </w:p>
    <w:p>
      <w:r>
        <w:rPr>
          <w:b w:val="0"/>
          <w:i w:val="0"/>
        </w:rPr>
        <w:t>(3) Trường hợp thửa đất đã cấp GCN mà có thay đổi về mục đích sử dụng đất, ranh giới thửa đất không thay đổi thì áp dụng theo định mức quy định tại Bảng này.</w:t>
      </w:r>
    </w:p>
    <w:p>
      <w:r>
        <w:rPr>
          <w:b w:val="0"/>
          <w:i w:val="0"/>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các mục 2 7, 8, 9, 10, 11, 12, 13, 14, 18, 19, 20, 21 và 23 các nội dung thực hiện tại địa bàn phường Bảng này được tính bằng 1,5 lần.</w:t>
      </w:r>
    </w:p>
    <w:p>
      <w:r>
        <w:rPr>
          <w:b w:val="0"/>
          <w:i w:val="0"/>
        </w:rPr>
        <w:t>(5) Trường hợp có kê khai đăng ký, nhưng người sử dụng đất không có nhu cầu cấp đổi GCN thì định mức được tính theo Bảng 14.1 và Bảng 15.1.</w:t>
      </w:r>
    </w:p>
    <w:p>
      <w:r>
        <w:rPr>
          <w:b w:val="0"/>
          <w:i w:val="0"/>
        </w:rPr>
        <w:t>(6) Đơn vị tính tại Bảng này trong trường hợp sử dụng là “Bộ/đĩa”, “Bộ/phường” được tính trung bình cho 20.000 hồ sơ/1 phường; trong trường hợp sử dụng là “Tờ” được tính trung bình 250 tờ bản đồ/1 phường.</w:t>
      </w:r>
    </w:p>
    <w:p>
      <w:r>
        <w:rPr>
          <w:b w:val="0"/>
          <w:i w:val="0"/>
        </w:rPr>
        <w:t>(7) Đơn vị tính tại Bảng này trong trường hợp sử dụng là “Điểm” được tính trung bình cho 10 điểm/1 phường và “Cuộc” được tính trung bình cho 10 cuộc/1 phường.</w:t>
      </w:r>
    </w:p>
    <w:p>
      <w:r>
        <w:rPr>
          <w:b w:val="0"/>
          <w:i w:val="0"/>
        </w:rPr>
        <w:t>(8) Trường hợp cấp đổi GCN sau dồn điền đổi thửa nhưng không có phương án dồn điền đổi hoặc có phương án dồn điền đổi thửa chưa được cơ quan có thẩm quyền phê duyệt thì định mức được tính bằng trường hợp cấp GCN lần đầu.</w:t>
      </w:r>
    </w:p>
    <w:p>
      <w:r>
        <w:rPr>
          <w:b/>
          <w:i w:val="0"/>
        </w:rPr>
        <w:t xml:space="preserve">Điều 20. Đăng ký </w:t>
      </w:r>
      <w:r>
        <w:rPr>
          <w:b/>
          <w:i w:val="0"/>
        </w:rPr>
        <w:t>biến động</w:t>
      </w:r>
      <w:r>
        <w:rPr>
          <w:b/>
          <w:i w:val="0"/>
        </w:rPr>
        <w:t xml:space="preserve">, cấp đổi, cấp lại Giấy chứng nhận riêng lẻ đối với </w:t>
      </w:r>
      <w:r>
        <w:rPr>
          <w:b/>
          <w:i w:val="0"/>
        </w:rPr>
        <w:t>cá nhân, cộng đồng dân cư, hộ gia đình đang sử dụng đất</w:t>
      </w:r>
    </w:p>
    <w:p>
      <w:r>
        <w:rPr>
          <w:b w:val="0"/>
          <w:i w:val="0"/>
        </w:rPr>
        <w:t>1. Phân loại khó khăn</w:t>
      </w:r>
    </w:p>
    <w:p>
      <w:r>
        <w:rPr>
          <w:b w:val="0"/>
          <w:i w:val="0"/>
        </w:rPr>
        <w:t>Phân loại khó khăn thực hiện như quy định tại Điều 14 và Điều 15 Định mức này.</w:t>
      </w:r>
    </w:p>
    <w:p>
      <w:r>
        <w:rPr>
          <w:b w:val="0"/>
          <w:i w:val="0"/>
        </w:rPr>
        <w:t>Bảng 12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val="0"/>
          <w:i/>
        </w:rPr>
        <w:t>Ghi chú:</w:t>
      </w:r>
    </w:p>
    <w:p>
      <w:r>
        <w:rPr>
          <w:b w:val="0"/>
          <w:i w:val="0"/>
        </w:rPr>
        <w:t xml:space="preserve"> (1)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12, 13, 17, 18, 19, 20 và 22 các nội dung thực hiện tại địa bàn cấp xã; Mục 1 nội dung thực hiện tại cấp tỉnh của Bảng này.</w:t>
      </w:r>
    </w:p>
    <w:p>
      <w:r>
        <w:rPr>
          <w:b w:val="0"/>
          <w:i w:val="0"/>
        </w:rPr>
        <w:t>(3) Trường hợp thửa đất đã cấp GCN mà có thay đổi về mục đích sử dụng đất, ranh giới thửa đất không thay đổi thì áp dụng theo định mức quy định tại Bảng này.</w:t>
      </w:r>
    </w:p>
    <w:p>
      <w:r>
        <w:rPr>
          <w:b w:val="0"/>
          <w:i w:val="0"/>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các mục 2 7, 8, 9, 10, 11, 12, 13, 17, 18, 19, 20 và 22 các nội dung thực hiện tại địa bàn cấp xã của Bảng này được tính bằng 1,5 lần.</w:t>
      </w:r>
    </w:p>
    <w:p>
      <w:r>
        <w:rPr>
          <w:b w:val="0"/>
          <w:i w:val="0"/>
        </w:rPr>
        <w:t>(5) Trường hợp cấp đổi GCN đồng thời với thực hiện thủ tục đăng ký biến động đất đai thì áp dụng theo định mức đăng ký biến động đất đai quy định tại Điều 22 Định mức này.</w:t>
      </w:r>
    </w:p>
    <w:p>
      <w:r>
        <w:rPr>
          <w:b/>
          <w:i w:val="0"/>
        </w:rPr>
        <w:t xml:space="preserve">Điều 21. Đăng ký </w:t>
      </w:r>
      <w:r>
        <w:rPr>
          <w:b/>
          <w:i w:val="0"/>
        </w:rPr>
        <w:t>biến động</w:t>
      </w:r>
      <w:r>
        <w:rPr>
          <w:b/>
          <w:i w:val="0"/>
        </w:rPr>
        <w:t>, cấp đổi, cấp lại Giấy chứng nhận riêng lẻ đối với tổ chức tôn giáo, tổ chức tôn giáo trực thuộc, tổ chức đang sử dụng đất, người gốc Việt Nam định cư ở nước ngoài</w:t>
      </w:r>
    </w:p>
    <w:p>
      <w:r>
        <w:rPr>
          <w:b w:val="0"/>
          <w:i w:val="0"/>
        </w:rPr>
        <w:t>1. Phân loại khó khăn</w:t>
      </w:r>
    </w:p>
    <w:p>
      <w:r>
        <w:rPr>
          <w:b w:val="0"/>
          <w:i w:val="0"/>
        </w:rPr>
        <w:t>Phân loại khó khăn thực hiện như quy định tại Điều 14 và Điều 15 Định mức này.</w:t>
      </w:r>
    </w:p>
    <w:p>
      <w:r>
        <w:rPr>
          <w:b w:val="0"/>
          <w:i w:val="0"/>
        </w:rPr>
        <w:t>2. Định mức</w:t>
      </w:r>
    </w:p>
    <w:p>
      <w:r>
        <w:rPr>
          <w:b w:val="0"/>
          <w:i w:val="0"/>
        </w:rPr>
        <w:t>Bảng 13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val="0"/>
          <w:i/>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cấp đổi GCN đồng thời với thực hiện thủ tục đăng ký biến động đất đai thì áp dụng theo định mức đăng ký biến động đất đai quy định tại Điều 23 Định mức này.</w:t>
      </w:r>
    </w:p>
    <w:p>
      <w:r>
        <w:rPr>
          <w:b/>
          <w:i w:val="0"/>
        </w:rPr>
        <w:t>Điều 22. Đăng ký biến động đối với đất đai, tài sản gắn liền với đất riêng lẻ đối với cá nhân, cộng đồng dân cư, hộ gia đình đang sử dụng đất tại địa bàn xã, phường</w:t>
      </w:r>
    </w:p>
    <w:p>
      <w:r>
        <w:rPr>
          <w:b w:val="0"/>
          <w:i w:val="0"/>
        </w:rPr>
        <w:t>1. Phân loại khó khăn</w:t>
      </w:r>
    </w:p>
    <w:p>
      <w:r>
        <w:rPr>
          <w:b w:val="0"/>
          <w:i w:val="0"/>
        </w:rPr>
        <w:t>Phân loại khó khăn thực hiện như quy định tại Điều 14 và Điều 15 Quy định này.</w:t>
      </w:r>
      <w:r>
        <w:rPr>
          <w:b w:val="0"/>
          <w:i w:val="0"/>
        </w:rPr>
        <w:t>2. Định mức</w:t>
      </w:r>
    </w:p>
    <w:p>
      <w:r>
        <w:rPr>
          <w:b w:val="0"/>
          <w:i w:val="0"/>
        </w:rPr>
        <w:t>Bảng 14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val="0"/>
          <w:i/>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Các trường hợp đăng ký biến động đất đai mà thực hiện cấp mới GCN thì áp dụng định mức của Bảng này. Trường hợp đăng ký biến động mà không thực hiện cấp mới GCN thì áp dụng theo quy định tại Bảng 14.1 sau đây:</w:t>
      </w:r>
    </w:p>
    <w:p>
      <w:r>
        <w:rPr>
          <w:b w:val="0"/>
          <w:i w:val="0"/>
        </w:rPr>
        <w:t>Bảng 1</w:t>
      </w:r>
      <w:r>
        <w:rPr>
          <w:b w:val="0"/>
          <w:i w:val="0"/>
        </w:rPr>
        <w:t>4.1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biến động</w:t>
            </w:r>
          </w:p>
        </w:tc>
        <w:tc>
          <w:tcPr>
            <w:tcW w:type="dxa" w:w="2160"/>
          </w:tcPr>
          <w:p>
            <w:r>
              <w:rPr>
                <w:b w:val="0"/>
                <w:i w:val="0"/>
              </w:rPr>
              <w:br/>
            </w:r>
            <w:r>
              <w:rPr>
                <w:b/>
                <w:i w:val="0"/>
              </w:rPr>
              <w:t>Các bước công việc được áp dụng của Bảng 14</w:t>
            </w:r>
          </w:p>
        </w:tc>
        <w:tc>
          <w:tcPr>
            <w:tcW w:type="dxa" w:w="2160"/>
          </w:tcPr>
          <w:p>
            <w:r>
              <w:rPr>
                <w:b w:val="0"/>
                <w:i w:val="0"/>
              </w:rPr>
              <w:br/>
            </w:r>
            <w:r>
              <w:rPr>
                <w:b/>
                <w:i w:val="0"/>
              </w:rPr>
              <w:t>Hệ số áp dụng cho các mục 3, 17, 21, 26 của Bảng 14</w:t>
            </w:r>
          </w:p>
        </w:tc>
      </w:tr>
    </w:tbl>
    <w:p>
      <w:r>
        <w:rPr>
          <w:b/>
          <w:i w:val="0"/>
        </w:rPr>
        <w:t xml:space="preserve">Điều 23. </w:t>
      </w:r>
      <w:r>
        <w:rPr>
          <w:b/>
          <w:i w:val="0"/>
        </w:rPr>
        <w:t>Đ</w:t>
      </w:r>
      <w:r>
        <w:rPr>
          <w:b/>
          <w:i w:val="0"/>
        </w:rPr>
        <w:t xml:space="preserve">ăng ký </w:t>
      </w:r>
      <w:r>
        <w:rPr>
          <w:b/>
          <w:i w:val="0"/>
        </w:rPr>
        <w:t xml:space="preserve">biến động đối với </w:t>
      </w:r>
      <w:r>
        <w:rPr>
          <w:b/>
          <w:i w:val="0"/>
        </w:rPr>
        <w:t xml:space="preserve">đất đai, tài sản gắn liền với đất </w:t>
      </w:r>
      <w:r>
        <w:rPr>
          <w:b/>
          <w:i w:val="0"/>
        </w:rPr>
        <w:t>đối với tổ chức tôn giáo, tổ chức tôn giáo trực thuộc, tổ chức đang sử dụng đất, người gốc Việt Nam định cư ở nước ngoài</w:t>
      </w:r>
    </w:p>
    <w:p>
      <w:r>
        <w:rPr>
          <w:b w:val="0"/>
          <w:i w:val="0"/>
        </w:rPr>
        <w:t>1. Phân loại khó khăn</w:t>
      </w:r>
    </w:p>
    <w:p>
      <w:r>
        <w:rPr>
          <w:b w:val="0"/>
          <w:i w:val="0"/>
        </w:rPr>
        <w:t>Phân loại khó khăn thực hiện như quy định tại Điều 14 và Điều 15 Định mức này.</w:t>
      </w:r>
    </w:p>
    <w:p>
      <w:r>
        <w:rPr>
          <w:b w:val="0"/>
          <w:i w:val="0"/>
        </w:rPr>
        <w:t>2. Định mức</w:t>
      </w:r>
    </w:p>
    <w:p>
      <w:r>
        <w:rPr>
          <w:b w:val="0"/>
          <w:i w:val="0"/>
        </w:rPr>
        <w:t>Bảng 15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br/>
            </w:r>
            <w:r>
              <w:rPr>
                <w:b w:val="0"/>
                <w:i/>
              </w:rPr>
              <w:t>(Công nhóm/ĐVT)</w:t>
            </w:r>
          </w:p>
        </w:tc>
      </w:tr>
    </w:tbl>
    <w:p>
      <w:r>
        <w:rPr>
          <w:b w:val="0"/>
          <w:i/>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Các trường hợp đăng ký biến động đất đai mà thực hiện cấp mới GCN thì áp dụng định mức của Bảng này. Trường hợp đăng ký biến động mà không thực hiện cấp mới GCN thì áp dụng theo quy định tại Bảng 15.1 sau đây:</w:t>
      </w:r>
    </w:p>
    <w:p>
      <w:r>
        <w:rPr>
          <w:b w:val="0"/>
          <w:i w:val="0"/>
        </w:rPr>
        <w:t>Bảng 15.1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biến động</w:t>
            </w:r>
          </w:p>
        </w:tc>
        <w:tc>
          <w:tcPr>
            <w:tcW w:type="dxa" w:w="2160"/>
          </w:tcPr>
          <w:p>
            <w:r>
              <w:rPr>
                <w:b w:val="0"/>
                <w:i w:val="0"/>
              </w:rPr>
              <w:br/>
            </w:r>
            <w:r>
              <w:rPr>
                <w:b/>
                <w:i w:val="0"/>
              </w:rPr>
              <w:t>Các bước công việc được áp dụng của Bảng 15</w:t>
            </w:r>
          </w:p>
        </w:tc>
        <w:tc>
          <w:tcPr>
            <w:tcW w:type="dxa" w:w="2160"/>
          </w:tcPr>
          <w:p>
            <w:r>
              <w:rPr>
                <w:b w:val="0"/>
                <w:i w:val="0"/>
              </w:rPr>
              <w:br/>
            </w:r>
            <w:r>
              <w:rPr>
                <w:b/>
                <w:i w:val="0"/>
              </w:rPr>
              <w:t>Hệ số áp dụng cho các mục 3, 12, 16, 21 của Bảng 15</w:t>
            </w:r>
          </w:p>
        </w:tc>
      </w:tr>
    </w:tbl>
    <w:p>
      <w:r>
        <w:rPr>
          <w:b/>
          <w:i w:val="0"/>
        </w:rPr>
        <w:t>Điều 24. Trích lục hồ sơ địa chính</w:t>
      </w:r>
    </w:p>
    <w:p>
      <w:r>
        <w:rPr>
          <w:b w:val="0"/>
          <w:i w:val="0"/>
        </w:rPr>
        <w:t>1. Phân loại khó khăn: Trường hợp này không thực hiện phân loại khó khăn.</w:t>
      </w:r>
    </w:p>
    <w:p>
      <w:r>
        <w:rPr>
          <w:b w:val="0"/>
          <w:i w:val="0"/>
        </w:rPr>
        <w:t>2. Định mức</w:t>
      </w:r>
    </w:p>
    <w:p>
      <w:r>
        <w:rPr>
          <w:b w:val="0"/>
          <w:i w:val="0"/>
        </w:rPr>
        <w:t>Bảng 16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w:t>
            </w:r>
            <w:r>
              <w:rPr>
                <w:b w:val="0"/>
                <w:i w:val="0"/>
              </w:rPr>
              <w:br/>
            </w:r>
            <w:r>
              <w:rPr>
                <w:b w:val="0"/>
                <w:i/>
              </w:rPr>
              <w:t>(công/hồ sơ)</w:t>
            </w:r>
          </w:p>
        </w:tc>
      </w:tr>
    </w:tbl>
    <w:p>
      <w:r>
        <w:rPr>
          <w:b w:val="0"/>
          <w:i/>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16;</w:t>
      </w:r>
    </w:p>
    <w:p>
      <w:r>
        <w:rPr>
          <w:b w:val="0"/>
          <w:i w:val="0"/>
        </w:rPr>
        <w:t>- Từ 05 thửa đến 10 thửa: Mức cho một thửa tính bằng 0,65 mức quy định tại Bảng 16;</w:t>
      </w:r>
    </w:p>
    <w:p>
      <w:r>
        <w:rPr>
          <w:b w:val="0"/>
          <w:i w:val="0"/>
        </w:rPr>
        <w:t>- Trên 10 thửa: Mức cho một thửa tính bằng 0,50 mức quy định tại Bảng 16.</w:t>
      </w:r>
    </w:p>
    <w:p>
      <w:pPr>
        <w:jc w:val="center"/>
      </w:pPr>
      <w:r>
        <w:rPr>
          <w:b/>
          <w:i w:val="0"/>
        </w:rPr>
        <w:t>Chương III</w:t>
      </w:r>
    </w:p>
    <w:p>
      <w:pPr>
        <w:jc w:val="center"/>
      </w:pPr>
      <w:r>
        <w:rPr>
          <w:b/>
          <w:i w:val="0"/>
        </w:rPr>
        <w:t>ĐỊNH MỨC VẬT TƯ VÀ THIẾT BỊ</w:t>
      </w:r>
    </w:p>
    <w:p>
      <w:pPr>
        <w:jc w:val="center"/>
      </w:pPr>
      <w:r>
        <w:rPr>
          <w:b/>
          <w:i w:val="0"/>
        </w:rPr>
        <w:t>Mục 1</w:t>
      </w:r>
    </w:p>
    <w:p>
      <w:pPr>
        <w:jc w:val="center"/>
      </w:pPr>
      <w:r>
        <w:rPr>
          <w:b/>
          <w:i w:val="0"/>
        </w:rPr>
        <w:t>ĐO ĐẠC LẬP BẢN ĐỒ ĐỊA CHÍNH</w:t>
      </w:r>
    </w:p>
    <w:p>
      <w:r>
        <w:rPr>
          <w:b/>
          <w:i w:val="0"/>
        </w:rPr>
        <w:t>Điều 25. Lưới địa chính</w:t>
      </w:r>
    </w:p>
    <w:p>
      <w:r>
        <w:rPr>
          <w:b w:val="0"/>
          <w:i w:val="0"/>
        </w:rPr>
        <w:t>1. Dụng cụ</w:t>
      </w:r>
    </w:p>
    <w:p>
      <w:r>
        <w:rPr>
          <w:b w:val="0"/>
          <w:i w:val="0"/>
        </w:rPr>
        <w:t>1.1. Chọn vị trí điểm, chôn mốc; xây tường vây; tiếp điểm; đo ngắm</w:t>
      </w:r>
    </w:p>
    <w:p>
      <w:r>
        <w:rPr>
          <w:b w:val="0"/>
          <w:i w:val="0"/>
        </w:rPr>
        <w:t>Bảng 17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w:t>
            </w:r>
            <w:r>
              <w:rPr>
                <w:b w:val="0"/>
                <w:i/>
              </w:rPr>
              <w:t xml:space="preserve"> (Ca/điểm)</w:t>
            </w:r>
          </w:p>
        </w:tc>
      </w:tr>
    </w:tbl>
    <w:p>
      <w:r>
        <w:rPr>
          <w:b w:val="0"/>
          <w:i w:val="0"/>
        </w:rPr>
        <w:br/>
      </w:r>
      <w:r>
        <w:rPr>
          <w:b w:val="0"/>
          <w:i/>
        </w:rPr>
        <w:t>Ghi chú:</w:t>
      </w:r>
      <w:r>
        <w:rPr>
          <w:b w:val="0"/>
          <w:i w:val="0"/>
        </w:rPr>
        <w:br/>
      </w:r>
    </w:p>
    <w:p>
      <w:r>
        <w:rPr>
          <w:b w:val="0"/>
          <w:i w:val="0"/>
        </w:rPr>
        <w:t>(1) Mức trên tính cho KK3, mức cho các KK khác tính theo hệ số tại Bảng 18:</w:t>
      </w:r>
    </w:p>
    <w:p>
      <w:r>
        <w:rPr>
          <w:b w:val="0"/>
          <w:i w:val="0"/>
        </w:rPr>
        <w:t>Bảng 18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Khó khăn</w:t>
            </w:r>
          </w:p>
        </w:tc>
        <w:tc>
          <w:tcPr>
            <w:tcW w:type="dxa" w:w="1728"/>
          </w:tcPr>
          <w:p>
            <w:r>
              <w:rPr>
                <w:b w:val="0"/>
                <w:i w:val="0"/>
              </w:rPr>
              <w:br/>
            </w:r>
            <w:r>
              <w:rPr>
                <w:b/>
                <w:i w:val="0"/>
              </w:rPr>
              <w:t>Chọn vị trí điểm, chôn mốc</w:t>
            </w:r>
          </w:p>
        </w:tc>
        <w:tc>
          <w:tcPr>
            <w:tcW w:type="dxa" w:w="1728"/>
          </w:tcPr>
          <w:p>
            <w:r>
              <w:rPr>
                <w:b w:val="0"/>
                <w:i w:val="0"/>
              </w:rPr>
              <w:br/>
            </w:r>
            <w:r>
              <w:rPr>
                <w:b/>
                <w:i w:val="0"/>
              </w:rPr>
              <w:t>Xây tường</w:t>
            </w:r>
            <w:r>
              <w:rPr>
                <w:b w:val="0"/>
                <w:i w:val="0"/>
              </w:rPr>
              <w:t xml:space="preserve"> </w:t>
            </w:r>
            <w:r>
              <w:rPr>
                <w:b/>
                <w:i w:val="0"/>
              </w:rPr>
              <w:t>vây</w:t>
            </w:r>
          </w:p>
        </w:tc>
        <w:tc>
          <w:tcPr>
            <w:tcW w:type="dxa" w:w="1728"/>
          </w:tcPr>
          <w:p>
            <w:r>
              <w:rPr>
                <w:b w:val="0"/>
                <w:i w:val="0"/>
              </w:rPr>
              <w:br/>
            </w:r>
            <w:r>
              <w:rPr>
                <w:b/>
                <w:i w:val="0"/>
              </w:rPr>
              <w:t>Tiếp điểm</w:t>
            </w:r>
          </w:p>
        </w:tc>
        <w:tc>
          <w:tcPr>
            <w:tcW w:type="dxa" w:w="1728"/>
          </w:tcPr>
          <w:p>
            <w:r>
              <w:rPr>
                <w:b w:val="0"/>
                <w:i w:val="0"/>
              </w:rPr>
              <w:br/>
            </w:r>
            <w:r>
              <w:rPr>
                <w:b/>
                <w:i w:val="0"/>
              </w:rPr>
              <w:t xml:space="preserve">Đo </w:t>
            </w:r>
            <w:r>
              <w:rPr>
                <w:b/>
                <w:i w:val="0"/>
              </w:rPr>
              <w:t>ngắm</w:t>
            </w:r>
          </w:p>
        </w:tc>
      </w:tr>
    </w:tbl>
    <w:p>
      <w:r>
        <w:rPr>
          <w:b w:val="0"/>
          <w:i w:val="0"/>
        </w:rPr>
        <w:t>(2) Mức dụng cụ tìm điểm không có tường vây tính bằng 0,50 mức tiếp điểm. Mức tìm điểm có tường vây tính bằng 0,75 mức tiếp điểm.</w:t>
      </w:r>
    </w:p>
    <w:p>
      <w:r>
        <w:rPr>
          <w:b w:val="0"/>
          <w:i w:val="0"/>
        </w:rPr>
        <w:t>(3) Mức dụng cụ đo ngắm độ cao lượng giác tính bằng 0,10 mức dụng cụ đo ngắm.</w:t>
      </w:r>
    </w:p>
    <w:p>
      <w:r>
        <w:rPr>
          <w:b w:val="0"/>
          <w:i w:val="0"/>
        </w:rPr>
        <w:t>(4) Mức dụng cụ chọn điểm, chôn mốc trên hè phố (có xây hố ga và nắp đậy) tính bằng 1,20 mức chọn điểm, chôn mốc.</w:t>
      </w:r>
    </w:p>
    <w:p>
      <w:r>
        <w:rPr>
          <w:b w:val="0"/>
          <w:i w:val="0"/>
        </w:rPr>
        <w:t>1.2. Tính toán</w:t>
      </w:r>
    </w:p>
    <w:p>
      <w:r>
        <w:rPr>
          <w:b w:val="0"/>
          <w:i w:val="0"/>
        </w:rPr>
        <w:t>Bảng 19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Định mức </w:t>
            </w:r>
            <w:r>
              <w:rPr>
                <w:b w:val="0"/>
                <w:i w:val="0"/>
              </w:rPr>
              <w:t>(Ca/điểm)</w:t>
            </w:r>
          </w:p>
        </w:tc>
      </w:tr>
    </w:tbl>
    <w:p>
      <w:r>
        <w:rPr>
          <w:b w:val="0"/>
          <w:i w:val="0"/>
        </w:rPr>
        <w:t>2. Thiết bị</w:t>
      </w:r>
    </w:p>
    <w:p>
      <w:r>
        <w:rPr>
          <w:b w:val="0"/>
          <w:i w:val="0"/>
        </w:rPr>
        <w:t>Bảng 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Số lượng</w:t>
            </w:r>
          </w:p>
        </w:tc>
        <w:tc>
          <w:tcPr>
            <w:tcW w:type="dxa" w:w="1728"/>
          </w:tcPr>
          <w:p>
            <w:r>
              <w:rPr>
                <w:b w:val="0"/>
                <w:i w:val="0"/>
              </w:rPr>
              <w:br/>
            </w:r>
            <w:r>
              <w:rPr>
                <w:b/>
                <w:i w:val="0"/>
              </w:rPr>
              <w:t xml:space="preserve">Định mức </w:t>
            </w:r>
            <w:r>
              <w:rPr>
                <w:b w:val="0"/>
                <w:i/>
              </w:rPr>
              <w:t>(Ca/điểm)</w:t>
            </w:r>
          </w:p>
        </w:tc>
      </w:tr>
    </w:tbl>
    <w:p>
      <w:r>
        <w:rPr>
          <w:b w:val="0"/>
          <w:i/>
        </w:rPr>
        <w:t>Ghi chú:</w:t>
      </w:r>
    </w:p>
    <w:p>
      <w:r>
        <w:rPr>
          <w:b w:val="0"/>
          <w:i w:val="0"/>
        </w:rPr>
        <w:t>(1) Mức thiết bị đo ngắm độ cao lượng giác tính bằng 0,10 mức thiết bị đo ngắm tại Bảng 20.</w:t>
      </w:r>
    </w:p>
    <w:p>
      <w:r>
        <w:rPr>
          <w:b w:val="0"/>
          <w:i w:val="0"/>
        </w:rPr>
        <w:t>(2) Mức thiết bị tính toán kết quả đo độ cao lượng giác tính bằng 0,10 mức thiết bị tính toán tại Bảng 20.</w:t>
      </w:r>
    </w:p>
    <w:p>
      <w:r>
        <w:rPr>
          <w:b w:val="0"/>
          <w:i w:val="0"/>
        </w:rPr>
        <w:t>3. Vật liệu</w:t>
      </w:r>
    </w:p>
    <w:p>
      <w:r>
        <w:rPr>
          <w:b w:val="0"/>
          <w:i w:val="0"/>
        </w:rPr>
        <w:t>3.1. Chọn vị trí điểm, chôn mốc; xây tường vây; tiếp điểm; đo ngắm</w:t>
      </w:r>
    </w:p>
    <w:p>
      <w:r>
        <w:rPr>
          <w:b w:val="0"/>
          <w:i w:val="0"/>
        </w:rPr>
        <w:t>Bảng 21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điểm)</w:t>
            </w:r>
          </w:p>
        </w:tc>
      </w:tr>
    </w:tbl>
    <w:p>
      <w:r>
        <w:rPr>
          <w:b w:val="0"/>
          <w:i/>
        </w:rPr>
        <w:t>Ghi chú:</w:t>
      </w:r>
    </w:p>
    <w:p>
      <w:r>
        <w:rPr>
          <w:b w:val="0"/>
          <w:i w:val="0"/>
        </w:rPr>
        <w:t>Trường hợp chôn mốc địa chính cần phải chống lún thì thêm mức cọc chống lún là 9 cọc/điểm; Trường hợp không chôn mốc thì không tính xi măng, cát, đá dăm.</w:t>
      </w:r>
    </w:p>
    <w:p>
      <w:r>
        <w:rPr>
          <w:b w:val="0"/>
          <w:i w:val="0"/>
        </w:rPr>
        <w:t>3.2. Tính toán</w:t>
      </w:r>
    </w:p>
    <w:p>
      <w:r>
        <w:rPr>
          <w:b w:val="0"/>
          <w:i w:val="0"/>
        </w:rPr>
        <w:t>Bảng 22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t>(tính cho 1 điểm)</w:t>
            </w:r>
          </w:p>
        </w:tc>
      </w:tr>
    </w:tbl>
    <w:p>
      <w:r>
        <w:rPr>
          <w:b/>
          <w:i w:val="0"/>
        </w:rPr>
        <w:t>Điều 26. Đo đạc lập mới bản đồ địa chính, đo đạc lập lại bản đồ địa chính, đo đạc bổ sung bản đồ địa chính</w:t>
      </w:r>
    </w:p>
    <w:p>
      <w:r>
        <w:rPr>
          <w:b w:val="0"/>
          <w:i w:val="0"/>
        </w:rPr>
        <w:t>1. Ngoại nghiệp</w:t>
      </w:r>
    </w:p>
    <w:p>
      <w:r>
        <w:rPr>
          <w:b w:val="0"/>
          <w:i w:val="0"/>
        </w:rPr>
        <w:t>1.1. Dụng cụ</w:t>
      </w:r>
    </w:p>
    <w:p>
      <w:r>
        <w:rPr>
          <w:b w:val="0"/>
          <w:i w:val="0"/>
        </w:rPr>
        <w:t>a) Lưới đo vẽ</w:t>
      </w:r>
    </w:p>
    <w:p>
      <w:r>
        <w:rPr>
          <w:b w:val="0"/>
          <w:i w:val="0"/>
        </w:rPr>
        <w:t>Bảng 23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 theo tỷ lệ bản đồ</w:t>
            </w:r>
            <w:r>
              <w:rPr>
                <w:b w:val="0"/>
                <w:i/>
              </w:rPr>
              <w:t xml:space="preserve"> (Ca/mảnh)</w:t>
            </w:r>
          </w:p>
        </w:tc>
      </w:tr>
    </w:tbl>
    <w:p>
      <w:r>
        <w:rPr>
          <w:b w:val="0"/>
          <w:i/>
        </w:rPr>
        <w:t>Ghi chú:</w:t>
      </w:r>
    </w:p>
    <w:p>
      <w:r>
        <w:rPr>
          <w:b w:val="0"/>
          <w:i w:val="0"/>
        </w:rPr>
        <w:t>(1) Mức trên tính cho KK3, mức cho các KK khác tính theo hệ số tại Bảng 24:</w:t>
      </w:r>
    </w:p>
    <w:p>
      <w:r>
        <w:rPr>
          <w:b w:val="0"/>
          <w:i w:val="0"/>
        </w:rPr>
        <w:t>Bảng 24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23 và Bảng 24.</w:t>
      </w:r>
    </w:p>
    <w:p>
      <w:r>
        <w:rPr>
          <w:b w:val="0"/>
          <w:i w:val="0"/>
        </w:rPr>
        <w:t>b) Đo đạc ranh giới thửa đất và các đối tượng địa lý có liên quan</w:t>
      </w:r>
    </w:p>
    <w:p>
      <w:r>
        <w:rPr>
          <w:b w:val="0"/>
          <w:i w:val="0"/>
        </w:rPr>
        <w:t>Bảng 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val="0"/>
          <w:i/>
        </w:rPr>
        <w:t>Ghi chú:</w:t>
      </w:r>
    </w:p>
    <w:p>
      <w:r>
        <w:rPr>
          <w:b w:val="0"/>
          <w:i w:val="0"/>
        </w:rPr>
        <w:t>(1) Mức trên tính cho KK3, mức cho các KK khác tính theo hệ số tại Bảng 26:</w:t>
      </w:r>
    </w:p>
    <w:p>
      <w:r>
        <w:rPr>
          <w:b w:val="0"/>
          <w:i w:val="0"/>
        </w:rPr>
        <w:t>Bảng 26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25 và Bảng 26.</w:t>
      </w:r>
    </w:p>
    <w:p>
      <w:r>
        <w:rPr>
          <w:b w:val="0"/>
          <w:i w:val="0"/>
        </w:rPr>
        <w:t>(3) Trường hợp phải đo vẽ chi tiết địa hình thì mức tính bằng 0,10 mức đo vẽ chi tiết.</w:t>
      </w:r>
    </w:p>
    <w:p>
      <w:r>
        <w:rPr>
          <w:b w:val="0"/>
          <w:i w:val="0"/>
        </w:rPr>
        <w:t>c) Công tác chuẩn bị; xác định ranh giới thửa đất trên thực địa; đối soát kiểm tra; giao nhận Phiếu kết quả đo đạc hiện trạng thửa đất</w:t>
      </w:r>
    </w:p>
    <w:p>
      <w:r>
        <w:rPr>
          <w:b w:val="0"/>
          <w:i w:val="0"/>
        </w:rPr>
        <w:t>Mức tính bằng 0,40 mức dụng cụ đo vẽ chi tiết tại Bảng 25 và Bảng 26.</w:t>
      </w:r>
    </w:p>
    <w:p>
      <w:r>
        <w:rPr>
          <w:b w:val="0"/>
          <w:i w:val="0"/>
        </w:rPr>
        <w:t>1.2. Thiết bị</w:t>
      </w:r>
    </w:p>
    <w:p>
      <w:r>
        <w:rPr>
          <w:b w:val="0"/>
          <w:i w:val="0"/>
        </w:rPr>
        <w:t>Bảng 27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C</w:t>
            </w:r>
            <w:r>
              <w:rPr>
                <w:b/>
                <w:i w:val="0"/>
              </w:rPr>
              <w:t xml:space="preserve">/suất </w:t>
            </w:r>
            <w:r>
              <w:rPr>
                <w:b w:val="0"/>
                <w:i w:val="0"/>
              </w:rPr>
              <w:t>(kW/h)</w:t>
            </w:r>
          </w:p>
        </w:tc>
        <w:tc>
          <w:tcPr>
            <w:tcW w:type="dxa" w:w="1728"/>
          </w:tcPr>
          <w:p>
            <w:r>
              <w:rPr>
                <w:b w:val="0"/>
                <w:i w:val="0"/>
              </w:rPr>
              <w:br/>
            </w:r>
            <w:r>
              <w:rPr>
                <w:b/>
                <w:i w:val="0"/>
              </w:rPr>
              <w:t xml:space="preserve">Định mức theo tỷ lệ bản đồ </w:t>
            </w:r>
            <w:r>
              <w:rPr>
                <w:b w:val="0"/>
                <w:i/>
              </w:rPr>
              <w:t>(Ca/mảnh)</w:t>
            </w:r>
          </w:p>
        </w:tc>
      </w:tr>
    </w:tbl>
    <w:p>
      <w:r>
        <w:rPr>
          <w:b w:val="0"/>
          <w:i/>
        </w:rPr>
        <w:t>Ghi chú:</w:t>
      </w:r>
    </w:p>
    <w:p>
      <w:r>
        <w:rPr>
          <w:b w:val="0"/>
          <w:i w:val="0"/>
        </w:rPr>
        <w:t>(1) Đất giao thông đường bộ, đường sắt, đê điều và đất thủy hệ được nhà nước giao quản lý không thuộc diện phải cấp GCN khi phải đo vẽ thì được tính bằng 0,3 lần định mức tại Bảng 27.</w:t>
      </w:r>
    </w:p>
    <w:p>
      <w:r>
        <w:rPr>
          <w:b w:val="0"/>
          <w:i w:val="0"/>
        </w:rPr>
        <w:t>(2) Trường hợp phải đo vẽ chi tiết địa hình thì mức tính bằng 0,10 mức đo vẽ chi tiết BĐĐC (mức số 2) tại Bảng 27.</w:t>
      </w:r>
    </w:p>
    <w:p>
      <w:r>
        <w:rPr>
          <w:b w:val="0"/>
          <w:i w:val="0"/>
        </w:rPr>
        <w:t>1.3. Vật liệu</w:t>
      </w:r>
    </w:p>
    <w:p>
      <w:r>
        <w:rPr>
          <w:b w:val="0"/>
          <w:i w:val="0"/>
        </w:rPr>
        <w:t>Bảng 28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br/>
            </w:r>
            <w:r>
              <w:rPr>
                <w:b w:val="0"/>
                <w:i/>
              </w:rPr>
              <w:t>(tính cho 1 mảnh)</w:t>
            </w:r>
          </w:p>
        </w:tc>
      </w:tr>
    </w:tbl>
    <w:p>
      <w:r>
        <w:rPr>
          <w:b w:val="0"/>
          <w:i/>
        </w:rPr>
        <w:t>Ghi chú:</w:t>
      </w:r>
    </w:p>
    <w:p>
      <w:r>
        <w:rPr>
          <w:b w:val="0"/>
          <w:i w:val="0"/>
        </w:rPr>
        <w:t>(1) Mức vật liệu cho các công việc thuộc khâu ngoại nghiệp tính theo hệ số tại Bảng 29:</w:t>
      </w:r>
    </w:p>
    <w:p>
      <w:r>
        <w:rPr>
          <w:b w:val="0"/>
          <w:i w:val="0"/>
        </w:rPr>
        <w:t>Bảng 29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Công việc</w:t>
            </w:r>
          </w:p>
        </w:tc>
        <w:tc>
          <w:tcPr>
            <w:tcW w:type="dxa" w:w="2880"/>
          </w:tcPr>
          <w:p>
            <w:r>
              <w:rPr>
                <w:b w:val="0"/>
                <w:i w:val="0"/>
              </w:rPr>
              <w:br/>
            </w:r>
            <w:r>
              <w:rPr>
                <w:b/>
                <w:i w:val="0"/>
              </w:rPr>
              <w:t>Hệ số</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28 và Bảng 29.</w:t>
      </w:r>
    </w:p>
    <w:p>
      <w:r>
        <w:rPr>
          <w:b w:val="0"/>
          <w:i w:val="0"/>
        </w:rPr>
        <w:t>(3) Trường hợp phải đo vẽ địa hình mức vật liệu tính bằng 0,10 mức tại Bảng 28 và Bảng 29.</w:t>
      </w:r>
    </w:p>
    <w:p>
      <w:r>
        <w:rPr>
          <w:b w:val="0"/>
          <w:i w:val="0"/>
        </w:rPr>
        <w:t>2. Nội nghiệp</w:t>
      </w:r>
    </w:p>
    <w:p>
      <w:r>
        <w:rPr>
          <w:b w:val="0"/>
          <w:i w:val="0"/>
        </w:rPr>
        <w:t>2.1. Dụng cụ</w:t>
      </w:r>
    </w:p>
    <w:p>
      <w:r>
        <w:rPr>
          <w:b w:val="0"/>
          <w:i w:val="0"/>
        </w:rPr>
        <w:t>a) Biên tập bản đồ địa chính</w:t>
      </w:r>
    </w:p>
    <w:p>
      <w:r>
        <w:rPr>
          <w:b w:val="0"/>
          <w:i w:val="0"/>
        </w:rPr>
        <w:t>Bảng 30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rPr>
              <w:t>(Ca/mảnh)</w:t>
            </w:r>
          </w:p>
        </w:tc>
      </w:tr>
    </w:tbl>
    <w:p>
      <w:r>
        <w:rPr>
          <w:b w:val="0"/>
          <w:i/>
        </w:rPr>
        <w:t>Ghi chú:</w:t>
      </w:r>
    </w:p>
    <w:p>
      <w:r>
        <w:rPr>
          <w:b w:val="0"/>
          <w:i w:val="0"/>
        </w:rPr>
        <w:t>(1) Mức trên tính cho KK3, mức cho các KK khác tính theo hệ số tại Bảng 31:</w:t>
      </w:r>
    </w:p>
    <w:p>
      <w:r>
        <w:rPr>
          <w:b w:val="0"/>
          <w:i w:val="0"/>
        </w:rPr>
        <w:t>Bảng 31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w:t>
            </w:r>
            <w:r>
              <w:rPr>
                <w:b/>
                <w:i w:val="0"/>
              </w:rPr>
              <w:t>.</w:t>
            </w:r>
            <w:r>
              <w:rPr>
                <w:b/>
                <w:i w:val="0"/>
              </w:rPr>
              <w:t>000</w:t>
            </w:r>
          </w:p>
        </w:tc>
        <w:tc>
          <w:tcPr>
            <w:tcW w:type="dxa" w:w="1440"/>
          </w:tcPr>
          <w:p>
            <w:r>
              <w:rPr>
                <w:b w:val="0"/>
                <w:i w:val="0"/>
              </w:rPr>
              <w:br/>
            </w:r>
            <w:r>
              <w:rPr>
                <w:b/>
                <w:i w:val="0"/>
              </w:rPr>
              <w:t>1/2</w:t>
            </w:r>
            <w:r>
              <w:rPr>
                <w:b/>
                <w:i w:val="0"/>
              </w:rPr>
              <w:t>.</w:t>
            </w:r>
            <w:r>
              <w:rPr>
                <w:b/>
                <w:i w:val="0"/>
              </w:rPr>
              <w:t>000</w:t>
            </w:r>
          </w:p>
        </w:tc>
        <w:tc>
          <w:tcPr>
            <w:tcW w:type="dxa" w:w="1440"/>
          </w:tcPr>
          <w:p>
            <w:r>
              <w:rPr>
                <w:b w:val="0"/>
                <w:i w:val="0"/>
              </w:rPr>
              <w:br/>
            </w:r>
            <w:r>
              <w:rPr>
                <w:b/>
                <w:i w:val="0"/>
              </w:rPr>
              <w:t>1/5</w:t>
            </w:r>
            <w:r>
              <w:rPr>
                <w:b/>
                <w:i w:val="0"/>
              </w:rPr>
              <w:t>.</w:t>
            </w:r>
            <w:r>
              <w:rPr>
                <w:b/>
                <w:i w:val="0"/>
              </w:rPr>
              <w:t>000</w:t>
            </w:r>
          </w:p>
        </w:tc>
        <w:tc>
          <w:tcPr>
            <w:tcW w:type="dxa" w:w="1440"/>
          </w:tcPr>
          <w:p>
            <w:r>
              <w:rPr>
                <w:b w:val="0"/>
                <w:i w:val="0"/>
              </w:rPr>
              <w:br/>
            </w:r>
            <w:r>
              <w:rPr>
                <w:b/>
                <w:i w:val="0"/>
              </w:rPr>
              <w:t>1/10</w:t>
            </w:r>
            <w:r>
              <w:rPr>
                <w:b/>
                <w:i w:val="0"/>
              </w:rPr>
              <w:t>.</w:t>
            </w:r>
            <w:r>
              <w:rPr>
                <w:b/>
                <w:i w:val="0"/>
              </w:rPr>
              <w:t>000</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30 và Bảng 31.</w:t>
      </w:r>
    </w:p>
    <w:p>
      <w:r>
        <w:rPr>
          <w:b w:val="0"/>
          <w:i w:val="0"/>
        </w:rPr>
        <w:t>(3) Trường hợp phải đo vẽ địa hình mức vật liệu tính thêm 0,10 mức tại Bảng 30 và Bảng 31.</w:t>
      </w:r>
    </w:p>
    <w:p>
      <w:r>
        <w:rPr>
          <w:b w:val="0"/>
          <w:i w:val="0"/>
        </w:rPr>
        <w:t>b) Lập Phiếu xác nhận kết quả đo đạc hiện trạng thửa đất</w:t>
      </w:r>
    </w:p>
    <w:p>
      <w:r>
        <w:rPr>
          <w:b w:val="0"/>
          <w:i w:val="0"/>
        </w:rPr>
        <w:t>Bảng 32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rPr>
              <w:t>(Ca/mảnh)</w:t>
            </w:r>
          </w:p>
        </w:tc>
      </w:tr>
    </w:tbl>
    <w:p>
      <w:r>
        <w:rPr>
          <w:b w:val="0"/>
          <w:i/>
        </w:rPr>
        <w:t xml:space="preserve">Ghi chú: </w:t>
      </w:r>
      <w:r>
        <w:rPr>
          <w:b w:val="0"/>
          <w:i w:val="0"/>
        </w:rPr>
        <w:t>Mức dụng cụ cho các loại khó khăn là như nhau.</w:t>
      </w:r>
    </w:p>
    <w:p>
      <w:r>
        <w:rPr>
          <w:b w:val="0"/>
          <w:i w:val="0"/>
        </w:rPr>
        <w:t>c) Công khai bản đồ địa chính và hoàn thiện thiện bản đồ địa chính</w:t>
      </w:r>
    </w:p>
    <w:p>
      <w:r>
        <w:rPr>
          <w:b w:val="0"/>
          <w:i w:val="0"/>
        </w:rPr>
        <w:t>Mức dụng cụ cho công khai bản đồ địa chính và hoàn thiện thiện bản đồ địa chính theo Bảng 30 và Bảng 31 nhân với hệ số tại Bảng 33:</w:t>
      </w:r>
    </w:p>
    <w:p>
      <w:r>
        <w:rPr>
          <w:b w:val="0"/>
          <w:i w:val="0"/>
        </w:rPr>
        <w:t>Bảng 33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Công việc</w:t>
            </w:r>
          </w:p>
        </w:tc>
        <w:tc>
          <w:tcPr>
            <w:tcW w:type="dxa" w:w="1440"/>
          </w:tcPr>
          <w:p>
            <w:r>
              <w:rPr>
                <w:b w:val="0"/>
                <w:i w:val="0"/>
              </w:rPr>
              <w:br/>
            </w:r>
            <w:r>
              <w:rPr>
                <w:b/>
                <w:i w:val="0"/>
              </w:rPr>
              <w:t>1/500</w:t>
            </w:r>
          </w:p>
        </w:tc>
        <w:tc>
          <w:tcPr>
            <w:tcW w:type="dxa" w:w="1440"/>
          </w:tcPr>
          <w:p>
            <w:r>
              <w:rPr>
                <w:b w:val="0"/>
                <w:i w:val="0"/>
              </w:rPr>
              <w:br/>
            </w:r>
            <w:r>
              <w:rPr>
                <w:b/>
                <w:i w:val="0"/>
              </w:rPr>
              <w:t>1/1</w:t>
            </w:r>
            <w:r>
              <w:rPr>
                <w:b/>
                <w:i w:val="0"/>
              </w:rPr>
              <w:t>.</w:t>
            </w:r>
            <w:r>
              <w:rPr>
                <w:b/>
                <w:i w:val="0"/>
              </w:rPr>
              <w:t>000</w:t>
            </w:r>
          </w:p>
        </w:tc>
        <w:tc>
          <w:tcPr>
            <w:tcW w:type="dxa" w:w="1440"/>
          </w:tcPr>
          <w:p>
            <w:r>
              <w:rPr>
                <w:b w:val="0"/>
                <w:i w:val="0"/>
              </w:rPr>
              <w:br/>
            </w:r>
            <w:r>
              <w:rPr>
                <w:b/>
                <w:i w:val="0"/>
              </w:rPr>
              <w:t>1/2</w:t>
            </w:r>
            <w:r>
              <w:rPr>
                <w:b/>
                <w:i w:val="0"/>
              </w:rPr>
              <w:t>.</w:t>
            </w:r>
            <w:r>
              <w:rPr>
                <w:b/>
                <w:i w:val="0"/>
              </w:rPr>
              <w:t>000</w:t>
            </w:r>
          </w:p>
        </w:tc>
        <w:tc>
          <w:tcPr>
            <w:tcW w:type="dxa" w:w="1440"/>
          </w:tcPr>
          <w:p>
            <w:r>
              <w:rPr>
                <w:b w:val="0"/>
                <w:i w:val="0"/>
              </w:rPr>
              <w:br/>
            </w:r>
            <w:r>
              <w:rPr>
                <w:b/>
                <w:i w:val="0"/>
              </w:rPr>
              <w:t>1/5</w:t>
            </w:r>
            <w:r>
              <w:rPr>
                <w:b/>
                <w:i w:val="0"/>
              </w:rPr>
              <w:t>.</w:t>
            </w:r>
            <w:r>
              <w:rPr>
                <w:b/>
                <w:i w:val="0"/>
              </w:rPr>
              <w:t>000</w:t>
            </w:r>
          </w:p>
        </w:tc>
        <w:tc>
          <w:tcPr>
            <w:tcW w:type="dxa" w:w="1440"/>
          </w:tcPr>
          <w:p>
            <w:r>
              <w:rPr>
                <w:b w:val="0"/>
                <w:i w:val="0"/>
              </w:rPr>
              <w:br/>
            </w:r>
            <w:r>
              <w:rPr>
                <w:b/>
                <w:i w:val="0"/>
              </w:rPr>
              <w:t>1/10</w:t>
            </w:r>
            <w:r>
              <w:rPr>
                <w:b/>
                <w:i w:val="0"/>
              </w:rPr>
              <w:t>.</w:t>
            </w:r>
            <w:r>
              <w:rPr>
                <w:b/>
                <w:i w:val="0"/>
              </w:rPr>
              <w:t>000</w:t>
            </w:r>
          </w:p>
        </w:tc>
      </w:tr>
    </w:tbl>
    <w:p>
      <w:r>
        <w:rPr>
          <w:b w:val="0"/>
          <w:i w:val="0"/>
        </w:rPr>
        <w:t>d) Lập sổ mục kê đất đai phạm vi khu đo, trình ký xác nhận hồ sơ</w:t>
      </w:r>
    </w:p>
    <w:p>
      <w:r>
        <w:rPr>
          <w:b w:val="0"/>
          <w:i w:val="0"/>
        </w:rPr>
        <w:t>Mức tính bằng 0,30 mức tại Bảng 30 và Bảng 31.</w:t>
      </w:r>
    </w:p>
    <w:p>
      <w:r>
        <w:rPr>
          <w:b w:val="0"/>
          <w:i w:val="0"/>
        </w:rPr>
        <w:t>đ) In sản phẩm đo đạc lập bản đồ địa chính gồm sản phẩm chính và sản phẩm trung gian</w:t>
      </w:r>
    </w:p>
    <w:p>
      <w:r>
        <w:rPr>
          <w:b w:val="0"/>
          <w:i w:val="0"/>
        </w:rPr>
        <w:t>Bảng 34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rPr>
              <w:t>(Ca/mảnh)</w:t>
            </w:r>
          </w:p>
        </w:tc>
      </w:tr>
    </w:tbl>
    <w:p>
      <w:r>
        <w:rPr>
          <w:b w:val="0"/>
          <w:i/>
        </w:rPr>
        <w:t xml:space="preserve">Ghi chú: </w:t>
      </w:r>
      <w:r>
        <w:rPr>
          <w:b w:val="0"/>
          <w:i w:val="0"/>
        </w:rPr>
        <w:t>Mức dụng cụ cho các loại khó khăn là như nhau.</w:t>
      </w:r>
    </w:p>
    <w:p>
      <w:r>
        <w:rPr>
          <w:b w:val="0"/>
          <w:i w:val="0"/>
        </w:rPr>
        <w:t>e) Giao nộp sản phẩm đo đạc lập bản đồ địa chính</w:t>
      </w:r>
    </w:p>
    <w:p>
      <w:r>
        <w:rPr>
          <w:b w:val="0"/>
          <w:i w:val="0"/>
        </w:rPr>
        <w:t>Mức được tính bằng 0,05 mức in sản phẩm đo đạc lập bản đồ địa chính gồm sản phẩm chính và sản phẩm trung gian tại Bảng 34.</w:t>
      </w:r>
    </w:p>
    <w:p>
      <w:r>
        <w:rPr>
          <w:b w:val="0"/>
          <w:i w:val="0"/>
        </w:rPr>
        <w:t>2.2. Thiết bị</w:t>
      </w:r>
    </w:p>
    <w:p>
      <w:r>
        <w:rPr>
          <w:b w:val="0"/>
          <w:i w:val="0"/>
        </w:rPr>
        <w:t>Bảng 35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w:t>
            </w:r>
            <w:r>
              <w:rPr>
                <w:b/>
                <w:i w:val="0"/>
              </w:rPr>
              <w:t>/su</w:t>
            </w:r>
            <w:r>
              <w:rPr>
                <w:b/>
                <w:i w:val="0"/>
              </w:rPr>
              <w:t>ấ</w:t>
            </w:r>
            <w:r>
              <w:rPr>
                <w:b/>
                <w:i w:val="0"/>
              </w:rPr>
              <w:t xml:space="preserve">t </w:t>
            </w:r>
            <w:r>
              <w:rPr>
                <w:b w:val="0"/>
                <w:i w:val="0"/>
              </w:rPr>
              <w:t>(kW/h)</w:t>
            </w:r>
          </w:p>
        </w:tc>
        <w:tc>
          <w:tcPr>
            <w:tcW w:type="dxa" w:w="1728"/>
          </w:tcPr>
          <w:p>
            <w:r>
              <w:rPr>
                <w:b w:val="0"/>
                <w:i w:val="0"/>
              </w:rPr>
              <w:br/>
            </w:r>
            <w:r>
              <w:rPr>
                <w:b/>
                <w:i w:val="0"/>
              </w:rPr>
              <w:t xml:space="preserve">Định mức </w:t>
            </w:r>
            <w:r>
              <w:rPr>
                <w:b w:val="0"/>
                <w:i/>
              </w:rPr>
              <w:t>(Ca/mảnh)</w:t>
            </w:r>
          </w:p>
        </w:tc>
      </w:tr>
    </w:tbl>
    <w:p>
      <w:r>
        <w:rPr>
          <w:b w:val="0"/>
          <w:i w:val="0"/>
        </w:rPr>
        <w:t>2.3. Vật liệu</w:t>
      </w:r>
    </w:p>
    <w:p>
      <w:r>
        <w:rPr>
          <w:b w:val="0"/>
          <w:i w:val="0"/>
        </w:rPr>
        <w:t>a) Biên tập bản đồ địa chính và lập Phiếu xác nhận kết quả đo đạc hiện trạng thửa đất</w:t>
      </w:r>
    </w:p>
    <w:p>
      <w:r>
        <w:rPr>
          <w:b w:val="0"/>
          <w:i w:val="0"/>
        </w:rPr>
        <w:t>Bảng 36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br/>
            </w:r>
            <w:r>
              <w:rPr>
                <w:b w:val="0"/>
                <w:i/>
              </w:rPr>
              <w:t>(tính cho 1 mảnh)</w:t>
            </w:r>
          </w:p>
        </w:tc>
      </w:tr>
    </w:tbl>
    <w:p>
      <w:r>
        <w:rPr>
          <w:b w:val="0"/>
          <w:i/>
        </w:rPr>
        <w:t>Ghi chú:</w:t>
      </w:r>
    </w:p>
    <w:p>
      <w:r>
        <w:rPr>
          <w:b w:val="0"/>
          <w:i w:val="0"/>
        </w:rPr>
        <w:t>(1) Mức vật liệu cho vẽ bản đồ số tính bằng 0,55 mức tại Bảng 36.</w:t>
      </w:r>
    </w:p>
    <w:p>
      <w:r>
        <w:rPr>
          <w:b w:val="0"/>
          <w:i w:val="0"/>
        </w:rPr>
        <w:t>(2) Mức vật liệu cho lập kết quả đo đạc địa chính thửa đất tính bằng 0,45 mức tại Bảng 36.</w:t>
      </w:r>
    </w:p>
    <w:p>
      <w:r>
        <w:rPr>
          <w:b w:val="0"/>
          <w:i w:val="0"/>
        </w:rPr>
        <w:t>(3) Đất giao thông đường bộ, đường sắt, đê điều và đất thủy hệ được nhà nước giao quản lý không thuộc diện phải cấp GCN khi phải đo vẽ thì được tính bằng 0,3 lần định mức tại Bảng 36.</w:t>
      </w:r>
    </w:p>
    <w:p>
      <w:r>
        <w:rPr>
          <w:b w:val="0"/>
          <w:i w:val="0"/>
        </w:rPr>
        <w:t>(4) Trường hợp phải đo vẽ địa hình mức vật liệu tính bằng 0,10 mức tại Bảng 36.</w:t>
      </w:r>
    </w:p>
    <w:p>
      <w:r>
        <w:rPr>
          <w:b w:val="0"/>
          <w:i w:val="0"/>
        </w:rPr>
        <w:t>b) Xác nhận hồ sơ các cấp; lập sổ mục kê; nhập thông tin thửa đất và giao nộp thành quả.</w:t>
      </w:r>
    </w:p>
    <w:p>
      <w:r>
        <w:rPr>
          <w:b w:val="0"/>
          <w:i w:val="0"/>
        </w:rPr>
        <w:t>Mức tính bằng 0,20 mức mục vẽ bản đồ số và lập kết quả đo đạc địa chính thửa đất tại Bảng 36.</w:t>
      </w:r>
    </w:p>
    <w:p>
      <w:r>
        <w:rPr>
          <w:b w:val="0"/>
          <w:i w:val="0"/>
        </w:rPr>
        <w:t>c) In sản phẩm đo đạc lập bản đồ địa chính gồm sản phẩm chính và sản phẩm trung gian.</w:t>
      </w:r>
    </w:p>
    <w:p>
      <w:r>
        <w:rPr>
          <w:b w:val="0"/>
          <w:i w:val="0"/>
        </w:rPr>
        <w:t>Bảng 37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br/>
            </w:r>
            <w:r>
              <w:rPr>
                <w:b w:val="0"/>
                <w:i/>
              </w:rPr>
              <w:t>(tính cho 1 mảnh)</w:t>
            </w:r>
          </w:p>
        </w:tc>
      </w:tr>
    </w:tbl>
    <w:p>
      <w:r>
        <w:rPr>
          <w:b/>
          <w:i w:val="0"/>
        </w:rPr>
        <w:t>Điều 27. Số hóa và chuyển hệ tọa độ bản đồ địa chính</w:t>
      </w:r>
    </w:p>
    <w:p>
      <w:r>
        <w:rPr>
          <w:b w:val="0"/>
          <w:i w:val="0"/>
        </w:rPr>
        <w:t>1. Dụng cụ</w:t>
      </w:r>
    </w:p>
    <w:p>
      <w:r>
        <w:rPr>
          <w:b w:val="0"/>
          <w:i w:val="0"/>
        </w:rPr>
        <w:t>1.1. Số hóa BĐĐC, chuyển hệ tọa độ BĐĐC dạng số từ hệ tọa độ HN72 sang hệ tọa độ VN2000</w:t>
      </w:r>
    </w:p>
    <w:p>
      <w:r>
        <w:rPr>
          <w:b w:val="0"/>
          <w:i w:val="0"/>
        </w:rPr>
        <w:t>Bảng 38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 theo tỷ lệ bản đồ</w:t>
            </w:r>
            <w:r>
              <w:br/>
            </w:r>
            <w:r>
              <w:rPr>
                <w:b w:val="0"/>
                <w:i/>
              </w:rPr>
              <w:t>(tính cho 1 mảnh)</w:t>
            </w:r>
          </w:p>
        </w:tc>
      </w:tr>
    </w:tbl>
    <w:p>
      <w:r>
        <w:rPr>
          <w:b w:val="0"/>
          <w:i/>
        </w:rPr>
        <w:t>Ghi chú:</w:t>
      </w:r>
    </w:p>
    <w:p>
      <w:r>
        <w:rPr>
          <w:b w:val="0"/>
          <w:i w:val="0"/>
        </w:rPr>
        <w:t>(1) Mức trên tính cho KK3, mức cho các KK khác tính theo hệ số sau:</w:t>
      </w:r>
    </w:p>
    <w:p>
      <w:r>
        <w:rPr>
          <w:b w:val="0"/>
          <w:i w:val="0"/>
        </w:rPr>
        <w:t>Bảng 39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Khó khăn</w:t>
            </w:r>
          </w:p>
        </w:tc>
        <w:tc>
          <w:tcPr>
            <w:tcW w:type="dxa" w:w="2880"/>
          </w:tcPr>
          <w:p>
            <w:r>
              <w:rPr>
                <w:b w:val="0"/>
                <w:i w:val="0"/>
              </w:rPr>
              <w:br/>
            </w:r>
            <w:r>
              <w:rPr>
                <w:b/>
                <w:i w:val="0"/>
              </w:rPr>
              <w:t>Số hóa BĐĐC</w:t>
            </w:r>
          </w:p>
        </w:tc>
        <w:tc>
          <w:tcPr>
            <w:tcW w:type="dxa" w:w="2880"/>
          </w:tcPr>
          <w:p>
            <w:r>
              <w:rPr>
                <w:b w:val="0"/>
                <w:i w:val="0"/>
              </w:rPr>
              <w:br/>
            </w:r>
            <w:r>
              <w:rPr>
                <w:b/>
                <w:i w:val="0"/>
              </w:rPr>
              <w:t>Chuy</w:t>
            </w:r>
            <w:r>
              <w:rPr>
                <w:b/>
                <w:i w:val="0"/>
              </w:rPr>
              <w:t>ể</w:t>
            </w:r>
            <w:r>
              <w:rPr>
                <w:b/>
                <w:i w:val="0"/>
              </w:rPr>
              <w:t>n hệ</w:t>
            </w:r>
          </w:p>
        </w:tc>
      </w:tr>
    </w:tbl>
    <w:p>
      <w:r>
        <w:rPr>
          <w:b w:val="0"/>
          <w:i w:val="0"/>
        </w:rPr>
        <w:t>(2) Mức cho trường hợp đồng thời thực hiện số hóa và chuyển hệ tọa độ BĐĐC tính bằng 0,90 mức tại Bảng 38 và Bảng 39.</w:t>
      </w:r>
    </w:p>
    <w:p>
      <w:r>
        <w:rPr>
          <w:b w:val="0"/>
          <w:i w:val="0"/>
        </w:rPr>
        <w:t>(3) Mức dụng cụ cho chuyển hệ tọa độ (chưa tính bước xác định tọa độ phục vụ nắn chuyển) BĐĐC tỷ lệ 1/1.000 và 1/500 được tính như sau:</w:t>
      </w:r>
    </w:p>
    <w:p>
      <w:r>
        <w:rPr>
          <w:b w:val="0"/>
          <w:i w:val="0"/>
        </w:rPr>
        <w:t>- Mức cho 1/500 tính bằng 0,65 mức tỷ lệ 1/2000;</w:t>
      </w:r>
    </w:p>
    <w:p>
      <w:r>
        <w:rPr>
          <w:b w:val="0"/>
          <w:i w:val="0"/>
        </w:rPr>
        <w:t>- Mức cho 1/1.000 tính bằng 0,80 mức tỷ lệ 1/2000.</w:t>
      </w:r>
    </w:p>
    <w:p>
      <w:r>
        <w:rPr>
          <w:b w:val="0"/>
          <w:i w:val="0"/>
        </w:rPr>
        <w:t>(4) Mức dụng cụ cho xác định tọa độ điểm phục vụ nắn chuyển hệ tọa độ: Mức tính bằng 0,50 mức (KK3) đo ngắm của Lưới địa chính tại Bảng 17 và Bảng 18 (Điều 25, Mục 1, Chương III).</w:t>
      </w:r>
    </w:p>
    <w:p>
      <w:r>
        <w:rPr>
          <w:b w:val="0"/>
          <w:i w:val="0"/>
        </w:rPr>
        <w:t>1.2. Xác định tọa độ phục vụ nắn chuyển</w:t>
      </w:r>
    </w:p>
    <w:p>
      <w:r>
        <w:rPr>
          <w:b w:val="0"/>
          <w:i w:val="0"/>
        </w:rPr>
        <w:t>Không sử dụng dụng cụ.</w:t>
      </w:r>
    </w:p>
    <w:p>
      <w:r>
        <w:rPr>
          <w:b w:val="0"/>
          <w:i w:val="0"/>
        </w:rPr>
        <w:t>2. Thiết bị</w:t>
      </w:r>
    </w:p>
    <w:p>
      <w:r>
        <w:rPr>
          <w:b w:val="0"/>
          <w:i w:val="0"/>
        </w:rPr>
        <w:t>2.1. Số hóa BĐĐC, chuyển hệ tọa độ BĐĐC dạng số từ hệ tọa độ HN72 sang hệ tọa độ VN2000</w:t>
      </w:r>
    </w:p>
    <w:p>
      <w:r>
        <w:rPr>
          <w:b w:val="0"/>
          <w:i w:val="0"/>
        </w:rPr>
        <w:t>Bảng 40</w:t>
      </w:r>
    </w:p>
    <w:p>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w:t>
      </w:r>
      <w:r>
        <w:rPr>
          <w:b w:val="0"/>
          <w:i w:val="0"/>
        </w:rPr>
        <w:br/>
      </w:r>
      <w:r>
        <w:rPr>
          <w:b w:val="0"/>
          <w:i w:val="0"/>
        </w:rPr>
        <w:br/>
      </w:r>
      <w:r>
        <w:rPr>
          <w:b/>
          <w:i w:val="0"/>
        </w:rPr>
        <w:t>ĐVT</w:t>
      </w:r>
      <w:r>
        <w:rPr>
          <w:b w:val="0"/>
          <w:i w:val="0"/>
        </w:rPr>
        <w:br/>
      </w:r>
      <w:r>
        <w:rPr>
          <w:b w:val="0"/>
          <w:i w:val="0"/>
        </w:rPr>
        <w:br/>
      </w:r>
      <w:r>
        <w:rPr>
          <w:b/>
          <w:i w:val="0"/>
        </w:rPr>
        <w:t>C</w:t>
      </w:r>
      <w:r>
        <w:rPr>
          <w:b/>
          <w:i w:val="0"/>
        </w:rPr>
        <w:t xml:space="preserve">/suất </w:t>
      </w:r>
      <w:r>
        <w:rPr>
          <w:b w:val="0"/>
          <w:i w:val="0"/>
        </w:rPr>
        <w:t>(kw/h)</w:t>
      </w:r>
      <w:r>
        <w:rPr>
          <w:b w:val="0"/>
          <w:i w:val="0"/>
        </w:rPr>
        <w:br/>
      </w:r>
      <w:r>
        <w:rPr>
          <w:b w:val="0"/>
          <w:i w:val="0"/>
        </w:rPr>
        <w:br/>
      </w:r>
      <w:r>
        <w:rPr>
          <w:b/>
          <w:i w:val="0"/>
        </w:rPr>
        <w:t>Số lượng</w:t>
      </w:r>
      <w:r>
        <w:rPr>
          <w:b w:val="0"/>
          <w:i w:val="0"/>
        </w:rPr>
        <w:br/>
      </w:r>
      <w:r>
        <w:rPr>
          <w:b w:val="0"/>
          <w:i w:val="0"/>
        </w:rPr>
        <w:br/>
      </w:r>
      <w:r>
        <w:rPr>
          <w:b/>
          <w:i w:val="0"/>
        </w:rPr>
        <w:t>Định mức</w:t>
      </w:r>
      <w:r>
        <w:rPr>
          <w:b w:val="0"/>
          <w:i w:val="0"/>
        </w:rPr>
        <w:t xml:space="preserve"> </w:t>
      </w:r>
      <w:r>
        <w:rPr>
          <w:b w:val="0"/>
          <w:i/>
        </w:rPr>
        <w:t>(Ca/mảnh)</w:t>
      </w:r>
      <w:r>
        <w:rPr>
          <w:b w:val="0"/>
          <w:i w:val="0"/>
        </w:rPr>
        <w:br/>
      </w:r>
      <w:r>
        <w:rPr>
          <w:b w:val="0"/>
          <w:i w:val="0"/>
        </w:rPr>
        <w:br/>
      </w:r>
      <w:r>
        <w:rPr>
          <w:b w:val="0"/>
          <w:i w:val="0"/>
        </w:rPr>
        <w:br/>
      </w:r>
      <w:r>
        <w:rPr>
          <w:b w:val="0"/>
          <w:i w:val="0"/>
        </w:rPr>
        <w:br/>
      </w:r>
      <w:r>
        <w:rPr>
          <w:b/>
          <w:i w:val="0"/>
        </w:rPr>
        <w:t>KK1</w:t>
      </w:r>
      <w:r>
        <w:rPr>
          <w:b w:val="0"/>
          <w:i w:val="0"/>
        </w:rPr>
        <w:br/>
      </w:r>
      <w:r>
        <w:rPr>
          <w:b w:val="0"/>
          <w:i w:val="0"/>
        </w:rPr>
        <w:br/>
      </w:r>
      <w:r>
        <w:rPr>
          <w:b/>
          <w:i w:val="0"/>
        </w:rPr>
        <w:t>KK2</w:t>
      </w:r>
      <w:r>
        <w:rPr>
          <w:b w:val="0"/>
          <w:i w:val="0"/>
        </w:rPr>
        <w:br/>
      </w:r>
      <w:r>
        <w:rPr>
          <w:b w:val="0"/>
          <w:i w:val="0"/>
        </w:rPr>
        <w:br/>
      </w:r>
      <w:r>
        <w:rPr>
          <w:b/>
          <w:i w:val="0"/>
        </w:rPr>
        <w:t>KK3</w:t>
      </w:r>
      <w:r>
        <w:rPr>
          <w:b w:val="0"/>
          <w:i w:val="0"/>
        </w:rPr>
        <w:br/>
      </w:r>
      <w:r>
        <w:rPr>
          <w:b w:val="0"/>
          <w:i w:val="0"/>
        </w:rPr>
        <w:br/>
      </w:r>
      <w:r>
        <w:rPr>
          <w:b/>
          <w:i w:val="0"/>
        </w:rPr>
        <w:t>KK4</w:t>
      </w:r>
      <w:r>
        <w:rPr>
          <w:b w:val="0"/>
          <w:i w:val="0"/>
        </w:rPr>
        <w:br/>
      </w:r>
      <w:r>
        <w:rPr>
          <w:b w:val="0"/>
          <w:i w:val="0"/>
        </w:rPr>
        <w:br/>
      </w:r>
      <w:r>
        <w:rPr>
          <w:b/>
          <w:i w:val="0"/>
        </w:rPr>
        <w:t>KK5</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S</w:t>
      </w:r>
      <w:r>
        <w:rPr>
          <w:b/>
          <w:i w:val="0"/>
        </w:rPr>
        <w:t>ố</w:t>
      </w:r>
      <w:r>
        <w:rPr>
          <w:b/>
          <w:i w:val="0"/>
        </w:rPr>
        <w:t xml:space="preserve"> hóa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Bản đồ tỷ lệ 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 PC</w:t>
      </w:r>
      <w:r>
        <w:rPr>
          <w:b w:val="0"/>
          <w:i w:val="0"/>
        </w:rPr>
        <w:br/>
      </w:r>
      <w:r>
        <w:rPr>
          <w:b w:val="0"/>
          <w:i w:val="0"/>
        </w:rPr>
        <w:br/>
      </w:r>
      <w:r>
        <w:rPr>
          <w:b w:val="0"/>
          <w:i w:val="0"/>
        </w:rPr>
        <w:t>Cái</w:t>
      </w:r>
      <w:r>
        <w:rPr>
          <w:b w:val="0"/>
          <w:i w:val="0"/>
        </w:rPr>
        <w:br/>
      </w:r>
      <w:r>
        <w:rPr>
          <w:b w:val="0"/>
          <w:i w:val="0"/>
        </w:rPr>
        <w:br/>
      </w:r>
      <w:r>
        <w:rPr>
          <w:b w:val="0"/>
          <w:i w:val="0"/>
        </w:rPr>
        <w:t>0,35</w:t>
      </w:r>
      <w:r>
        <w:rPr>
          <w:b w:val="0"/>
          <w:i w:val="0"/>
        </w:rPr>
        <w:br/>
      </w:r>
      <w:r>
        <w:rPr>
          <w:b w:val="0"/>
          <w:i w:val="0"/>
        </w:rPr>
        <w:br/>
      </w:r>
      <w:r>
        <w:rPr>
          <w:b w:val="0"/>
          <w:i w:val="0"/>
        </w:rPr>
        <w:t>1</w:t>
      </w:r>
      <w:r>
        <w:rPr>
          <w:b w:val="0"/>
          <w:i w:val="0"/>
        </w:rPr>
        <w:br/>
      </w:r>
      <w:r>
        <w:rPr>
          <w:b w:val="0"/>
          <w:i w:val="0"/>
        </w:rPr>
        <w:br/>
      </w:r>
      <w:r>
        <w:rPr>
          <w:b w:val="0"/>
          <w:i w:val="0"/>
        </w:rPr>
        <w:t>2,34</w:t>
      </w:r>
      <w:r>
        <w:rPr>
          <w:b w:val="0"/>
          <w:i w:val="0"/>
        </w:rPr>
        <w:br/>
      </w:r>
      <w:r>
        <w:rPr>
          <w:b w:val="0"/>
          <w:i w:val="0"/>
        </w:rPr>
        <w:br/>
      </w:r>
      <w:r>
        <w:rPr>
          <w:b w:val="0"/>
          <w:i w:val="0"/>
        </w:rPr>
        <w:t>2,84</w:t>
      </w:r>
      <w:r>
        <w:rPr>
          <w:b w:val="0"/>
          <w:i w:val="0"/>
        </w:rPr>
        <w:br/>
      </w:r>
      <w:r>
        <w:rPr>
          <w:b w:val="0"/>
          <w:i w:val="0"/>
        </w:rPr>
        <w:br/>
      </w:r>
      <w:r>
        <w:rPr>
          <w:b w:val="0"/>
          <w:i w:val="0"/>
        </w:rPr>
        <w:t>3,44</w:t>
      </w:r>
      <w:r>
        <w:rPr>
          <w:b w:val="0"/>
          <w:i w:val="0"/>
        </w:rPr>
        <w:br/>
      </w:r>
      <w:r>
        <w:rPr>
          <w:b w:val="0"/>
          <w:i w:val="0"/>
        </w:rPr>
        <w:br/>
      </w:r>
      <w:r>
        <w:rPr>
          <w:b w:val="0"/>
          <w:i w:val="0"/>
        </w:rPr>
        <w:t>4,14</w:t>
      </w:r>
      <w:r>
        <w:rPr>
          <w:b w:val="0"/>
          <w:i w:val="0"/>
        </w:rPr>
        <w:br/>
      </w:r>
      <w:r>
        <w:rPr>
          <w:b w:val="0"/>
          <w:i w:val="0"/>
        </w:rPr>
        <w:br/>
      </w:r>
      <w:r>
        <w:rPr>
          <w:b w:val="0"/>
          <w:i w:val="0"/>
        </w:rPr>
        <w:t>4,99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quét</w:t>
      </w:r>
      <w:r>
        <w:rPr>
          <w:b w:val="0"/>
          <w:i w:val="0"/>
        </w:rPr>
        <w:br/>
      </w:r>
      <w:r>
        <w:rPr>
          <w:b w:val="0"/>
          <w:i w:val="0"/>
        </w:rPr>
        <w:br/>
      </w:r>
      <w:r>
        <w:rPr>
          <w:b w:val="0"/>
          <w:i w:val="0"/>
        </w:rPr>
        <w:t>Cái</w:t>
      </w:r>
      <w:r>
        <w:rPr>
          <w:b w:val="0"/>
          <w:i w:val="0"/>
        </w:rPr>
        <w:br/>
      </w:r>
      <w:r>
        <w:rPr>
          <w:b w:val="0"/>
          <w:i w:val="0"/>
        </w:rPr>
        <w:br/>
      </w:r>
      <w:r>
        <w:rPr>
          <w:b w:val="0"/>
          <w:i w:val="0"/>
        </w:rPr>
        <w:t>2,50</w:t>
      </w:r>
      <w:r>
        <w:rPr>
          <w:b w:val="0"/>
          <w:i w:val="0"/>
        </w:rPr>
        <w:br/>
      </w:r>
      <w:r>
        <w:rPr>
          <w:b w:val="0"/>
          <w:i w:val="0"/>
        </w:rPr>
        <w:br/>
      </w:r>
      <w:r>
        <w:rPr>
          <w:b w:val="0"/>
          <w:i w:val="0"/>
        </w:rPr>
        <w:t>1</w:t>
      </w:r>
      <w:r>
        <w:rPr>
          <w:b w:val="0"/>
          <w:i w:val="0"/>
        </w:rPr>
        <w:br/>
      </w:r>
      <w:r>
        <w:rPr>
          <w:b w:val="0"/>
          <w:i w:val="0"/>
        </w:rPr>
        <w:br/>
      </w:r>
      <w:r>
        <w:rPr>
          <w:b w:val="0"/>
          <w:i w:val="0"/>
        </w:rPr>
        <w:t>0,24</w:t>
      </w:r>
      <w:r>
        <w:rPr>
          <w:b w:val="0"/>
          <w:i w:val="0"/>
        </w:rPr>
        <w:br/>
      </w:r>
      <w:r>
        <w:rPr>
          <w:b w:val="0"/>
          <w:i w:val="0"/>
        </w:rPr>
        <w:br/>
      </w:r>
      <w:r>
        <w:rPr>
          <w:b w:val="0"/>
          <w:i w:val="0"/>
        </w:rPr>
        <w:t>0,24</w:t>
      </w:r>
      <w:r>
        <w:rPr>
          <w:b w:val="0"/>
          <w:i w:val="0"/>
        </w:rPr>
        <w:br/>
      </w:r>
      <w:r>
        <w:rPr>
          <w:b w:val="0"/>
          <w:i w:val="0"/>
        </w:rPr>
        <w:br/>
      </w:r>
      <w:r>
        <w:rPr>
          <w:b w:val="0"/>
          <w:i w:val="0"/>
        </w:rPr>
        <w:t>0,24</w:t>
      </w:r>
      <w:r>
        <w:rPr>
          <w:b w:val="0"/>
          <w:i w:val="0"/>
        </w:rPr>
        <w:br/>
      </w:r>
      <w:r>
        <w:rPr>
          <w:b w:val="0"/>
          <w:i w:val="0"/>
        </w:rPr>
        <w:br/>
      </w:r>
      <w:r>
        <w:rPr>
          <w:b w:val="0"/>
          <w:i w:val="0"/>
        </w:rPr>
        <w:t>0,24</w:t>
      </w:r>
      <w:r>
        <w:rPr>
          <w:b w:val="0"/>
          <w:i w:val="0"/>
        </w:rPr>
        <w:br/>
      </w:r>
      <w:r>
        <w:rPr>
          <w:b w:val="0"/>
          <w:i w:val="0"/>
        </w:rPr>
        <w:br/>
      </w:r>
      <w:r>
        <w:rPr>
          <w:b w:val="0"/>
          <w:i w:val="0"/>
        </w:rPr>
        <w:t>0,24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nối mạng</w:t>
      </w:r>
      <w:r>
        <w:rPr>
          <w:b w:val="0"/>
          <w:i w:val="0"/>
        </w:rPr>
        <w:br/>
      </w:r>
      <w:r>
        <w:rPr>
          <w:b w:val="0"/>
          <w:i w:val="0"/>
        </w:rPr>
        <w:br/>
      </w:r>
      <w:r>
        <w:rPr>
          <w:b w:val="0"/>
          <w:i w:val="0"/>
        </w:rPr>
        <w:t>B</w:t>
      </w:r>
      <w:r>
        <w:rPr>
          <w:b w:val="0"/>
          <w:i w:val="0"/>
        </w:rPr>
        <w:t>ộ</w:t>
      </w:r>
      <w:r>
        <w:rPr>
          <w:b w:val="0"/>
          <w:i w:val="0"/>
        </w:rPr>
        <w:br/>
      </w:r>
      <w:r>
        <w:rPr>
          <w:b w:val="0"/>
          <w:i w:val="0"/>
        </w:rPr>
        <w:br/>
      </w:r>
      <w:r>
        <w:rPr>
          <w:b w:val="0"/>
          <w:i w:val="0"/>
        </w:rPr>
        <w:t>0,10</w:t>
      </w:r>
      <w:r>
        <w:rPr>
          <w:b w:val="0"/>
          <w:i w:val="0"/>
        </w:rPr>
        <w:br/>
      </w:r>
      <w:r>
        <w:rPr>
          <w:b w:val="0"/>
          <w:i w:val="0"/>
        </w:rPr>
        <w:br/>
      </w:r>
      <w:r>
        <w:rPr>
          <w:b w:val="0"/>
          <w:i w:val="0"/>
        </w:rPr>
        <w:t>1</w:t>
      </w:r>
      <w:r>
        <w:rPr>
          <w:b w:val="0"/>
          <w:i w:val="0"/>
        </w:rPr>
        <w:br/>
      </w:r>
      <w:r>
        <w:rPr>
          <w:b w:val="0"/>
          <w:i w:val="0"/>
        </w:rPr>
        <w:br/>
      </w:r>
      <w:r>
        <w:rPr>
          <w:b w:val="0"/>
          <w:i w:val="0"/>
        </w:rPr>
        <w:t>0,16</w:t>
      </w:r>
      <w:r>
        <w:rPr>
          <w:b w:val="0"/>
          <w:i w:val="0"/>
        </w:rPr>
        <w:br/>
      </w:r>
      <w:r>
        <w:rPr>
          <w:b w:val="0"/>
          <w:i w:val="0"/>
        </w:rPr>
        <w:br/>
      </w:r>
      <w:r>
        <w:rPr>
          <w:b w:val="0"/>
          <w:i w:val="0"/>
        </w:rPr>
        <w:t>0,19</w:t>
      </w:r>
      <w:r>
        <w:rPr>
          <w:b w:val="0"/>
          <w:i w:val="0"/>
        </w:rPr>
        <w:br/>
      </w:r>
      <w:r>
        <w:rPr>
          <w:b w:val="0"/>
          <w:i w:val="0"/>
        </w:rPr>
        <w:br/>
      </w:r>
      <w:r>
        <w:rPr>
          <w:b w:val="0"/>
          <w:i w:val="0"/>
        </w:rPr>
        <w:t>0,23</w:t>
      </w:r>
      <w:r>
        <w:rPr>
          <w:b w:val="0"/>
          <w:i w:val="0"/>
        </w:rPr>
        <w:br/>
      </w:r>
      <w:r>
        <w:rPr>
          <w:b w:val="0"/>
          <w:i w:val="0"/>
        </w:rPr>
        <w:br/>
      </w:r>
      <w:r>
        <w:rPr>
          <w:b w:val="0"/>
          <w:i w:val="0"/>
        </w:rPr>
        <w:t>0,28</w:t>
      </w:r>
      <w:r>
        <w:rPr>
          <w:b w:val="0"/>
          <w:i w:val="0"/>
        </w:rPr>
        <w:br/>
      </w:r>
      <w:r>
        <w:rPr>
          <w:b w:val="0"/>
          <w:i w:val="0"/>
        </w:rPr>
        <w:br/>
      </w:r>
      <w:r>
        <w:rPr>
          <w:b w:val="0"/>
          <w:i w:val="0"/>
        </w:rPr>
        <w:t>0,33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 Netserver</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w:t>
      </w:r>
      <w:r>
        <w:rPr>
          <w:b w:val="0"/>
          <w:i w:val="0"/>
        </w:rPr>
        <w:br/>
      </w:r>
      <w:r>
        <w:rPr>
          <w:b w:val="0"/>
          <w:i w:val="0"/>
        </w:rPr>
        <w:br/>
      </w:r>
      <w:r>
        <w:rPr>
          <w:b w:val="0"/>
          <w:i w:val="0"/>
        </w:rPr>
        <w:t>0,16</w:t>
      </w:r>
      <w:r>
        <w:rPr>
          <w:b w:val="0"/>
          <w:i w:val="0"/>
        </w:rPr>
        <w:br/>
      </w:r>
      <w:r>
        <w:rPr>
          <w:b w:val="0"/>
          <w:i w:val="0"/>
        </w:rPr>
        <w:br/>
      </w:r>
      <w:r>
        <w:rPr>
          <w:b w:val="0"/>
          <w:i w:val="0"/>
        </w:rPr>
        <w:t>0,19</w:t>
      </w:r>
      <w:r>
        <w:rPr>
          <w:b w:val="0"/>
          <w:i w:val="0"/>
        </w:rPr>
        <w:br/>
      </w:r>
      <w:r>
        <w:rPr>
          <w:b w:val="0"/>
          <w:i w:val="0"/>
        </w:rPr>
        <w:br/>
      </w:r>
      <w:r>
        <w:rPr>
          <w:b w:val="0"/>
          <w:i w:val="0"/>
        </w:rPr>
        <w:t>0,23</w:t>
      </w:r>
      <w:r>
        <w:rPr>
          <w:b w:val="0"/>
          <w:i w:val="0"/>
        </w:rPr>
        <w:br/>
      </w:r>
      <w:r>
        <w:rPr>
          <w:b w:val="0"/>
          <w:i w:val="0"/>
        </w:rPr>
        <w:br/>
      </w:r>
      <w:r>
        <w:rPr>
          <w:b w:val="0"/>
          <w:i w:val="0"/>
        </w:rPr>
        <w:t>0,28</w:t>
      </w:r>
      <w:r>
        <w:rPr>
          <w:b w:val="0"/>
          <w:i w:val="0"/>
        </w:rPr>
        <w:br/>
      </w:r>
      <w:r>
        <w:rPr>
          <w:b w:val="0"/>
          <w:i w:val="0"/>
        </w:rPr>
        <w:br/>
      </w:r>
      <w:r>
        <w:rPr>
          <w:b w:val="0"/>
          <w:i w:val="0"/>
        </w:rPr>
        <w:t>0,33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phun A0</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w:t>
      </w:r>
      <w:r>
        <w:rPr>
          <w:b w:val="0"/>
          <w:i w:val="0"/>
        </w:rPr>
        <w:br/>
      </w:r>
      <w:r>
        <w:rPr>
          <w:b w:val="0"/>
          <w:i w:val="0"/>
        </w:rPr>
        <w:br/>
      </w:r>
      <w:r>
        <w:rPr>
          <w:b w:val="0"/>
          <w:i w:val="0"/>
        </w:rPr>
        <w:t>0,18</w:t>
      </w:r>
      <w:r>
        <w:rPr>
          <w:b w:val="0"/>
          <w:i w:val="0"/>
        </w:rPr>
        <w:br/>
      </w:r>
      <w:r>
        <w:rPr>
          <w:b w:val="0"/>
          <w:i w:val="0"/>
        </w:rPr>
        <w:br/>
      </w:r>
      <w:r>
        <w:rPr>
          <w:b w:val="0"/>
          <w:i w:val="0"/>
        </w:rPr>
        <w:t>0</w:t>
      </w:r>
      <w:r>
        <w:rPr>
          <w:b w:val="0"/>
          <w:i w:val="0"/>
        </w:rPr>
        <w:t>,</w:t>
      </w:r>
      <w:r>
        <w:rPr>
          <w:b w:val="0"/>
          <w:i w:val="0"/>
        </w:rPr>
        <w:t>18</w:t>
      </w:r>
      <w:r>
        <w:rPr>
          <w:b w:val="0"/>
          <w:i w:val="0"/>
        </w:rPr>
        <w:br/>
      </w:r>
      <w:r>
        <w:rPr>
          <w:b w:val="0"/>
          <w:i w:val="0"/>
        </w:rPr>
        <w:br/>
      </w:r>
      <w:r>
        <w:rPr>
          <w:b w:val="0"/>
          <w:i w:val="0"/>
        </w:rPr>
        <w:t>0,18</w:t>
      </w:r>
      <w:r>
        <w:rPr>
          <w:b w:val="0"/>
          <w:i w:val="0"/>
        </w:rPr>
        <w:br/>
      </w:r>
      <w:r>
        <w:rPr>
          <w:b w:val="0"/>
          <w:i w:val="0"/>
        </w:rPr>
        <w:br/>
      </w:r>
      <w:r>
        <w:rPr>
          <w:b w:val="0"/>
          <w:i w:val="0"/>
        </w:rPr>
        <w:t>0,18</w:t>
      </w:r>
      <w:r>
        <w:rPr>
          <w:b w:val="0"/>
          <w:i w:val="0"/>
        </w:rPr>
        <w:br/>
      </w:r>
      <w:r>
        <w:rPr>
          <w:b w:val="0"/>
          <w:i w:val="0"/>
        </w:rPr>
        <w:br/>
      </w:r>
      <w:r>
        <w:rPr>
          <w:b w:val="0"/>
          <w:i w:val="0"/>
        </w:rPr>
        <w:t>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số hóa</w:t>
      </w:r>
      <w:r>
        <w:rPr>
          <w:b w:val="0"/>
          <w:i w:val="0"/>
        </w:rPr>
        <w:br/>
      </w:r>
      <w:r>
        <w:rPr>
          <w:b w:val="0"/>
          <w:i w:val="0"/>
        </w:rPr>
        <w:br/>
      </w:r>
      <w:r>
        <w:rPr>
          <w:b w:val="0"/>
          <w:i w:val="0"/>
        </w:rPr>
        <w:t>Bản</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2,34</w:t>
      </w:r>
      <w:r>
        <w:rPr>
          <w:b w:val="0"/>
          <w:i w:val="0"/>
        </w:rPr>
        <w:br/>
      </w:r>
      <w:r>
        <w:rPr>
          <w:b w:val="0"/>
          <w:i w:val="0"/>
        </w:rPr>
        <w:br/>
      </w:r>
      <w:r>
        <w:rPr>
          <w:b w:val="0"/>
          <w:i w:val="0"/>
        </w:rPr>
        <w:t>2,84</w:t>
      </w:r>
      <w:r>
        <w:rPr>
          <w:b w:val="0"/>
          <w:i w:val="0"/>
        </w:rPr>
        <w:br/>
      </w:r>
      <w:r>
        <w:rPr>
          <w:b w:val="0"/>
          <w:i w:val="0"/>
        </w:rPr>
        <w:br/>
      </w:r>
      <w:r>
        <w:rPr>
          <w:b w:val="0"/>
          <w:i w:val="0"/>
        </w:rPr>
        <w:t>3,44</w:t>
      </w:r>
      <w:r>
        <w:rPr>
          <w:b w:val="0"/>
          <w:i w:val="0"/>
        </w:rPr>
        <w:br/>
      </w:r>
      <w:r>
        <w:rPr>
          <w:b w:val="0"/>
          <w:i w:val="0"/>
        </w:rPr>
        <w:br/>
      </w:r>
      <w:r>
        <w:rPr>
          <w:b w:val="0"/>
          <w:i w:val="0"/>
        </w:rPr>
        <w:t>4,14</w:t>
      </w:r>
      <w:r>
        <w:rPr>
          <w:b w:val="0"/>
          <w:i w:val="0"/>
        </w:rPr>
        <w:br/>
      </w:r>
      <w:r>
        <w:rPr>
          <w:b w:val="0"/>
          <w:i w:val="0"/>
        </w:rPr>
        <w:br/>
      </w:r>
      <w:r>
        <w:rPr>
          <w:b w:val="0"/>
          <w:i w:val="0"/>
        </w:rPr>
        <w:t>4,99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hòa</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1</w:t>
      </w:r>
      <w:r>
        <w:rPr>
          <w:b w:val="0"/>
          <w:i w:val="0"/>
        </w:rPr>
        <w:br/>
      </w:r>
      <w:r>
        <w:rPr>
          <w:b w:val="0"/>
          <w:i w:val="0"/>
        </w:rPr>
        <w:br/>
      </w:r>
      <w:r>
        <w:rPr>
          <w:b w:val="0"/>
          <w:i w:val="0"/>
        </w:rPr>
        <w:t>0,49</w:t>
      </w:r>
      <w:r>
        <w:rPr>
          <w:b w:val="0"/>
          <w:i w:val="0"/>
        </w:rPr>
        <w:br/>
      </w:r>
      <w:r>
        <w:rPr>
          <w:b w:val="0"/>
          <w:i w:val="0"/>
        </w:rPr>
        <w:br/>
      </w:r>
      <w:r>
        <w:rPr>
          <w:b w:val="0"/>
          <w:i w:val="0"/>
        </w:rPr>
        <w:t>0,57</w:t>
      </w:r>
      <w:r>
        <w:rPr>
          <w:b w:val="0"/>
          <w:i w:val="0"/>
        </w:rPr>
        <w:br/>
      </w:r>
      <w:r>
        <w:rPr>
          <w:b w:val="0"/>
          <w:i w:val="0"/>
        </w:rPr>
        <w:br/>
      </w:r>
      <w:r>
        <w:rPr>
          <w:b w:val="0"/>
          <w:i w:val="0"/>
        </w:rPr>
        <w:t>0,67</w:t>
      </w:r>
      <w:r>
        <w:rPr>
          <w:b w:val="0"/>
          <w:i w:val="0"/>
        </w:rPr>
        <w:br/>
      </w:r>
      <w:r>
        <w:rPr>
          <w:b w:val="0"/>
          <w:i w:val="0"/>
        </w:rPr>
        <w:br/>
      </w:r>
      <w:r>
        <w:rPr>
          <w:b w:val="0"/>
          <w:i w:val="0"/>
        </w:rPr>
        <w:t>0,79</w:t>
      </w:r>
      <w:r>
        <w:rPr>
          <w:b w:val="0"/>
          <w:i w:val="0"/>
        </w:rPr>
        <w:br/>
      </w:r>
      <w:r>
        <w:rPr>
          <w:b w:val="0"/>
          <w:i w:val="0"/>
        </w:rPr>
        <w:br/>
      </w:r>
      <w:r>
        <w:rPr>
          <w:b w:val="0"/>
          <w:i w:val="0"/>
        </w:rPr>
        <w:t>0,93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w:t>
      </w:r>
      <w:r>
        <w:rPr>
          <w:b w:val="0"/>
          <w:i w:val="0"/>
        </w:rPr>
        <w:br/>
      </w:r>
      <w:r>
        <w:rPr>
          <w:b w:val="0"/>
          <w:i w:val="0"/>
        </w:rPr>
        <w:br/>
      </w:r>
      <w:r>
        <w:rPr>
          <w:b w:val="0"/>
          <w:i w:val="0"/>
        </w:rPr>
        <w:t>k</w:t>
      </w:r>
      <w:r>
        <w:rPr>
          <w:b w:val="0"/>
          <w:i w:val="0"/>
        </w:rPr>
        <w: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22,30</w:t>
      </w:r>
      <w:r>
        <w:rPr>
          <w:b w:val="0"/>
          <w:i w:val="0"/>
        </w:rPr>
        <w:br/>
      </w:r>
      <w:r>
        <w:rPr>
          <w:b w:val="0"/>
          <w:i w:val="0"/>
        </w:rPr>
        <w:br/>
      </w:r>
      <w:r>
        <w:rPr>
          <w:b w:val="0"/>
          <w:i w:val="0"/>
        </w:rPr>
        <w:t>25,30</w:t>
      </w:r>
      <w:r>
        <w:rPr>
          <w:b w:val="0"/>
          <w:i w:val="0"/>
        </w:rPr>
        <w:br/>
      </w:r>
      <w:r>
        <w:rPr>
          <w:b w:val="0"/>
          <w:i w:val="0"/>
        </w:rPr>
        <w:br/>
      </w:r>
      <w:r>
        <w:rPr>
          <w:b w:val="0"/>
          <w:i w:val="0"/>
        </w:rPr>
        <w:t>29,10</w:t>
      </w:r>
      <w:r>
        <w:rPr>
          <w:b w:val="0"/>
          <w:i w:val="0"/>
        </w:rPr>
        <w:br/>
      </w:r>
      <w:r>
        <w:rPr>
          <w:b w:val="0"/>
          <w:i w:val="0"/>
        </w:rPr>
        <w:br/>
      </w:r>
      <w:r>
        <w:rPr>
          <w:b w:val="0"/>
          <w:i w:val="0"/>
        </w:rPr>
        <w:t>33,60</w:t>
      </w:r>
      <w:r>
        <w:rPr>
          <w:b w:val="0"/>
          <w:i w:val="0"/>
        </w:rPr>
        <w:br/>
      </w:r>
      <w:r>
        <w:rPr>
          <w:b w:val="0"/>
          <w:i w:val="0"/>
        </w:rPr>
        <w:br/>
      </w:r>
      <w:r>
        <w:rPr>
          <w:b w:val="0"/>
          <w:i w:val="0"/>
        </w:rPr>
        <w:t>38,90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Bản đồ tỷ lệ 1/</w:t>
      </w:r>
      <w:r>
        <w:rPr>
          <w:b w:val="0"/>
          <w:i w:val="0"/>
        </w:rPr>
        <w:t>1.</w:t>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 PC</w:t>
      </w:r>
      <w:r>
        <w:rPr>
          <w:b w:val="0"/>
          <w:i w:val="0"/>
        </w:rPr>
        <w:br/>
      </w:r>
      <w:r>
        <w:rPr>
          <w:b w:val="0"/>
          <w:i w:val="0"/>
        </w:rPr>
        <w:br/>
      </w:r>
      <w:r>
        <w:rPr>
          <w:b w:val="0"/>
          <w:i w:val="0"/>
        </w:rPr>
        <w:t>Cái</w:t>
      </w:r>
      <w:r>
        <w:rPr>
          <w:b w:val="0"/>
          <w:i w:val="0"/>
        </w:rPr>
        <w:br/>
      </w:r>
      <w:r>
        <w:rPr>
          <w:b w:val="0"/>
          <w:i w:val="0"/>
        </w:rPr>
        <w:br/>
      </w:r>
      <w:r>
        <w:rPr>
          <w:b w:val="0"/>
          <w:i w:val="0"/>
        </w:rPr>
        <w:t>0,35</w:t>
      </w:r>
      <w:r>
        <w:rPr>
          <w:b w:val="0"/>
          <w:i w:val="0"/>
        </w:rPr>
        <w:br/>
      </w:r>
      <w:r>
        <w:rPr>
          <w:b w:val="0"/>
          <w:i w:val="0"/>
        </w:rPr>
        <w:br/>
      </w:r>
      <w:r>
        <w:rPr>
          <w:b w:val="0"/>
          <w:i w:val="0"/>
        </w:rPr>
        <w:t>1</w:t>
      </w:r>
      <w:r>
        <w:rPr>
          <w:b w:val="0"/>
          <w:i w:val="0"/>
        </w:rPr>
        <w:br/>
      </w:r>
      <w:r>
        <w:rPr>
          <w:b w:val="0"/>
          <w:i w:val="0"/>
        </w:rPr>
        <w:br/>
      </w:r>
      <w:r>
        <w:rPr>
          <w:b w:val="0"/>
          <w:i w:val="0"/>
        </w:rPr>
        <w:t>5,34</w:t>
      </w:r>
      <w:r>
        <w:rPr>
          <w:b w:val="0"/>
          <w:i w:val="0"/>
        </w:rPr>
        <w:br/>
      </w:r>
      <w:r>
        <w:rPr>
          <w:b w:val="0"/>
          <w:i w:val="0"/>
        </w:rPr>
        <w:br/>
      </w:r>
      <w:r>
        <w:rPr>
          <w:b w:val="0"/>
          <w:i w:val="0"/>
        </w:rPr>
        <w:t>5,70</w:t>
      </w:r>
      <w:r>
        <w:rPr>
          <w:b w:val="0"/>
          <w:i w:val="0"/>
        </w:rPr>
        <w:br/>
      </w:r>
      <w:r>
        <w:rPr>
          <w:b w:val="0"/>
          <w:i w:val="0"/>
        </w:rPr>
        <w:br/>
      </w:r>
      <w:r>
        <w:rPr>
          <w:b w:val="0"/>
          <w:i w:val="0"/>
        </w:rPr>
        <w:t>6,54</w:t>
      </w:r>
      <w:r>
        <w:rPr>
          <w:b w:val="0"/>
          <w:i w:val="0"/>
        </w:rPr>
        <w:br/>
      </w:r>
      <w:r>
        <w:rPr>
          <w:b w:val="0"/>
          <w:i w:val="0"/>
        </w:rPr>
        <w:br/>
      </w:r>
      <w:r>
        <w:rPr>
          <w:b w:val="0"/>
          <w:i w:val="0"/>
        </w:rPr>
        <w:t>7,68</w:t>
      </w:r>
      <w:r>
        <w:rPr>
          <w:b w:val="0"/>
          <w:i w:val="0"/>
        </w:rPr>
        <w:br/>
      </w:r>
      <w:r>
        <w:rPr>
          <w:b w:val="0"/>
          <w:i w:val="0"/>
        </w:rPr>
        <w:br/>
      </w:r>
      <w:r>
        <w:rPr>
          <w:b w:val="0"/>
          <w:i w:val="0"/>
        </w:rPr>
        <w:t>11,34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quét</w:t>
      </w:r>
      <w:r>
        <w:rPr>
          <w:b w:val="0"/>
          <w:i w:val="0"/>
        </w:rPr>
        <w:br/>
      </w:r>
      <w:r>
        <w:rPr>
          <w:b w:val="0"/>
          <w:i w:val="0"/>
        </w:rPr>
        <w:br/>
      </w:r>
      <w:r>
        <w:rPr>
          <w:b w:val="0"/>
          <w:i w:val="0"/>
        </w:rPr>
        <w:t>Cái</w:t>
      </w:r>
      <w:r>
        <w:rPr>
          <w:b w:val="0"/>
          <w:i w:val="0"/>
        </w:rPr>
        <w:br/>
      </w:r>
      <w:r>
        <w:rPr>
          <w:b w:val="0"/>
          <w:i w:val="0"/>
        </w:rPr>
        <w:br/>
      </w:r>
      <w:r>
        <w:rPr>
          <w:b w:val="0"/>
          <w:i w:val="0"/>
        </w:rPr>
        <w:t>2,50</w:t>
      </w:r>
      <w:r>
        <w:rPr>
          <w:b w:val="0"/>
          <w:i w:val="0"/>
        </w:rPr>
        <w:br/>
      </w:r>
      <w:r>
        <w:rPr>
          <w:b w:val="0"/>
          <w:i w:val="0"/>
        </w:rPr>
        <w:br/>
      </w:r>
      <w:r>
        <w:rPr>
          <w:b w:val="0"/>
          <w:i w:val="0"/>
        </w:rPr>
        <w:t>1</w:t>
      </w:r>
      <w:r>
        <w:rPr>
          <w:b w:val="0"/>
          <w:i w:val="0"/>
        </w:rPr>
        <w:br/>
      </w:r>
      <w:r>
        <w:rPr>
          <w:b w:val="0"/>
          <w:i w:val="0"/>
        </w:rPr>
        <w:br/>
      </w:r>
      <w:r>
        <w:rPr>
          <w:b w:val="0"/>
          <w:i w:val="0"/>
        </w:rPr>
        <w:t>0,24</w:t>
      </w:r>
      <w:r>
        <w:rPr>
          <w:b w:val="0"/>
          <w:i w:val="0"/>
        </w:rPr>
        <w:br/>
      </w:r>
      <w:r>
        <w:rPr>
          <w:b w:val="0"/>
          <w:i w:val="0"/>
        </w:rPr>
        <w:br/>
      </w:r>
      <w:r>
        <w:rPr>
          <w:b w:val="0"/>
          <w:i w:val="0"/>
        </w:rPr>
        <w:t>0,24</w:t>
      </w:r>
      <w:r>
        <w:rPr>
          <w:b w:val="0"/>
          <w:i w:val="0"/>
        </w:rPr>
        <w:br/>
      </w:r>
      <w:r>
        <w:rPr>
          <w:b w:val="0"/>
          <w:i w:val="0"/>
        </w:rPr>
        <w:br/>
      </w:r>
      <w:r>
        <w:rPr>
          <w:b w:val="0"/>
          <w:i w:val="0"/>
        </w:rPr>
        <w:t>0,24</w:t>
      </w:r>
      <w:r>
        <w:rPr>
          <w:b w:val="0"/>
          <w:i w:val="0"/>
        </w:rPr>
        <w:br/>
      </w:r>
      <w:r>
        <w:rPr>
          <w:b w:val="0"/>
          <w:i w:val="0"/>
        </w:rPr>
        <w:br/>
      </w:r>
      <w:r>
        <w:rPr>
          <w:b w:val="0"/>
          <w:i w:val="0"/>
        </w:rPr>
        <w:t>0,24</w:t>
      </w:r>
      <w:r>
        <w:rPr>
          <w:b w:val="0"/>
          <w:i w:val="0"/>
        </w:rPr>
        <w:br/>
      </w:r>
      <w:r>
        <w:rPr>
          <w:b w:val="0"/>
          <w:i w:val="0"/>
        </w:rPr>
        <w:br/>
      </w:r>
      <w:r>
        <w:rPr>
          <w:b w:val="0"/>
          <w:i w:val="0"/>
        </w:rPr>
        <w:t>0,24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nối mạng</w:t>
      </w:r>
      <w:r>
        <w:rPr>
          <w:b w:val="0"/>
          <w:i w:val="0"/>
        </w:rPr>
        <w:br/>
      </w:r>
      <w:r>
        <w:rPr>
          <w:b w:val="0"/>
          <w:i w:val="0"/>
        </w:rPr>
        <w:br/>
      </w:r>
      <w:r>
        <w:rPr>
          <w:b w:val="0"/>
          <w:i w:val="0"/>
        </w:rPr>
        <w:t>B</w:t>
      </w:r>
      <w:r>
        <w:rPr>
          <w:b w:val="0"/>
          <w:i w:val="0"/>
        </w:rPr>
        <w:t>ộ</w:t>
      </w:r>
      <w:r>
        <w:rPr>
          <w:b w:val="0"/>
          <w:i w:val="0"/>
        </w:rPr>
        <w:br/>
      </w:r>
      <w:r>
        <w:rPr>
          <w:b w:val="0"/>
          <w:i w:val="0"/>
        </w:rPr>
        <w:br/>
      </w:r>
      <w:r>
        <w:rPr>
          <w:b w:val="0"/>
          <w:i w:val="0"/>
        </w:rPr>
        <w:t>0,10</w:t>
      </w:r>
      <w:r>
        <w:rPr>
          <w:b w:val="0"/>
          <w:i w:val="0"/>
        </w:rPr>
        <w:br/>
      </w:r>
      <w:r>
        <w:rPr>
          <w:b w:val="0"/>
          <w:i w:val="0"/>
        </w:rPr>
        <w:br/>
      </w:r>
      <w:r>
        <w:rPr>
          <w:b w:val="0"/>
          <w:i w:val="0"/>
        </w:rPr>
        <w:t>1</w:t>
      </w:r>
      <w:r>
        <w:rPr>
          <w:b w:val="0"/>
          <w:i w:val="0"/>
        </w:rPr>
        <w:br/>
      </w:r>
      <w:r>
        <w:rPr>
          <w:b w:val="0"/>
          <w:i w:val="0"/>
        </w:rPr>
        <w:br/>
      </w:r>
      <w:r>
        <w:rPr>
          <w:b w:val="0"/>
          <w:i w:val="0"/>
        </w:rPr>
        <w:t>0,36</w:t>
      </w:r>
      <w:r>
        <w:rPr>
          <w:b w:val="0"/>
          <w:i w:val="0"/>
        </w:rPr>
        <w:br/>
      </w:r>
      <w:r>
        <w:rPr>
          <w:b w:val="0"/>
          <w:i w:val="0"/>
        </w:rPr>
        <w:br/>
      </w:r>
      <w:r>
        <w:rPr>
          <w:b w:val="0"/>
          <w:i w:val="0"/>
        </w:rPr>
        <w:t>0,38</w:t>
      </w:r>
      <w:r>
        <w:rPr>
          <w:b w:val="0"/>
          <w:i w:val="0"/>
        </w:rPr>
        <w:br/>
      </w:r>
      <w:r>
        <w:rPr>
          <w:b w:val="0"/>
          <w:i w:val="0"/>
        </w:rPr>
        <w:br/>
      </w:r>
      <w:r>
        <w:rPr>
          <w:b w:val="0"/>
          <w:i w:val="0"/>
        </w:rPr>
        <w:t>0,44</w:t>
      </w:r>
      <w:r>
        <w:rPr>
          <w:b w:val="0"/>
          <w:i w:val="0"/>
        </w:rPr>
        <w:br/>
      </w:r>
      <w:r>
        <w:rPr>
          <w:b w:val="0"/>
          <w:i w:val="0"/>
        </w:rPr>
        <w:br/>
      </w:r>
      <w:r>
        <w:rPr>
          <w:b w:val="0"/>
          <w:i w:val="0"/>
        </w:rPr>
        <w:t>0,51</w:t>
      </w:r>
      <w:r>
        <w:rPr>
          <w:b w:val="0"/>
          <w:i w:val="0"/>
        </w:rPr>
        <w:br/>
      </w:r>
      <w:r>
        <w:rPr>
          <w:b w:val="0"/>
          <w:i w:val="0"/>
        </w:rPr>
        <w:br/>
      </w:r>
      <w:r>
        <w:rPr>
          <w:b w:val="0"/>
          <w:i w:val="0"/>
        </w:rPr>
        <w:t>0,76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 Netserver</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w:t>
      </w:r>
      <w:r>
        <w:rPr>
          <w:b w:val="0"/>
          <w:i w:val="0"/>
        </w:rPr>
        <w:br/>
      </w:r>
      <w:r>
        <w:rPr>
          <w:b w:val="0"/>
          <w:i w:val="0"/>
        </w:rPr>
        <w:br/>
      </w:r>
      <w:r>
        <w:rPr>
          <w:b w:val="0"/>
          <w:i w:val="0"/>
        </w:rPr>
        <w:t>0,36</w:t>
      </w:r>
      <w:r>
        <w:rPr>
          <w:b w:val="0"/>
          <w:i w:val="0"/>
        </w:rPr>
        <w:br/>
      </w:r>
      <w:r>
        <w:rPr>
          <w:b w:val="0"/>
          <w:i w:val="0"/>
        </w:rPr>
        <w:br/>
      </w:r>
      <w:r>
        <w:rPr>
          <w:b w:val="0"/>
          <w:i w:val="0"/>
        </w:rPr>
        <w:t>0,38</w:t>
      </w:r>
      <w:r>
        <w:rPr>
          <w:b w:val="0"/>
          <w:i w:val="0"/>
        </w:rPr>
        <w:br/>
      </w:r>
      <w:r>
        <w:rPr>
          <w:b w:val="0"/>
          <w:i w:val="0"/>
        </w:rPr>
        <w:br/>
      </w:r>
      <w:r>
        <w:rPr>
          <w:b w:val="0"/>
          <w:i w:val="0"/>
        </w:rPr>
        <w:t>0,44</w:t>
      </w:r>
      <w:r>
        <w:rPr>
          <w:b w:val="0"/>
          <w:i w:val="0"/>
        </w:rPr>
        <w:br/>
      </w:r>
      <w:r>
        <w:rPr>
          <w:b w:val="0"/>
          <w:i w:val="0"/>
        </w:rPr>
        <w:br/>
      </w:r>
      <w:r>
        <w:rPr>
          <w:b w:val="0"/>
          <w:i w:val="0"/>
        </w:rPr>
        <w:t>0,51</w:t>
      </w:r>
      <w:r>
        <w:rPr>
          <w:b w:val="0"/>
          <w:i w:val="0"/>
        </w:rPr>
        <w:br/>
      </w:r>
      <w:r>
        <w:rPr>
          <w:b w:val="0"/>
          <w:i w:val="0"/>
        </w:rPr>
        <w:br/>
      </w:r>
      <w:r>
        <w:rPr>
          <w:b w:val="0"/>
          <w:i w:val="0"/>
        </w:rPr>
        <w:t>0,76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phun A0</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w:t>
      </w:r>
      <w:r>
        <w:rPr>
          <w:b w:val="0"/>
          <w:i w:val="0"/>
        </w:rPr>
        <w:br/>
      </w:r>
      <w:r>
        <w:rPr>
          <w:b w:val="0"/>
          <w:i w:val="0"/>
        </w:rPr>
        <w:br/>
      </w:r>
      <w:r>
        <w:rPr>
          <w:b w:val="0"/>
          <w:i w:val="0"/>
        </w:rPr>
        <w:t>0,18</w:t>
      </w:r>
      <w:r>
        <w:rPr>
          <w:b w:val="0"/>
          <w:i w:val="0"/>
        </w:rPr>
        <w:br/>
      </w:r>
      <w:r>
        <w:rPr>
          <w:b w:val="0"/>
          <w:i w:val="0"/>
        </w:rPr>
        <w:br/>
      </w:r>
      <w:r>
        <w:rPr>
          <w:b w:val="0"/>
          <w:i w:val="0"/>
        </w:rPr>
        <w:t>0,18</w:t>
      </w:r>
      <w:r>
        <w:rPr>
          <w:b w:val="0"/>
          <w:i w:val="0"/>
        </w:rPr>
        <w:br/>
      </w:r>
      <w:r>
        <w:rPr>
          <w:b w:val="0"/>
          <w:i w:val="0"/>
        </w:rPr>
        <w:br/>
      </w:r>
      <w:r>
        <w:rPr>
          <w:b w:val="0"/>
          <w:i w:val="0"/>
        </w:rPr>
        <w:t>0,18</w:t>
      </w:r>
      <w:r>
        <w:rPr>
          <w:b w:val="0"/>
          <w:i w:val="0"/>
        </w:rPr>
        <w:br/>
      </w:r>
      <w:r>
        <w:rPr>
          <w:b w:val="0"/>
          <w:i w:val="0"/>
        </w:rPr>
        <w:br/>
      </w:r>
      <w:r>
        <w:rPr>
          <w:b w:val="0"/>
          <w:i w:val="0"/>
        </w:rPr>
        <w:t>0,18</w:t>
      </w:r>
      <w:r>
        <w:rPr>
          <w:b w:val="0"/>
          <w:i w:val="0"/>
        </w:rPr>
        <w:br/>
      </w:r>
      <w:r>
        <w:rPr>
          <w:b w:val="0"/>
          <w:i w:val="0"/>
        </w:rPr>
        <w:br/>
      </w:r>
      <w:r>
        <w:rPr>
          <w:b w:val="0"/>
          <w:i w:val="0"/>
        </w:rPr>
        <w:t>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số hóa</w:t>
      </w:r>
      <w:r>
        <w:rPr>
          <w:b w:val="0"/>
          <w:i w:val="0"/>
        </w:rPr>
        <w:br/>
      </w:r>
      <w:r>
        <w:rPr>
          <w:b w:val="0"/>
          <w:i w:val="0"/>
        </w:rPr>
        <w:br/>
      </w:r>
      <w:r>
        <w:rPr>
          <w:b w:val="0"/>
          <w:i w:val="0"/>
        </w:rPr>
        <w:t>Bản</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5,34</w:t>
      </w:r>
      <w:r>
        <w:rPr>
          <w:b w:val="0"/>
          <w:i w:val="0"/>
        </w:rPr>
        <w:br/>
      </w:r>
      <w:r>
        <w:rPr>
          <w:b w:val="0"/>
          <w:i w:val="0"/>
        </w:rPr>
        <w:br/>
      </w:r>
      <w:r>
        <w:rPr>
          <w:b w:val="0"/>
          <w:i w:val="0"/>
        </w:rPr>
        <w:t>5,70</w:t>
      </w:r>
      <w:r>
        <w:rPr>
          <w:b w:val="0"/>
          <w:i w:val="0"/>
        </w:rPr>
        <w:br/>
      </w:r>
      <w:r>
        <w:rPr>
          <w:b w:val="0"/>
          <w:i w:val="0"/>
        </w:rPr>
        <w:br/>
      </w:r>
      <w:r>
        <w:rPr>
          <w:b w:val="0"/>
          <w:i w:val="0"/>
        </w:rPr>
        <w:t>6,54</w:t>
      </w:r>
      <w:r>
        <w:rPr>
          <w:b w:val="0"/>
          <w:i w:val="0"/>
        </w:rPr>
        <w:br/>
      </w:r>
      <w:r>
        <w:rPr>
          <w:b w:val="0"/>
          <w:i w:val="0"/>
        </w:rPr>
        <w:br/>
      </w:r>
      <w:r>
        <w:rPr>
          <w:b w:val="0"/>
          <w:i w:val="0"/>
        </w:rPr>
        <w:t>7,68</w:t>
      </w:r>
      <w:r>
        <w:rPr>
          <w:b w:val="0"/>
          <w:i w:val="0"/>
        </w:rPr>
        <w:br/>
      </w:r>
      <w:r>
        <w:rPr>
          <w:b w:val="0"/>
          <w:i w:val="0"/>
        </w:rPr>
        <w:br/>
      </w:r>
      <w:r>
        <w:rPr>
          <w:b w:val="0"/>
          <w:i w:val="0"/>
        </w:rPr>
        <w:t>11,34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hòa</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1</w:t>
      </w:r>
      <w:r>
        <w:rPr>
          <w:b w:val="0"/>
          <w:i w:val="0"/>
        </w:rPr>
        <w:br/>
      </w:r>
      <w:r>
        <w:rPr>
          <w:b w:val="0"/>
          <w:i w:val="0"/>
        </w:rPr>
        <w:br/>
      </w:r>
      <w:r>
        <w:rPr>
          <w:b w:val="0"/>
          <w:i w:val="0"/>
        </w:rPr>
        <w:t>0,99</w:t>
      </w:r>
      <w:r>
        <w:rPr>
          <w:b w:val="0"/>
          <w:i w:val="0"/>
        </w:rPr>
        <w:br/>
      </w:r>
      <w:r>
        <w:rPr>
          <w:b w:val="0"/>
          <w:i w:val="0"/>
        </w:rPr>
        <w:br/>
      </w:r>
      <w:r>
        <w:rPr>
          <w:b w:val="0"/>
          <w:i w:val="0"/>
        </w:rPr>
        <w:t>1,05</w:t>
      </w:r>
      <w:r>
        <w:rPr>
          <w:b w:val="0"/>
          <w:i w:val="0"/>
        </w:rPr>
        <w:br/>
      </w:r>
      <w:r>
        <w:rPr>
          <w:b w:val="0"/>
          <w:i w:val="0"/>
        </w:rPr>
        <w:br/>
      </w:r>
      <w:r>
        <w:rPr>
          <w:b w:val="0"/>
          <w:i w:val="0"/>
        </w:rPr>
        <w:t>1,19</w:t>
      </w:r>
      <w:r>
        <w:rPr>
          <w:b w:val="0"/>
          <w:i w:val="0"/>
        </w:rPr>
        <w:br/>
      </w:r>
      <w:r>
        <w:rPr>
          <w:b w:val="0"/>
          <w:i w:val="0"/>
        </w:rPr>
        <w:br/>
      </w:r>
      <w:r>
        <w:rPr>
          <w:b w:val="0"/>
          <w:i w:val="0"/>
        </w:rPr>
        <w:t>1,38</w:t>
      </w:r>
      <w:r>
        <w:rPr>
          <w:b w:val="0"/>
          <w:i w:val="0"/>
        </w:rPr>
        <w:br/>
      </w:r>
      <w:r>
        <w:rPr>
          <w:b w:val="0"/>
          <w:i w:val="0"/>
        </w:rPr>
        <w:br/>
      </w:r>
      <w:r>
        <w:rPr>
          <w:b w:val="0"/>
          <w:i w:val="0"/>
        </w:rPr>
        <w:t>1,99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w:t>
      </w:r>
      <w:r>
        <w:rPr>
          <w:b w:val="0"/>
          <w:i w:val="0"/>
        </w:rPr>
        <w:br/>
      </w:r>
      <w:r>
        <w:rPr>
          <w:b w:val="0"/>
          <w:i w:val="0"/>
        </w:rPr>
        <w:br/>
      </w:r>
      <w:r>
        <w:rPr>
          <w:b w:val="0"/>
          <w:i w:val="0"/>
        </w:rPr>
        <w:t>k</w:t>
      </w:r>
      <w:r>
        <w:rPr>
          <w:b w:val="0"/>
          <w:i w:val="0"/>
        </w:rPr>
        <w: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41,20</w:t>
      </w:r>
      <w:r>
        <w:rPr>
          <w:b w:val="0"/>
          <w:i w:val="0"/>
        </w:rPr>
        <w:br/>
      </w:r>
      <w:r>
        <w:rPr>
          <w:b w:val="0"/>
          <w:i w:val="0"/>
        </w:rPr>
        <w:br/>
      </w:r>
      <w:r>
        <w:rPr>
          <w:b w:val="0"/>
          <w:i w:val="0"/>
        </w:rPr>
        <w:t>43,40</w:t>
      </w:r>
      <w:r>
        <w:rPr>
          <w:b w:val="0"/>
          <w:i w:val="0"/>
        </w:rPr>
        <w:br/>
      </w:r>
      <w:r>
        <w:rPr>
          <w:b w:val="0"/>
          <w:i w:val="0"/>
        </w:rPr>
        <w:br/>
      </w:r>
      <w:r>
        <w:rPr>
          <w:b w:val="0"/>
          <w:i w:val="0"/>
        </w:rPr>
        <w:t>48,70</w:t>
      </w:r>
      <w:r>
        <w:rPr>
          <w:b w:val="0"/>
          <w:i w:val="0"/>
        </w:rPr>
        <w:br/>
      </w:r>
      <w:r>
        <w:rPr>
          <w:b w:val="0"/>
          <w:i w:val="0"/>
        </w:rPr>
        <w:br/>
      </w:r>
      <w:r>
        <w:rPr>
          <w:b w:val="0"/>
          <w:i w:val="0"/>
        </w:rPr>
        <w:t>55,90</w:t>
      </w:r>
      <w:r>
        <w:rPr>
          <w:b w:val="0"/>
          <w:i w:val="0"/>
        </w:rPr>
        <w:br/>
      </w:r>
      <w:r>
        <w:rPr>
          <w:b w:val="0"/>
          <w:i w:val="0"/>
        </w:rPr>
        <w:br/>
      </w:r>
      <w:r>
        <w:rPr>
          <w:b w:val="0"/>
          <w:i w:val="0"/>
        </w:rPr>
        <w:t>79,00</w:t>
      </w:r>
      <w:r>
        <w:rPr>
          <w:b w:val="0"/>
          <w:i w:val="0"/>
        </w:rPr>
        <w:br/>
      </w:r>
      <w:r>
        <w:rPr>
          <w:b w:val="0"/>
          <w:i w:val="0"/>
        </w:rPr>
        <w:br/>
      </w:r>
      <w:r>
        <w:rPr>
          <w:b w:val="0"/>
          <w:i w:val="0"/>
        </w:rPr>
        <w:br/>
      </w:r>
      <w:r>
        <w:rPr>
          <w:b w:val="0"/>
          <w:i w:val="0"/>
        </w:rPr>
        <w:br/>
      </w:r>
      <w:r>
        <w:rPr>
          <w:b w:val="0"/>
          <w:i w:val="0"/>
        </w:rPr>
        <w:t>1</w:t>
      </w:r>
      <w:r>
        <w:rPr>
          <w:b w:val="0"/>
          <w:i w:val="0"/>
        </w:rPr>
        <w:t>.</w:t>
      </w:r>
      <w:r>
        <w:rPr>
          <w:b w:val="0"/>
          <w:i w:val="0"/>
        </w:rPr>
        <w:t>3</w:t>
      </w:r>
      <w:r>
        <w:rPr>
          <w:b w:val="0"/>
          <w:i w:val="0"/>
        </w:rPr>
        <w:br/>
      </w:r>
      <w:r>
        <w:rPr>
          <w:b w:val="0"/>
          <w:i w:val="0"/>
        </w:rPr>
        <w:br/>
      </w:r>
      <w:r>
        <w:rPr>
          <w:b w:val="0"/>
          <w:i w:val="0"/>
        </w:rPr>
        <w:t>Bản đồ tỷ lệ 1/2</w:t>
      </w:r>
      <w:r>
        <w:rPr>
          <w:b w:val="0"/>
          <w:i w:val="0"/>
        </w:rPr>
        <w:t>.</w:t>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 PC</w:t>
      </w:r>
      <w:r>
        <w:rPr>
          <w:b w:val="0"/>
          <w:i w:val="0"/>
        </w:rPr>
        <w:br/>
      </w:r>
      <w:r>
        <w:rPr>
          <w:b w:val="0"/>
          <w:i w:val="0"/>
        </w:rPr>
        <w:br/>
      </w:r>
      <w:r>
        <w:rPr>
          <w:b w:val="0"/>
          <w:i w:val="0"/>
        </w:rPr>
        <w:t>Cái</w:t>
      </w:r>
      <w:r>
        <w:rPr>
          <w:b w:val="0"/>
          <w:i w:val="0"/>
        </w:rPr>
        <w:br/>
      </w:r>
      <w:r>
        <w:rPr>
          <w:b w:val="0"/>
          <w:i w:val="0"/>
        </w:rPr>
        <w:br/>
      </w:r>
      <w:r>
        <w:rPr>
          <w:b w:val="0"/>
          <w:i w:val="0"/>
        </w:rPr>
        <w:t>0,35</w:t>
      </w:r>
      <w:r>
        <w:rPr>
          <w:b w:val="0"/>
          <w:i w:val="0"/>
        </w:rPr>
        <w:br/>
      </w:r>
      <w:r>
        <w:rPr>
          <w:b w:val="0"/>
          <w:i w:val="0"/>
        </w:rPr>
        <w:br/>
      </w:r>
      <w:r>
        <w:rPr>
          <w:b w:val="0"/>
          <w:i w:val="0"/>
        </w:rPr>
        <w:t>1</w:t>
      </w:r>
      <w:r>
        <w:rPr>
          <w:b w:val="0"/>
          <w:i w:val="0"/>
        </w:rPr>
        <w:br/>
      </w:r>
      <w:r>
        <w:rPr>
          <w:b w:val="0"/>
          <w:i w:val="0"/>
        </w:rPr>
        <w:br/>
      </w:r>
      <w:r>
        <w:rPr>
          <w:b w:val="0"/>
          <w:i w:val="0"/>
        </w:rPr>
        <w:t>6,45</w:t>
      </w:r>
      <w:r>
        <w:rPr>
          <w:b w:val="0"/>
          <w:i w:val="0"/>
        </w:rPr>
        <w:br/>
      </w:r>
      <w:r>
        <w:rPr>
          <w:b w:val="0"/>
          <w:i w:val="0"/>
        </w:rPr>
        <w:br/>
      </w:r>
      <w:r>
        <w:rPr>
          <w:b w:val="0"/>
          <w:i w:val="0"/>
        </w:rPr>
        <w:t>8,06</w:t>
      </w:r>
      <w:r>
        <w:rPr>
          <w:b w:val="0"/>
          <w:i w:val="0"/>
        </w:rPr>
        <w:br/>
      </w:r>
      <w:r>
        <w:rPr>
          <w:b w:val="0"/>
          <w:i w:val="0"/>
        </w:rPr>
        <w:br/>
      </w:r>
      <w:r>
        <w:rPr>
          <w:b w:val="0"/>
          <w:i w:val="0"/>
        </w:rPr>
        <w:t>10,80</w:t>
      </w:r>
      <w:r>
        <w:rPr>
          <w:b w:val="0"/>
          <w:i w:val="0"/>
        </w:rPr>
        <w:br/>
      </w:r>
      <w:r>
        <w:rPr>
          <w:b w:val="0"/>
          <w:i w:val="0"/>
        </w:rPr>
        <w:br/>
      </w:r>
      <w:r>
        <w:rPr>
          <w:b w:val="0"/>
          <w:i w:val="0"/>
        </w:rPr>
        <w:t>12,60</w:t>
      </w:r>
      <w:r>
        <w:rPr>
          <w:b w:val="0"/>
          <w:i w:val="0"/>
        </w:rPr>
        <w:br/>
      </w:r>
      <w:r>
        <w:rPr>
          <w:b w:val="0"/>
          <w:i w:val="0"/>
        </w:rPr>
        <w:br/>
      </w:r>
      <w:r>
        <w:rPr>
          <w:b w:val="0"/>
          <w:i w:val="0"/>
        </w:rPr>
        <w:t>15,75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quét</w:t>
      </w:r>
      <w:r>
        <w:rPr>
          <w:b w:val="0"/>
          <w:i w:val="0"/>
        </w:rPr>
        <w:br/>
      </w:r>
      <w:r>
        <w:rPr>
          <w:b w:val="0"/>
          <w:i w:val="0"/>
        </w:rPr>
        <w:br/>
      </w:r>
      <w:r>
        <w:rPr>
          <w:b w:val="0"/>
          <w:i w:val="0"/>
        </w:rPr>
        <w:t>Cái</w:t>
      </w:r>
      <w:r>
        <w:rPr>
          <w:b w:val="0"/>
          <w:i w:val="0"/>
        </w:rPr>
        <w:br/>
      </w:r>
      <w:r>
        <w:rPr>
          <w:b w:val="0"/>
          <w:i w:val="0"/>
        </w:rPr>
        <w:br/>
      </w:r>
      <w:r>
        <w:rPr>
          <w:b w:val="0"/>
          <w:i w:val="0"/>
        </w:rPr>
        <w:t>2,50</w:t>
      </w:r>
      <w:r>
        <w:rPr>
          <w:b w:val="0"/>
          <w:i w:val="0"/>
        </w:rPr>
        <w:br/>
      </w:r>
      <w:r>
        <w:rPr>
          <w:b w:val="0"/>
          <w:i w:val="0"/>
        </w:rPr>
        <w:br/>
      </w:r>
      <w:r>
        <w:rPr>
          <w:b w:val="0"/>
          <w:i w:val="0"/>
        </w:rPr>
        <w:t>1</w:t>
      </w:r>
      <w:r>
        <w:rPr>
          <w:b w:val="0"/>
          <w:i w:val="0"/>
        </w:rPr>
        <w:br/>
      </w:r>
      <w:r>
        <w:rPr>
          <w:b w:val="0"/>
          <w:i w:val="0"/>
        </w:rPr>
        <w:br/>
      </w:r>
      <w:r>
        <w:rPr>
          <w:b w:val="0"/>
          <w:i w:val="0"/>
        </w:rPr>
        <w:t>0,24</w:t>
      </w:r>
      <w:r>
        <w:rPr>
          <w:b w:val="0"/>
          <w:i w:val="0"/>
        </w:rPr>
        <w:br/>
      </w:r>
      <w:r>
        <w:rPr>
          <w:b w:val="0"/>
          <w:i w:val="0"/>
        </w:rPr>
        <w:br/>
      </w:r>
      <w:r>
        <w:rPr>
          <w:b w:val="0"/>
          <w:i w:val="0"/>
        </w:rPr>
        <w:t>0,24</w:t>
      </w:r>
      <w:r>
        <w:rPr>
          <w:b w:val="0"/>
          <w:i w:val="0"/>
        </w:rPr>
        <w:br/>
      </w:r>
      <w:r>
        <w:rPr>
          <w:b w:val="0"/>
          <w:i w:val="0"/>
        </w:rPr>
        <w:br/>
      </w:r>
      <w:r>
        <w:rPr>
          <w:b w:val="0"/>
          <w:i w:val="0"/>
        </w:rPr>
        <w:t>0,24</w:t>
      </w:r>
      <w:r>
        <w:rPr>
          <w:b w:val="0"/>
          <w:i w:val="0"/>
        </w:rPr>
        <w:br/>
      </w:r>
      <w:r>
        <w:rPr>
          <w:b w:val="0"/>
          <w:i w:val="0"/>
        </w:rPr>
        <w:br/>
      </w:r>
      <w:r>
        <w:rPr>
          <w:b w:val="0"/>
          <w:i w:val="0"/>
        </w:rPr>
        <w:t>0,24</w:t>
      </w:r>
      <w:r>
        <w:rPr>
          <w:b w:val="0"/>
          <w:i w:val="0"/>
        </w:rPr>
        <w:br/>
      </w:r>
      <w:r>
        <w:rPr>
          <w:b w:val="0"/>
          <w:i w:val="0"/>
        </w:rPr>
        <w:br/>
      </w:r>
      <w:r>
        <w:rPr>
          <w:b w:val="0"/>
          <w:i w:val="0"/>
        </w:rPr>
        <w:t>0,24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nối mạng</w:t>
      </w:r>
      <w:r>
        <w:rPr>
          <w:b w:val="0"/>
          <w:i w:val="0"/>
        </w:rPr>
        <w:br/>
      </w:r>
      <w:r>
        <w:rPr>
          <w:b w:val="0"/>
          <w:i w:val="0"/>
        </w:rPr>
        <w:br/>
      </w:r>
      <w:r>
        <w:rPr>
          <w:b w:val="0"/>
          <w:i w:val="0"/>
        </w:rPr>
        <w:t>B</w:t>
      </w:r>
      <w:r>
        <w:rPr>
          <w:b w:val="0"/>
          <w:i w:val="0"/>
        </w:rPr>
        <w:t>ộ</w:t>
      </w:r>
      <w:r>
        <w:rPr>
          <w:b w:val="0"/>
          <w:i w:val="0"/>
        </w:rPr>
        <w:br/>
      </w:r>
      <w:r>
        <w:rPr>
          <w:b w:val="0"/>
          <w:i w:val="0"/>
        </w:rPr>
        <w:br/>
      </w:r>
      <w:r>
        <w:rPr>
          <w:b w:val="0"/>
          <w:i w:val="0"/>
        </w:rPr>
        <w:t>0,10</w:t>
      </w:r>
      <w:r>
        <w:rPr>
          <w:b w:val="0"/>
          <w:i w:val="0"/>
        </w:rPr>
        <w:br/>
      </w:r>
      <w:r>
        <w:rPr>
          <w:b w:val="0"/>
          <w:i w:val="0"/>
        </w:rPr>
        <w:br/>
      </w:r>
      <w:r>
        <w:rPr>
          <w:b w:val="0"/>
          <w:i w:val="0"/>
        </w:rPr>
        <w:t>1</w:t>
      </w:r>
      <w:r>
        <w:rPr>
          <w:b w:val="0"/>
          <w:i w:val="0"/>
        </w:rPr>
        <w:br/>
      </w:r>
      <w:r>
        <w:rPr>
          <w:b w:val="0"/>
          <w:i w:val="0"/>
        </w:rPr>
        <w:br/>
      </w:r>
      <w:r>
        <w:rPr>
          <w:b w:val="0"/>
          <w:i w:val="0"/>
        </w:rPr>
        <w:t>0,60</w:t>
      </w:r>
      <w:r>
        <w:rPr>
          <w:b w:val="0"/>
          <w:i w:val="0"/>
        </w:rPr>
        <w:br/>
      </w:r>
      <w:r>
        <w:rPr>
          <w:b w:val="0"/>
          <w:i w:val="0"/>
        </w:rPr>
        <w:br/>
      </w:r>
      <w:r>
        <w:rPr>
          <w:b w:val="0"/>
          <w:i w:val="0"/>
        </w:rPr>
        <w:t>0,75</w:t>
      </w:r>
      <w:r>
        <w:rPr>
          <w:b w:val="0"/>
          <w:i w:val="0"/>
        </w:rPr>
        <w:br/>
      </w:r>
      <w:r>
        <w:rPr>
          <w:b w:val="0"/>
          <w:i w:val="0"/>
        </w:rPr>
        <w:br/>
      </w:r>
      <w:r>
        <w:rPr>
          <w:b w:val="0"/>
          <w:i w:val="0"/>
        </w:rPr>
        <w:t>0,95</w:t>
      </w:r>
      <w:r>
        <w:rPr>
          <w:b w:val="0"/>
          <w:i w:val="0"/>
        </w:rPr>
        <w:br/>
      </w:r>
      <w:r>
        <w:rPr>
          <w:b w:val="0"/>
          <w:i w:val="0"/>
        </w:rPr>
        <w:br/>
      </w:r>
      <w:r>
        <w:rPr>
          <w:b w:val="0"/>
          <w:i w:val="0"/>
        </w:rPr>
        <w:t>1,15</w:t>
      </w:r>
      <w:r>
        <w:rPr>
          <w:b w:val="0"/>
          <w:i w:val="0"/>
        </w:rPr>
        <w:br/>
      </w:r>
      <w:r>
        <w:rPr>
          <w:b w:val="0"/>
          <w:i w:val="0"/>
        </w:rPr>
        <w:br/>
      </w:r>
      <w:r>
        <w:rPr>
          <w:b w:val="0"/>
          <w:i w:val="0"/>
        </w:rPr>
        <w:t>1,45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 Netserver</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w:t>
      </w:r>
      <w:r>
        <w:rPr>
          <w:b w:val="0"/>
          <w:i w:val="0"/>
        </w:rPr>
        <w:br/>
      </w:r>
      <w:r>
        <w:rPr>
          <w:b w:val="0"/>
          <w:i w:val="0"/>
        </w:rPr>
        <w:br/>
      </w:r>
      <w:r>
        <w:rPr>
          <w:b w:val="0"/>
          <w:i w:val="0"/>
        </w:rPr>
        <w:t>0,60</w:t>
      </w:r>
      <w:r>
        <w:rPr>
          <w:b w:val="0"/>
          <w:i w:val="0"/>
        </w:rPr>
        <w:br/>
      </w:r>
      <w:r>
        <w:rPr>
          <w:b w:val="0"/>
          <w:i w:val="0"/>
        </w:rPr>
        <w:br/>
      </w:r>
      <w:r>
        <w:rPr>
          <w:b w:val="0"/>
          <w:i w:val="0"/>
        </w:rPr>
        <w:t>0,75</w:t>
      </w:r>
      <w:r>
        <w:rPr>
          <w:b w:val="0"/>
          <w:i w:val="0"/>
        </w:rPr>
        <w:br/>
      </w:r>
      <w:r>
        <w:rPr>
          <w:b w:val="0"/>
          <w:i w:val="0"/>
        </w:rPr>
        <w:br/>
      </w:r>
      <w:r>
        <w:rPr>
          <w:b w:val="0"/>
          <w:i w:val="0"/>
        </w:rPr>
        <w:t>0,95</w:t>
      </w:r>
      <w:r>
        <w:rPr>
          <w:b w:val="0"/>
          <w:i w:val="0"/>
        </w:rPr>
        <w:br/>
      </w:r>
      <w:r>
        <w:rPr>
          <w:b w:val="0"/>
          <w:i w:val="0"/>
        </w:rPr>
        <w:br/>
      </w:r>
      <w:r>
        <w:rPr>
          <w:b w:val="0"/>
          <w:i w:val="0"/>
        </w:rPr>
        <w:t>1,15</w:t>
      </w:r>
      <w:r>
        <w:rPr>
          <w:b w:val="0"/>
          <w:i w:val="0"/>
        </w:rPr>
        <w:br/>
      </w:r>
      <w:r>
        <w:rPr>
          <w:b w:val="0"/>
          <w:i w:val="0"/>
        </w:rPr>
        <w:br/>
      </w:r>
      <w:r>
        <w:rPr>
          <w:b w:val="0"/>
          <w:i w:val="0"/>
        </w:rPr>
        <w:t>1,45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phun A0</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w:t>
      </w:r>
      <w:r>
        <w:rPr>
          <w:b w:val="0"/>
          <w:i w:val="0"/>
        </w:rPr>
        <w:br/>
      </w:r>
      <w:r>
        <w:rPr>
          <w:b w:val="0"/>
          <w:i w:val="0"/>
        </w:rPr>
        <w:br/>
      </w:r>
      <w:r>
        <w:rPr>
          <w:b w:val="0"/>
          <w:i w:val="0"/>
        </w:rPr>
        <w:t>0,18</w:t>
      </w:r>
      <w:r>
        <w:rPr>
          <w:b w:val="0"/>
          <w:i w:val="0"/>
        </w:rPr>
        <w:br/>
      </w:r>
      <w:r>
        <w:rPr>
          <w:b w:val="0"/>
          <w:i w:val="0"/>
        </w:rPr>
        <w:br/>
      </w:r>
      <w:r>
        <w:rPr>
          <w:b w:val="0"/>
          <w:i w:val="0"/>
        </w:rPr>
        <w:t>0,18</w:t>
      </w:r>
      <w:r>
        <w:rPr>
          <w:b w:val="0"/>
          <w:i w:val="0"/>
        </w:rPr>
        <w:br/>
      </w:r>
      <w:r>
        <w:rPr>
          <w:b w:val="0"/>
          <w:i w:val="0"/>
        </w:rPr>
        <w:br/>
      </w:r>
      <w:r>
        <w:rPr>
          <w:b w:val="0"/>
          <w:i w:val="0"/>
        </w:rPr>
        <w:t>0,18</w:t>
      </w:r>
      <w:r>
        <w:rPr>
          <w:b w:val="0"/>
          <w:i w:val="0"/>
        </w:rPr>
        <w:br/>
      </w:r>
      <w:r>
        <w:rPr>
          <w:b w:val="0"/>
          <w:i w:val="0"/>
        </w:rPr>
        <w:br/>
      </w:r>
      <w:r>
        <w:rPr>
          <w:b w:val="0"/>
          <w:i w:val="0"/>
        </w:rPr>
        <w:t>0,18</w:t>
      </w:r>
      <w:r>
        <w:rPr>
          <w:b w:val="0"/>
          <w:i w:val="0"/>
        </w:rPr>
        <w:br/>
      </w:r>
      <w:r>
        <w:rPr>
          <w:b w:val="0"/>
          <w:i w:val="0"/>
        </w:rPr>
        <w:br/>
      </w:r>
      <w:r>
        <w:rPr>
          <w:b w:val="0"/>
          <w:i w:val="0"/>
        </w:rPr>
        <w:t>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số hóa</w:t>
      </w:r>
      <w:r>
        <w:rPr>
          <w:b w:val="0"/>
          <w:i w:val="0"/>
        </w:rPr>
        <w:br/>
      </w:r>
      <w:r>
        <w:rPr>
          <w:b w:val="0"/>
          <w:i w:val="0"/>
        </w:rPr>
        <w:br/>
      </w:r>
      <w:r>
        <w:rPr>
          <w:b w:val="0"/>
          <w:i w:val="0"/>
        </w:rPr>
        <w:t>Bản</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6,45</w:t>
      </w:r>
      <w:r>
        <w:rPr>
          <w:b w:val="0"/>
          <w:i w:val="0"/>
        </w:rPr>
        <w:br/>
      </w:r>
      <w:r>
        <w:rPr>
          <w:b w:val="0"/>
          <w:i w:val="0"/>
        </w:rPr>
        <w:br/>
      </w:r>
      <w:r>
        <w:rPr>
          <w:b w:val="0"/>
          <w:i w:val="0"/>
        </w:rPr>
        <w:t>8,06</w:t>
      </w:r>
      <w:r>
        <w:rPr>
          <w:b w:val="0"/>
          <w:i w:val="0"/>
        </w:rPr>
        <w:br/>
      </w:r>
      <w:r>
        <w:rPr>
          <w:b w:val="0"/>
          <w:i w:val="0"/>
        </w:rPr>
        <w:br/>
      </w:r>
      <w:r>
        <w:rPr>
          <w:b w:val="0"/>
          <w:i w:val="0"/>
        </w:rPr>
        <w:t>10,80</w:t>
      </w:r>
      <w:r>
        <w:rPr>
          <w:b w:val="0"/>
          <w:i w:val="0"/>
        </w:rPr>
        <w:br/>
      </w:r>
      <w:r>
        <w:rPr>
          <w:b w:val="0"/>
          <w:i w:val="0"/>
        </w:rPr>
        <w:br/>
      </w:r>
      <w:r>
        <w:rPr>
          <w:b w:val="0"/>
          <w:i w:val="0"/>
        </w:rPr>
        <w:t>12,60</w:t>
      </w:r>
      <w:r>
        <w:rPr>
          <w:b w:val="0"/>
          <w:i w:val="0"/>
        </w:rPr>
        <w:br/>
      </w:r>
      <w:r>
        <w:rPr>
          <w:b w:val="0"/>
          <w:i w:val="0"/>
        </w:rPr>
        <w:br/>
      </w:r>
      <w:r>
        <w:rPr>
          <w:b w:val="0"/>
          <w:i w:val="0"/>
        </w:rPr>
        <w:t>15,75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hòa</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1</w:t>
      </w:r>
      <w:r>
        <w:rPr>
          <w:b w:val="0"/>
          <w:i w:val="0"/>
        </w:rPr>
        <w:br/>
      </w:r>
      <w:r>
        <w:rPr>
          <w:b w:val="0"/>
          <w:i w:val="0"/>
        </w:rPr>
        <w:br/>
      </w:r>
      <w:r>
        <w:rPr>
          <w:b w:val="0"/>
          <w:i w:val="0"/>
        </w:rPr>
        <w:t>1,61</w:t>
      </w:r>
      <w:r>
        <w:rPr>
          <w:b w:val="0"/>
          <w:i w:val="0"/>
        </w:rPr>
        <w:br/>
      </w:r>
      <w:r>
        <w:rPr>
          <w:b w:val="0"/>
          <w:i w:val="0"/>
        </w:rPr>
        <w:br/>
      </w:r>
      <w:r>
        <w:rPr>
          <w:b w:val="0"/>
          <w:i w:val="0"/>
        </w:rPr>
        <w:t>2,02</w:t>
      </w:r>
      <w:r>
        <w:rPr>
          <w:b w:val="0"/>
          <w:i w:val="0"/>
        </w:rPr>
        <w:br/>
      </w:r>
      <w:r>
        <w:rPr>
          <w:b w:val="0"/>
          <w:i w:val="0"/>
        </w:rPr>
        <w:br/>
      </w:r>
      <w:r>
        <w:rPr>
          <w:b w:val="0"/>
          <w:i w:val="0"/>
        </w:rPr>
        <w:t>2,70</w:t>
      </w:r>
      <w:r>
        <w:rPr>
          <w:b w:val="0"/>
          <w:i w:val="0"/>
        </w:rPr>
        <w:br/>
      </w:r>
      <w:r>
        <w:rPr>
          <w:b w:val="0"/>
          <w:i w:val="0"/>
        </w:rPr>
        <w:br/>
      </w:r>
      <w:r>
        <w:rPr>
          <w:b w:val="0"/>
          <w:i w:val="0"/>
        </w:rPr>
        <w:t>3,15</w:t>
      </w:r>
      <w:r>
        <w:rPr>
          <w:b w:val="0"/>
          <w:i w:val="0"/>
        </w:rPr>
        <w:br/>
      </w:r>
      <w:r>
        <w:rPr>
          <w:b w:val="0"/>
          <w:i w:val="0"/>
        </w:rPr>
        <w:br/>
      </w:r>
      <w:r>
        <w:rPr>
          <w:b w:val="0"/>
          <w:i w:val="0"/>
        </w:rPr>
        <w:t>3,94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w:t>
      </w:r>
      <w:r>
        <w:rPr>
          <w:b w:val="0"/>
          <w:i w:val="0"/>
        </w:rPr>
        <w:br/>
      </w:r>
      <w:r>
        <w:rPr>
          <w:b w:val="0"/>
          <w:i w:val="0"/>
        </w:rPr>
        <w:br/>
      </w:r>
      <w:r>
        <w:rPr>
          <w:b w:val="0"/>
          <w:i w:val="0"/>
        </w:rPr>
        <w:t>k</w:t>
      </w:r>
      <w:r>
        <w:rPr>
          <w:b w:val="0"/>
          <w:i w:val="0"/>
        </w:rPr>
        <w:t>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55,77</w:t>
      </w:r>
      <w:r>
        <w:rPr>
          <w:b w:val="0"/>
          <w:i w:val="0"/>
        </w:rPr>
        <w:br/>
      </w:r>
      <w:r>
        <w:rPr>
          <w:b w:val="0"/>
          <w:i w:val="0"/>
        </w:rPr>
        <w:br/>
      </w:r>
      <w:r>
        <w:rPr>
          <w:b w:val="0"/>
          <w:i w:val="0"/>
        </w:rPr>
        <w:t>69,19</w:t>
      </w:r>
      <w:r>
        <w:rPr>
          <w:b w:val="0"/>
          <w:i w:val="0"/>
        </w:rPr>
        <w:br/>
      </w:r>
      <w:r>
        <w:rPr>
          <w:b w:val="0"/>
          <w:i w:val="0"/>
        </w:rPr>
        <w:br/>
      </w:r>
      <w:r>
        <w:rPr>
          <w:b w:val="0"/>
          <w:i w:val="0"/>
        </w:rPr>
        <w:t>91,28</w:t>
      </w:r>
      <w:r>
        <w:rPr>
          <w:b w:val="0"/>
          <w:i w:val="0"/>
        </w:rPr>
        <w:br/>
      </w:r>
      <w:r>
        <w:rPr>
          <w:b w:val="0"/>
          <w:i w:val="0"/>
        </w:rPr>
        <w:br/>
      </w:r>
      <w:r>
        <w:rPr>
          <w:b w:val="0"/>
          <w:i w:val="0"/>
        </w:rPr>
        <w:t>105,73</w:t>
      </w:r>
      <w:r>
        <w:rPr>
          <w:b w:val="0"/>
          <w:i w:val="0"/>
        </w:rPr>
        <w:br/>
      </w:r>
      <w:r>
        <w:rPr>
          <w:b w:val="0"/>
          <w:i w:val="0"/>
        </w:rPr>
        <w:br/>
      </w:r>
      <w:r>
        <w:rPr>
          <w:b w:val="0"/>
          <w:i w:val="0"/>
        </w:rPr>
        <w:t>130,85</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Bản đồ tỷ lệ 1/5</w:t>
      </w:r>
      <w:r>
        <w:rPr>
          <w:b w:val="0"/>
          <w:i w:val="0"/>
        </w:rPr>
        <w:t>.</w:t>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 PC</w:t>
      </w:r>
      <w:r>
        <w:rPr>
          <w:b w:val="0"/>
          <w:i w:val="0"/>
        </w:rPr>
        <w:br/>
      </w:r>
      <w:r>
        <w:rPr>
          <w:b w:val="0"/>
          <w:i w:val="0"/>
        </w:rPr>
        <w:br/>
      </w:r>
      <w:r>
        <w:rPr>
          <w:b w:val="0"/>
          <w:i w:val="0"/>
        </w:rPr>
        <w:t>Cái</w:t>
      </w:r>
      <w:r>
        <w:rPr>
          <w:b w:val="0"/>
          <w:i w:val="0"/>
        </w:rPr>
        <w:br/>
      </w:r>
      <w:r>
        <w:rPr>
          <w:b w:val="0"/>
          <w:i w:val="0"/>
        </w:rPr>
        <w:br/>
      </w:r>
      <w:r>
        <w:rPr>
          <w:b w:val="0"/>
          <w:i w:val="0"/>
        </w:rPr>
        <w:t>0,35</w:t>
      </w:r>
      <w:r>
        <w:rPr>
          <w:b w:val="0"/>
          <w:i w:val="0"/>
        </w:rPr>
        <w:br/>
      </w:r>
      <w:r>
        <w:rPr>
          <w:b w:val="0"/>
          <w:i w:val="0"/>
        </w:rPr>
        <w:br/>
      </w:r>
      <w:r>
        <w:rPr>
          <w:b w:val="0"/>
          <w:i w:val="0"/>
        </w:rPr>
        <w:t>1</w:t>
      </w:r>
      <w:r>
        <w:rPr>
          <w:b w:val="0"/>
          <w:i w:val="0"/>
        </w:rPr>
        <w:br/>
      </w:r>
      <w:r>
        <w:rPr>
          <w:b w:val="0"/>
          <w:i w:val="0"/>
        </w:rPr>
        <w:br/>
      </w:r>
      <w:r>
        <w:rPr>
          <w:b w:val="0"/>
          <w:i w:val="0"/>
        </w:rPr>
        <w:t>11,52</w:t>
      </w:r>
      <w:r>
        <w:rPr>
          <w:b w:val="0"/>
          <w:i w:val="0"/>
        </w:rPr>
        <w:br/>
      </w:r>
      <w:r>
        <w:rPr>
          <w:b w:val="0"/>
          <w:i w:val="0"/>
        </w:rPr>
        <w:br/>
      </w:r>
      <w:r>
        <w:rPr>
          <w:b w:val="0"/>
          <w:i w:val="0"/>
        </w:rPr>
        <w:t>15,36</w:t>
      </w:r>
      <w:r>
        <w:rPr>
          <w:b w:val="0"/>
          <w:i w:val="0"/>
        </w:rPr>
        <w:br/>
      </w:r>
      <w:r>
        <w:rPr>
          <w:b w:val="0"/>
          <w:i w:val="0"/>
        </w:rPr>
        <w:br/>
      </w:r>
      <w:r>
        <w:rPr>
          <w:b w:val="0"/>
          <w:i w:val="0"/>
        </w:rPr>
        <w:t>18,43</w:t>
      </w:r>
      <w:r>
        <w:rPr>
          <w:b w:val="0"/>
          <w:i w:val="0"/>
        </w:rPr>
        <w:br/>
      </w:r>
      <w:r>
        <w:rPr>
          <w:b w:val="0"/>
          <w:i w:val="0"/>
        </w:rPr>
        <w:br/>
      </w:r>
      <w:r>
        <w:rPr>
          <w:b w:val="0"/>
          <w:i w:val="0"/>
        </w:rPr>
        <w:t>22,12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quét</w:t>
      </w:r>
      <w:r>
        <w:rPr>
          <w:b w:val="0"/>
          <w:i w:val="0"/>
        </w:rPr>
        <w:br/>
      </w:r>
      <w:r>
        <w:rPr>
          <w:b w:val="0"/>
          <w:i w:val="0"/>
        </w:rPr>
        <w:br/>
      </w:r>
      <w:r>
        <w:rPr>
          <w:b w:val="0"/>
          <w:i w:val="0"/>
        </w:rPr>
        <w:t>Cái</w:t>
      </w:r>
      <w:r>
        <w:rPr>
          <w:b w:val="0"/>
          <w:i w:val="0"/>
        </w:rPr>
        <w:br/>
      </w:r>
      <w:r>
        <w:rPr>
          <w:b w:val="0"/>
          <w:i w:val="0"/>
        </w:rPr>
        <w:br/>
      </w:r>
      <w:r>
        <w:rPr>
          <w:b w:val="0"/>
          <w:i w:val="0"/>
        </w:rPr>
        <w:t>2,50</w:t>
      </w:r>
      <w:r>
        <w:rPr>
          <w:b w:val="0"/>
          <w:i w:val="0"/>
        </w:rPr>
        <w:br/>
      </w:r>
      <w:r>
        <w:rPr>
          <w:b w:val="0"/>
          <w:i w:val="0"/>
        </w:rPr>
        <w:br/>
      </w:r>
      <w:r>
        <w:rPr>
          <w:b w:val="0"/>
          <w:i w:val="0"/>
        </w:rPr>
        <w:t>1</w:t>
      </w:r>
      <w:r>
        <w:rPr>
          <w:b w:val="0"/>
          <w:i w:val="0"/>
        </w:rPr>
        <w:br/>
      </w:r>
      <w:r>
        <w:rPr>
          <w:b w:val="0"/>
          <w:i w:val="0"/>
        </w:rPr>
        <w:br/>
      </w:r>
      <w:r>
        <w:rPr>
          <w:b w:val="0"/>
          <w:i w:val="0"/>
        </w:rPr>
        <w:t>0,24</w:t>
      </w:r>
      <w:r>
        <w:rPr>
          <w:b w:val="0"/>
          <w:i w:val="0"/>
        </w:rPr>
        <w:br/>
      </w:r>
      <w:r>
        <w:rPr>
          <w:b w:val="0"/>
          <w:i w:val="0"/>
        </w:rPr>
        <w:br/>
      </w:r>
      <w:r>
        <w:rPr>
          <w:b w:val="0"/>
          <w:i w:val="0"/>
        </w:rPr>
        <w:t>0,24</w:t>
      </w:r>
      <w:r>
        <w:rPr>
          <w:b w:val="0"/>
          <w:i w:val="0"/>
        </w:rPr>
        <w:br/>
      </w:r>
      <w:r>
        <w:rPr>
          <w:b w:val="0"/>
          <w:i w:val="0"/>
        </w:rPr>
        <w:br/>
      </w:r>
      <w:r>
        <w:rPr>
          <w:b w:val="0"/>
          <w:i w:val="0"/>
        </w:rPr>
        <w:t>0,24</w:t>
      </w:r>
      <w:r>
        <w:rPr>
          <w:b w:val="0"/>
          <w:i w:val="0"/>
        </w:rPr>
        <w:br/>
      </w:r>
      <w:r>
        <w:rPr>
          <w:b w:val="0"/>
          <w:i w:val="0"/>
        </w:rPr>
        <w:br/>
      </w:r>
      <w:r>
        <w:rPr>
          <w:b w:val="0"/>
          <w:i w:val="0"/>
        </w:rPr>
        <w:t>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nối mạng</w:t>
      </w:r>
      <w:r>
        <w:rPr>
          <w:b w:val="0"/>
          <w:i w:val="0"/>
        </w:rPr>
        <w:br/>
      </w:r>
      <w:r>
        <w:rPr>
          <w:b w:val="0"/>
          <w:i w:val="0"/>
        </w:rPr>
        <w:br/>
      </w:r>
      <w:r>
        <w:rPr>
          <w:b w:val="0"/>
          <w:i w:val="0"/>
        </w:rPr>
        <w:t>B</w:t>
      </w:r>
      <w:r>
        <w:rPr>
          <w:b w:val="0"/>
          <w:i w:val="0"/>
        </w:rPr>
        <w:t>ộ</w:t>
      </w:r>
      <w:r>
        <w:rPr>
          <w:b w:val="0"/>
          <w:i w:val="0"/>
        </w:rPr>
        <w:br/>
      </w:r>
      <w:r>
        <w:rPr>
          <w:b w:val="0"/>
          <w:i w:val="0"/>
        </w:rPr>
        <w:br/>
      </w:r>
      <w:r>
        <w:rPr>
          <w:b w:val="0"/>
          <w:i w:val="0"/>
        </w:rPr>
        <w:t>0,10</w:t>
      </w:r>
      <w:r>
        <w:rPr>
          <w:b w:val="0"/>
          <w:i w:val="0"/>
        </w:rPr>
        <w:br/>
      </w:r>
      <w:r>
        <w:rPr>
          <w:b w:val="0"/>
          <w:i w:val="0"/>
        </w:rPr>
        <w:br/>
      </w:r>
      <w:r>
        <w:rPr>
          <w:b w:val="0"/>
          <w:i w:val="0"/>
        </w:rPr>
        <w:t>1</w:t>
      </w:r>
      <w:r>
        <w:rPr>
          <w:b w:val="0"/>
          <w:i w:val="0"/>
        </w:rPr>
        <w:br/>
      </w:r>
      <w:r>
        <w:rPr>
          <w:b w:val="0"/>
          <w:i w:val="0"/>
        </w:rPr>
        <w:br/>
      </w:r>
      <w:r>
        <w:rPr>
          <w:b w:val="0"/>
          <w:i w:val="0"/>
        </w:rPr>
        <w:t>0,96</w:t>
      </w:r>
      <w:r>
        <w:rPr>
          <w:b w:val="0"/>
          <w:i w:val="0"/>
        </w:rPr>
        <w:br/>
      </w:r>
      <w:r>
        <w:rPr>
          <w:b w:val="0"/>
          <w:i w:val="0"/>
        </w:rPr>
        <w:br/>
      </w:r>
      <w:r>
        <w:rPr>
          <w:b w:val="0"/>
          <w:i w:val="0"/>
        </w:rPr>
        <w:t>1,15</w:t>
      </w:r>
      <w:r>
        <w:rPr>
          <w:b w:val="0"/>
          <w:i w:val="0"/>
        </w:rPr>
        <w:br/>
      </w:r>
      <w:r>
        <w:rPr>
          <w:b w:val="0"/>
          <w:i w:val="0"/>
        </w:rPr>
        <w:br/>
      </w:r>
      <w:r>
        <w:rPr>
          <w:b w:val="0"/>
          <w:i w:val="0"/>
        </w:rPr>
        <w:t>1,38</w:t>
      </w:r>
      <w:r>
        <w:rPr>
          <w:b w:val="0"/>
          <w:i w:val="0"/>
        </w:rPr>
        <w:br/>
      </w:r>
      <w:r>
        <w:rPr>
          <w:b w:val="0"/>
          <w:i w:val="0"/>
        </w:rPr>
        <w:br/>
      </w:r>
      <w:r>
        <w:rPr>
          <w:b w:val="0"/>
          <w:i w:val="0"/>
        </w:rPr>
        <w:t>1,66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 Netserver</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w:t>
      </w:r>
      <w:r>
        <w:rPr>
          <w:b w:val="0"/>
          <w:i w:val="0"/>
        </w:rPr>
        <w:br/>
      </w:r>
      <w:r>
        <w:rPr>
          <w:b w:val="0"/>
          <w:i w:val="0"/>
        </w:rPr>
        <w:br/>
      </w:r>
      <w:r>
        <w:rPr>
          <w:b w:val="0"/>
          <w:i w:val="0"/>
        </w:rPr>
        <w:t>0,96</w:t>
      </w:r>
      <w:r>
        <w:rPr>
          <w:b w:val="0"/>
          <w:i w:val="0"/>
        </w:rPr>
        <w:br/>
      </w:r>
      <w:r>
        <w:rPr>
          <w:b w:val="0"/>
          <w:i w:val="0"/>
        </w:rPr>
        <w:br/>
      </w:r>
      <w:r>
        <w:rPr>
          <w:b w:val="0"/>
          <w:i w:val="0"/>
        </w:rPr>
        <w:t>1,15</w:t>
      </w:r>
      <w:r>
        <w:rPr>
          <w:b w:val="0"/>
          <w:i w:val="0"/>
        </w:rPr>
        <w:br/>
      </w:r>
      <w:r>
        <w:rPr>
          <w:b w:val="0"/>
          <w:i w:val="0"/>
        </w:rPr>
        <w:br/>
      </w:r>
      <w:r>
        <w:rPr>
          <w:b w:val="0"/>
          <w:i w:val="0"/>
        </w:rPr>
        <w:t>1,38</w:t>
      </w:r>
      <w:r>
        <w:rPr>
          <w:b w:val="0"/>
          <w:i w:val="0"/>
        </w:rPr>
        <w:br/>
      </w:r>
      <w:r>
        <w:rPr>
          <w:b w:val="0"/>
          <w:i w:val="0"/>
        </w:rPr>
        <w:br/>
      </w:r>
      <w:r>
        <w:rPr>
          <w:b w:val="0"/>
          <w:i w:val="0"/>
        </w:rPr>
        <w:t>1,66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phun A0</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w:t>
      </w:r>
      <w:r>
        <w:rPr>
          <w:b w:val="0"/>
          <w:i w:val="0"/>
        </w:rPr>
        <w:br/>
      </w:r>
      <w:r>
        <w:rPr>
          <w:b w:val="0"/>
          <w:i w:val="0"/>
        </w:rPr>
        <w:br/>
      </w:r>
      <w:r>
        <w:rPr>
          <w:b w:val="0"/>
          <w:i w:val="0"/>
        </w:rPr>
        <w:t>0,18</w:t>
      </w:r>
      <w:r>
        <w:rPr>
          <w:b w:val="0"/>
          <w:i w:val="0"/>
        </w:rPr>
        <w:br/>
      </w:r>
      <w:r>
        <w:rPr>
          <w:b w:val="0"/>
          <w:i w:val="0"/>
        </w:rPr>
        <w:br/>
      </w:r>
      <w:r>
        <w:rPr>
          <w:b w:val="0"/>
          <w:i w:val="0"/>
        </w:rPr>
        <w:t>0,18</w:t>
      </w:r>
      <w:r>
        <w:rPr>
          <w:b w:val="0"/>
          <w:i w:val="0"/>
        </w:rPr>
        <w:br/>
      </w:r>
      <w:r>
        <w:rPr>
          <w:b w:val="0"/>
          <w:i w:val="0"/>
        </w:rPr>
        <w:br/>
      </w:r>
      <w:r>
        <w:rPr>
          <w:b w:val="0"/>
          <w:i w:val="0"/>
        </w:rPr>
        <w:t>0,18</w:t>
      </w:r>
      <w:r>
        <w:rPr>
          <w:b w:val="0"/>
          <w:i w:val="0"/>
        </w:rPr>
        <w:br/>
      </w:r>
      <w:r>
        <w:rPr>
          <w:b w:val="0"/>
          <w:i w:val="0"/>
        </w:rPr>
        <w:br/>
      </w:r>
      <w:r>
        <w:rPr>
          <w:b w:val="0"/>
          <w:i w:val="0"/>
        </w:rPr>
        <w:t>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số hóa</w:t>
      </w:r>
      <w:r>
        <w:rPr>
          <w:b w:val="0"/>
          <w:i w:val="0"/>
        </w:rPr>
        <w:br/>
      </w:r>
      <w:r>
        <w:rPr>
          <w:b w:val="0"/>
          <w:i w:val="0"/>
        </w:rPr>
        <w:br/>
      </w:r>
      <w:r>
        <w:rPr>
          <w:b w:val="0"/>
          <w:i w:val="0"/>
        </w:rPr>
        <w:t>Bản</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11,52</w:t>
      </w:r>
      <w:r>
        <w:rPr>
          <w:b w:val="0"/>
          <w:i w:val="0"/>
        </w:rPr>
        <w:br/>
      </w:r>
      <w:r>
        <w:rPr>
          <w:b w:val="0"/>
          <w:i w:val="0"/>
        </w:rPr>
        <w:br/>
      </w:r>
      <w:r>
        <w:rPr>
          <w:b w:val="0"/>
          <w:i w:val="0"/>
        </w:rPr>
        <w:t>15,36</w:t>
      </w:r>
      <w:r>
        <w:rPr>
          <w:b w:val="0"/>
          <w:i w:val="0"/>
        </w:rPr>
        <w:br/>
      </w:r>
      <w:r>
        <w:rPr>
          <w:b w:val="0"/>
          <w:i w:val="0"/>
        </w:rPr>
        <w:br/>
      </w:r>
      <w:r>
        <w:rPr>
          <w:b w:val="0"/>
          <w:i w:val="0"/>
        </w:rPr>
        <w:t>18,43</w:t>
      </w:r>
      <w:r>
        <w:rPr>
          <w:b w:val="0"/>
          <w:i w:val="0"/>
        </w:rPr>
        <w:br/>
      </w:r>
      <w:r>
        <w:rPr>
          <w:b w:val="0"/>
          <w:i w:val="0"/>
        </w:rPr>
        <w:br/>
      </w:r>
      <w:r>
        <w:rPr>
          <w:b w:val="0"/>
          <w:i w:val="0"/>
        </w:rPr>
        <w:t>22,12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hòa</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1</w:t>
      </w:r>
      <w:r>
        <w:rPr>
          <w:b w:val="0"/>
          <w:i w:val="0"/>
        </w:rPr>
        <w:br/>
      </w:r>
      <w:r>
        <w:rPr>
          <w:b w:val="0"/>
          <w:i w:val="0"/>
        </w:rPr>
        <w:br/>
      </w:r>
      <w:r>
        <w:rPr>
          <w:b w:val="0"/>
          <w:i w:val="0"/>
        </w:rPr>
        <w:t>2,88</w:t>
      </w:r>
      <w:r>
        <w:rPr>
          <w:b w:val="0"/>
          <w:i w:val="0"/>
        </w:rPr>
        <w:br/>
      </w:r>
      <w:r>
        <w:rPr>
          <w:b w:val="0"/>
          <w:i w:val="0"/>
        </w:rPr>
        <w:br/>
      </w:r>
      <w:r>
        <w:rPr>
          <w:b w:val="0"/>
          <w:i w:val="0"/>
        </w:rPr>
        <w:t>3,84</w:t>
      </w:r>
      <w:r>
        <w:rPr>
          <w:b w:val="0"/>
          <w:i w:val="0"/>
        </w:rPr>
        <w:br/>
      </w:r>
      <w:r>
        <w:rPr>
          <w:b w:val="0"/>
          <w:i w:val="0"/>
        </w:rPr>
        <w:br/>
      </w:r>
      <w:r>
        <w:rPr>
          <w:b w:val="0"/>
          <w:i w:val="0"/>
        </w:rPr>
        <w:t>4,61</w:t>
      </w:r>
      <w:r>
        <w:rPr>
          <w:b w:val="0"/>
          <w:i w:val="0"/>
        </w:rPr>
        <w:br/>
      </w:r>
      <w:r>
        <w:rPr>
          <w:b w:val="0"/>
          <w:i w:val="0"/>
        </w:rPr>
        <w:br/>
      </w:r>
      <w:r>
        <w:rPr>
          <w:b w:val="0"/>
          <w:i w:val="0"/>
        </w:rPr>
        <w:t>5,53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95,84</w:t>
      </w:r>
      <w:r>
        <w:rPr>
          <w:b w:val="0"/>
          <w:i w:val="0"/>
        </w:rPr>
        <w:br/>
      </w:r>
      <w:r>
        <w:rPr>
          <w:b w:val="0"/>
          <w:i w:val="0"/>
        </w:rPr>
        <w:br/>
      </w:r>
      <w:r>
        <w:rPr>
          <w:b w:val="0"/>
          <w:i w:val="0"/>
        </w:rPr>
        <w:t>126,60</w:t>
      </w:r>
      <w:r>
        <w:rPr>
          <w:b w:val="0"/>
          <w:i w:val="0"/>
        </w:rPr>
        <w:br/>
      </w:r>
      <w:r>
        <w:rPr>
          <w:b w:val="0"/>
          <w:i w:val="0"/>
        </w:rPr>
        <w:br/>
      </w:r>
      <w:r>
        <w:rPr>
          <w:b w:val="0"/>
          <w:i w:val="0"/>
        </w:rPr>
        <w:t>150,82</w:t>
      </w:r>
      <w:r>
        <w:rPr>
          <w:b w:val="0"/>
          <w:i w:val="0"/>
        </w:rPr>
        <w:br/>
      </w:r>
      <w:r>
        <w:rPr>
          <w:b w:val="0"/>
          <w:i w:val="0"/>
        </w:rPr>
        <w:br/>
      </w:r>
      <w:r>
        <w:rPr>
          <w:b w:val="0"/>
          <w:i w:val="0"/>
        </w:rPr>
        <w:t>179,84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Chuyển hệ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Bản đồ tỷ lệ 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 PC</w:t>
      </w:r>
      <w:r>
        <w:rPr>
          <w:b w:val="0"/>
          <w:i w:val="0"/>
        </w:rPr>
        <w:br/>
      </w:r>
      <w:r>
        <w:rPr>
          <w:b w:val="0"/>
          <w:i w:val="0"/>
        </w:rPr>
        <w:br/>
      </w:r>
      <w:r>
        <w:rPr>
          <w:b w:val="0"/>
          <w:i w:val="0"/>
        </w:rPr>
        <w:t>Cái</w:t>
      </w:r>
      <w:r>
        <w:rPr>
          <w:b w:val="0"/>
          <w:i w:val="0"/>
        </w:rPr>
        <w:br/>
      </w:r>
      <w:r>
        <w:rPr>
          <w:b w:val="0"/>
          <w:i w:val="0"/>
        </w:rPr>
        <w:br/>
      </w:r>
      <w:r>
        <w:rPr>
          <w:b w:val="0"/>
          <w:i w:val="0"/>
        </w:rPr>
        <w:t>0,35</w:t>
      </w:r>
      <w:r>
        <w:rPr>
          <w:b w:val="0"/>
          <w:i w:val="0"/>
        </w:rPr>
        <w:br/>
      </w:r>
      <w:r>
        <w:rPr>
          <w:b w:val="0"/>
          <w:i w:val="0"/>
        </w:rPr>
        <w:br/>
      </w:r>
      <w:r>
        <w:rPr>
          <w:b w:val="0"/>
          <w:i w:val="0"/>
        </w:rPr>
        <w:t>1</w:t>
      </w:r>
      <w:r>
        <w:rPr>
          <w:b w:val="0"/>
          <w:i w:val="0"/>
        </w:rPr>
        <w:br/>
      </w:r>
      <w:r>
        <w:rPr>
          <w:b w:val="0"/>
          <w:i w:val="0"/>
        </w:rPr>
        <w:br/>
      </w:r>
      <w:r>
        <w:rPr>
          <w:b w:val="0"/>
          <w:i w:val="0"/>
        </w:rPr>
        <w:t>1,57</w:t>
      </w:r>
      <w:r>
        <w:rPr>
          <w:b w:val="0"/>
          <w:i w:val="0"/>
        </w:rPr>
        <w:br/>
      </w:r>
      <w:r>
        <w:rPr>
          <w:b w:val="0"/>
          <w:i w:val="0"/>
        </w:rPr>
        <w:br/>
      </w:r>
      <w:r>
        <w:rPr>
          <w:b w:val="0"/>
          <w:i w:val="0"/>
        </w:rPr>
        <w:t>1,73</w:t>
      </w:r>
      <w:r>
        <w:rPr>
          <w:b w:val="0"/>
          <w:i w:val="0"/>
        </w:rPr>
        <w:br/>
      </w:r>
      <w:r>
        <w:rPr>
          <w:b w:val="0"/>
          <w:i w:val="0"/>
        </w:rPr>
        <w:br/>
      </w:r>
      <w:r>
        <w:rPr>
          <w:b w:val="0"/>
          <w:i w:val="0"/>
        </w:rPr>
        <w:t>1,92</w:t>
      </w:r>
      <w:r>
        <w:rPr>
          <w:b w:val="0"/>
          <w:i w:val="0"/>
        </w:rPr>
        <w:br/>
      </w:r>
      <w:r>
        <w:rPr>
          <w:b w:val="0"/>
          <w:i w:val="0"/>
        </w:rPr>
        <w:br/>
      </w:r>
      <w:r>
        <w:rPr>
          <w:b w:val="0"/>
          <w:i w:val="0"/>
        </w:rPr>
        <w:t>2,11</w:t>
      </w:r>
      <w:r>
        <w:rPr>
          <w:b w:val="0"/>
          <w:i w:val="0"/>
        </w:rPr>
        <w:br/>
      </w:r>
      <w:r>
        <w:rPr>
          <w:b w:val="0"/>
          <w:i w:val="0"/>
        </w:rPr>
        <w:br/>
      </w:r>
      <w:r>
        <w:rPr>
          <w:b w:val="0"/>
          <w:i w:val="0"/>
        </w:rPr>
        <w:t>2,21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nối mạng</w:t>
      </w:r>
      <w:r>
        <w:rPr>
          <w:b w:val="0"/>
          <w:i w:val="0"/>
        </w:rPr>
        <w:br/>
      </w:r>
      <w:r>
        <w:rPr>
          <w:b w:val="0"/>
          <w:i w:val="0"/>
        </w:rPr>
        <w:br/>
      </w:r>
      <w:r>
        <w:rPr>
          <w:b w:val="0"/>
          <w:i w:val="0"/>
        </w:rPr>
        <w:t>B</w:t>
      </w:r>
      <w:r>
        <w:rPr>
          <w:b w:val="0"/>
          <w:i w:val="0"/>
        </w:rPr>
        <w:t>ộ</w:t>
      </w:r>
      <w:r>
        <w:rPr>
          <w:b w:val="0"/>
          <w:i w:val="0"/>
        </w:rPr>
        <w:br/>
      </w:r>
      <w:r>
        <w:rPr>
          <w:b w:val="0"/>
          <w:i w:val="0"/>
        </w:rPr>
        <w:br/>
      </w:r>
      <w:r>
        <w:rPr>
          <w:b w:val="0"/>
          <w:i w:val="0"/>
        </w:rPr>
        <w:t>0,10</w:t>
      </w:r>
      <w:r>
        <w:rPr>
          <w:b w:val="0"/>
          <w:i w:val="0"/>
        </w:rPr>
        <w:br/>
      </w:r>
      <w:r>
        <w:rPr>
          <w:b w:val="0"/>
          <w:i w:val="0"/>
        </w:rPr>
        <w:br/>
      </w:r>
      <w:r>
        <w:rPr>
          <w:b w:val="0"/>
          <w:i w:val="0"/>
        </w:rPr>
        <w:t>1</w:t>
      </w:r>
      <w:r>
        <w:rPr>
          <w:b w:val="0"/>
          <w:i w:val="0"/>
        </w:rPr>
        <w:br/>
      </w:r>
      <w:r>
        <w:rPr>
          <w:b w:val="0"/>
          <w:i w:val="0"/>
        </w:rPr>
        <w:br/>
      </w:r>
      <w:r>
        <w:rPr>
          <w:b w:val="0"/>
          <w:i w:val="0"/>
        </w:rPr>
        <w:t>0,10</w:t>
      </w:r>
      <w:r>
        <w:rPr>
          <w:b w:val="0"/>
          <w:i w:val="0"/>
        </w:rPr>
        <w:br/>
      </w:r>
      <w:r>
        <w:rPr>
          <w:b w:val="0"/>
          <w:i w:val="0"/>
        </w:rPr>
        <w:br/>
      </w:r>
      <w:r>
        <w:rPr>
          <w:b w:val="0"/>
          <w:i w:val="0"/>
        </w:rPr>
        <w:t>0,12</w:t>
      </w:r>
      <w:r>
        <w:rPr>
          <w:b w:val="0"/>
          <w:i w:val="0"/>
        </w:rPr>
        <w:br/>
      </w:r>
      <w:r>
        <w:rPr>
          <w:b w:val="0"/>
          <w:i w:val="0"/>
        </w:rPr>
        <w:br/>
      </w:r>
      <w:r>
        <w:rPr>
          <w:b w:val="0"/>
          <w:i w:val="0"/>
        </w:rPr>
        <w:t>0,13</w:t>
      </w:r>
      <w:r>
        <w:rPr>
          <w:b w:val="0"/>
          <w:i w:val="0"/>
        </w:rPr>
        <w:br/>
      </w:r>
      <w:r>
        <w:rPr>
          <w:b w:val="0"/>
          <w:i w:val="0"/>
        </w:rPr>
        <w:br/>
      </w:r>
      <w:r>
        <w:rPr>
          <w:b w:val="0"/>
          <w:i w:val="0"/>
        </w:rPr>
        <w:t>0,14</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 Netserver</w:t>
      </w:r>
      <w:r>
        <w:rPr>
          <w:b w:val="0"/>
          <w:i w:val="0"/>
        </w:rPr>
        <w:br/>
      </w:r>
      <w:r>
        <w:rPr>
          <w:b w:val="0"/>
          <w:i w:val="0"/>
        </w:rPr>
        <w:br/>
      </w:r>
      <w:r>
        <w:rPr>
          <w:b w:val="0"/>
          <w:i w:val="0"/>
        </w:rPr>
        <w:t>C</w:t>
      </w:r>
      <w:r>
        <w:rPr>
          <w:b w:val="0"/>
          <w:i w:val="0"/>
        </w:rPr>
        <w:t>á</w:t>
      </w:r>
      <w:r>
        <w:rPr>
          <w:b w:val="0"/>
          <w:i w:val="0"/>
        </w:rPr>
        <w:t>i</w:t>
      </w:r>
      <w:r>
        <w:rPr>
          <w:b w:val="0"/>
          <w:i w:val="0"/>
        </w:rPr>
        <w:br/>
      </w:r>
      <w:r>
        <w:rPr>
          <w:b w:val="0"/>
          <w:i w:val="0"/>
        </w:rPr>
        <w:br/>
      </w:r>
      <w:r>
        <w:rPr>
          <w:b w:val="0"/>
          <w:i w:val="0"/>
        </w:rPr>
        <w:t>0,40</w:t>
      </w:r>
      <w:r>
        <w:rPr>
          <w:b w:val="0"/>
          <w:i w:val="0"/>
        </w:rPr>
        <w:br/>
      </w:r>
      <w:r>
        <w:rPr>
          <w:b w:val="0"/>
          <w:i w:val="0"/>
        </w:rPr>
        <w:br/>
      </w:r>
      <w:r>
        <w:rPr>
          <w:b w:val="0"/>
          <w:i w:val="0"/>
        </w:rPr>
        <w:t>1</w:t>
      </w:r>
      <w:r>
        <w:rPr>
          <w:b w:val="0"/>
          <w:i w:val="0"/>
        </w:rPr>
        <w:br/>
      </w:r>
      <w:r>
        <w:rPr>
          <w:b w:val="0"/>
          <w:i w:val="0"/>
        </w:rPr>
        <w:br/>
      </w:r>
      <w:r>
        <w:rPr>
          <w:b w:val="0"/>
          <w:i w:val="0"/>
        </w:rPr>
        <w:t>0,10</w:t>
      </w:r>
      <w:r>
        <w:rPr>
          <w:b w:val="0"/>
          <w:i w:val="0"/>
        </w:rPr>
        <w:br/>
      </w:r>
      <w:r>
        <w:rPr>
          <w:b w:val="0"/>
          <w:i w:val="0"/>
        </w:rPr>
        <w:br/>
      </w:r>
      <w:r>
        <w:rPr>
          <w:b w:val="0"/>
          <w:i w:val="0"/>
        </w:rPr>
        <w:t>0,12</w:t>
      </w:r>
      <w:r>
        <w:rPr>
          <w:b w:val="0"/>
          <w:i w:val="0"/>
        </w:rPr>
        <w:br/>
      </w:r>
      <w:r>
        <w:rPr>
          <w:b w:val="0"/>
          <w:i w:val="0"/>
        </w:rPr>
        <w:br/>
      </w:r>
      <w:r>
        <w:rPr>
          <w:b w:val="0"/>
          <w:i w:val="0"/>
        </w:rPr>
        <w:t>0,13</w:t>
      </w:r>
      <w:r>
        <w:rPr>
          <w:b w:val="0"/>
          <w:i w:val="0"/>
        </w:rPr>
        <w:br/>
      </w:r>
      <w:r>
        <w:rPr>
          <w:b w:val="0"/>
          <w:i w:val="0"/>
        </w:rPr>
        <w:br/>
      </w:r>
      <w:r>
        <w:rPr>
          <w:b w:val="0"/>
          <w:i w:val="0"/>
        </w:rPr>
        <w:t>0,14</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phun A0</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w:t>
      </w:r>
      <w:r>
        <w:rPr>
          <w:b w:val="0"/>
          <w:i w:val="0"/>
        </w:rPr>
        <w:br/>
      </w:r>
      <w:r>
        <w:rPr>
          <w:b w:val="0"/>
          <w:i w:val="0"/>
        </w:rPr>
        <w:br/>
      </w:r>
      <w:r>
        <w:rPr>
          <w:b w:val="0"/>
          <w:i w:val="0"/>
        </w:rPr>
        <w:t>0,15</w:t>
      </w:r>
      <w:r>
        <w:rPr>
          <w:b w:val="0"/>
          <w:i w:val="0"/>
        </w:rPr>
        <w:br/>
      </w:r>
      <w:r>
        <w:rPr>
          <w:b w:val="0"/>
          <w:i w:val="0"/>
        </w:rPr>
        <w:br/>
      </w:r>
      <w:r>
        <w:rPr>
          <w:b w:val="0"/>
          <w:i w:val="0"/>
        </w:rPr>
        <w:t>0,15</w:t>
      </w:r>
      <w:r>
        <w:rPr>
          <w:b w:val="0"/>
          <w:i w:val="0"/>
        </w:rPr>
        <w:br/>
      </w:r>
      <w:r>
        <w:rPr>
          <w:b w:val="0"/>
          <w:i w:val="0"/>
        </w:rPr>
        <w:br/>
      </w:r>
      <w:r>
        <w:rPr>
          <w:b w:val="0"/>
          <w:i w:val="0"/>
        </w:rPr>
        <w:t>0,15</w:t>
      </w:r>
      <w:r>
        <w:rPr>
          <w:b w:val="0"/>
          <w:i w:val="0"/>
        </w:rPr>
        <w:br/>
      </w:r>
      <w:r>
        <w:rPr>
          <w:b w:val="0"/>
          <w:i w:val="0"/>
        </w:rPr>
        <w:br/>
      </w:r>
      <w:r>
        <w:rPr>
          <w:b w:val="0"/>
          <w:i w:val="0"/>
        </w:rPr>
        <w:t>0,15</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số hóa</w:t>
      </w:r>
      <w:r>
        <w:rPr>
          <w:b w:val="0"/>
          <w:i w:val="0"/>
        </w:rPr>
        <w:br/>
      </w:r>
      <w:r>
        <w:rPr>
          <w:b w:val="0"/>
          <w:i w:val="0"/>
        </w:rPr>
        <w:br/>
      </w:r>
      <w:r>
        <w:rPr>
          <w:b w:val="0"/>
          <w:i w:val="0"/>
        </w:rPr>
        <w:t>Bản</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1,57</w:t>
      </w:r>
      <w:r>
        <w:rPr>
          <w:b w:val="0"/>
          <w:i w:val="0"/>
        </w:rPr>
        <w:br/>
      </w:r>
      <w:r>
        <w:rPr>
          <w:b w:val="0"/>
          <w:i w:val="0"/>
        </w:rPr>
        <w:br/>
      </w:r>
      <w:r>
        <w:rPr>
          <w:b w:val="0"/>
          <w:i w:val="0"/>
        </w:rPr>
        <w:t>1,73</w:t>
      </w:r>
      <w:r>
        <w:rPr>
          <w:b w:val="0"/>
          <w:i w:val="0"/>
        </w:rPr>
        <w:br/>
      </w:r>
      <w:r>
        <w:rPr>
          <w:b w:val="0"/>
          <w:i w:val="0"/>
        </w:rPr>
        <w:br/>
      </w:r>
      <w:r>
        <w:rPr>
          <w:b w:val="0"/>
          <w:i w:val="0"/>
        </w:rPr>
        <w:t>1,92</w:t>
      </w:r>
      <w:r>
        <w:rPr>
          <w:b w:val="0"/>
          <w:i w:val="0"/>
        </w:rPr>
        <w:br/>
      </w:r>
      <w:r>
        <w:rPr>
          <w:b w:val="0"/>
          <w:i w:val="0"/>
        </w:rPr>
        <w:br/>
      </w:r>
      <w:r>
        <w:rPr>
          <w:b w:val="0"/>
          <w:i w:val="0"/>
        </w:rPr>
        <w:t>2,11</w:t>
      </w:r>
      <w:r>
        <w:rPr>
          <w:b w:val="0"/>
          <w:i w:val="0"/>
        </w:rPr>
        <w:br/>
      </w:r>
      <w:r>
        <w:rPr>
          <w:b w:val="0"/>
          <w:i w:val="0"/>
        </w:rPr>
        <w:br/>
      </w:r>
      <w:r>
        <w:rPr>
          <w:b w:val="0"/>
          <w:i w:val="0"/>
        </w:rPr>
        <w:t>2,21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hòa</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1</w:t>
      </w:r>
      <w:r>
        <w:rPr>
          <w:b w:val="0"/>
          <w:i w:val="0"/>
        </w:rPr>
        <w:br/>
      </w:r>
      <w:r>
        <w:rPr>
          <w:b w:val="0"/>
          <w:i w:val="0"/>
        </w:rPr>
        <w:br/>
      </w:r>
      <w:r>
        <w:rPr>
          <w:b w:val="0"/>
          <w:i w:val="0"/>
        </w:rPr>
        <w:t>0,31</w:t>
      </w:r>
      <w:r>
        <w:rPr>
          <w:b w:val="0"/>
          <w:i w:val="0"/>
        </w:rPr>
        <w:br/>
      </w:r>
      <w:r>
        <w:rPr>
          <w:b w:val="0"/>
          <w:i w:val="0"/>
        </w:rPr>
        <w:br/>
      </w:r>
      <w:r>
        <w:rPr>
          <w:b w:val="0"/>
          <w:i w:val="0"/>
        </w:rPr>
        <w:t>0,35</w:t>
      </w:r>
      <w:r>
        <w:rPr>
          <w:b w:val="0"/>
          <w:i w:val="0"/>
        </w:rPr>
        <w:br/>
      </w:r>
      <w:r>
        <w:rPr>
          <w:b w:val="0"/>
          <w:i w:val="0"/>
        </w:rPr>
        <w:br/>
      </w:r>
      <w:r>
        <w:rPr>
          <w:b w:val="0"/>
          <w:i w:val="0"/>
        </w:rPr>
        <w:t>0,38</w:t>
      </w:r>
      <w:r>
        <w:rPr>
          <w:b w:val="0"/>
          <w:i w:val="0"/>
        </w:rPr>
        <w:br/>
      </w:r>
      <w:r>
        <w:rPr>
          <w:b w:val="0"/>
          <w:i w:val="0"/>
        </w:rPr>
        <w:br/>
      </w:r>
      <w:r>
        <w:rPr>
          <w:b w:val="0"/>
          <w:i w:val="0"/>
        </w:rPr>
        <w:t>0,42</w:t>
      </w:r>
      <w:r>
        <w:rPr>
          <w:b w:val="0"/>
          <w:i w:val="0"/>
        </w:rPr>
        <w:br/>
      </w:r>
      <w:r>
        <w:rPr>
          <w:b w:val="0"/>
          <w:i w:val="0"/>
        </w:rPr>
        <w:br/>
      </w:r>
      <w:r>
        <w:rPr>
          <w:b w:val="0"/>
          <w:i w:val="0"/>
        </w:rPr>
        <w:t>0,44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11,27</w:t>
      </w:r>
      <w:r>
        <w:rPr>
          <w:b w:val="0"/>
          <w:i w:val="0"/>
        </w:rPr>
        <w:br/>
      </w:r>
      <w:r>
        <w:rPr>
          <w:b w:val="0"/>
          <w:i w:val="0"/>
        </w:rPr>
        <w:br/>
      </w:r>
      <w:r>
        <w:rPr>
          <w:b w:val="0"/>
          <w:i w:val="0"/>
        </w:rPr>
        <w:t>12,56</w:t>
      </w:r>
      <w:r>
        <w:rPr>
          <w:b w:val="0"/>
          <w:i w:val="0"/>
        </w:rPr>
        <w:br/>
      </w:r>
      <w:r>
        <w:rPr>
          <w:b w:val="0"/>
          <w:i w:val="0"/>
        </w:rPr>
        <w:br/>
      </w:r>
      <w:r>
        <w:rPr>
          <w:b w:val="0"/>
          <w:i w:val="0"/>
        </w:rPr>
        <w:t>13,72</w:t>
      </w:r>
      <w:r>
        <w:rPr>
          <w:b w:val="0"/>
          <w:i w:val="0"/>
        </w:rPr>
        <w:br/>
      </w:r>
      <w:r>
        <w:rPr>
          <w:b w:val="0"/>
          <w:i w:val="0"/>
        </w:rPr>
        <w:br/>
      </w:r>
      <w:r>
        <w:rPr>
          <w:b w:val="0"/>
          <w:i w:val="0"/>
        </w:rPr>
        <w:t>15,06</w:t>
      </w:r>
      <w:r>
        <w:rPr>
          <w:b w:val="0"/>
          <w:i w:val="0"/>
        </w:rPr>
        <w:br/>
      </w:r>
      <w:r>
        <w:rPr>
          <w:b w:val="0"/>
          <w:i w:val="0"/>
        </w:rPr>
        <w:br/>
      </w:r>
      <w:r>
        <w:rPr>
          <w:b w:val="0"/>
          <w:i w:val="0"/>
        </w:rPr>
        <w:t>15,76</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Bản đồ tỷ lệ 1/1</w:t>
      </w:r>
      <w:r>
        <w:rPr>
          <w:b w:val="0"/>
          <w:i w:val="0"/>
        </w:rPr>
        <w:t>.</w:t>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 PC</w:t>
      </w:r>
      <w:r>
        <w:rPr>
          <w:b w:val="0"/>
          <w:i w:val="0"/>
        </w:rPr>
        <w:br/>
      </w:r>
      <w:r>
        <w:rPr>
          <w:b w:val="0"/>
          <w:i w:val="0"/>
        </w:rPr>
        <w:br/>
      </w:r>
      <w:r>
        <w:rPr>
          <w:b w:val="0"/>
          <w:i w:val="0"/>
        </w:rPr>
        <w:t>Cái</w:t>
      </w:r>
      <w:r>
        <w:rPr>
          <w:b w:val="0"/>
          <w:i w:val="0"/>
        </w:rPr>
        <w:br/>
      </w:r>
      <w:r>
        <w:rPr>
          <w:b w:val="0"/>
          <w:i w:val="0"/>
        </w:rPr>
        <w:br/>
      </w:r>
      <w:r>
        <w:rPr>
          <w:b w:val="0"/>
          <w:i w:val="0"/>
        </w:rPr>
        <w:t>0,35</w:t>
      </w:r>
      <w:r>
        <w:rPr>
          <w:b w:val="0"/>
          <w:i w:val="0"/>
        </w:rPr>
        <w:br/>
      </w:r>
      <w:r>
        <w:rPr>
          <w:b w:val="0"/>
          <w:i w:val="0"/>
        </w:rPr>
        <w:br/>
      </w:r>
      <w:r>
        <w:rPr>
          <w:b w:val="0"/>
          <w:i w:val="0"/>
        </w:rPr>
        <w:t>1</w:t>
      </w:r>
      <w:r>
        <w:rPr>
          <w:b w:val="0"/>
          <w:i w:val="0"/>
        </w:rPr>
        <w:br/>
      </w:r>
      <w:r>
        <w:rPr>
          <w:b w:val="0"/>
          <w:i w:val="0"/>
        </w:rPr>
        <w:br/>
      </w:r>
      <w:r>
        <w:rPr>
          <w:b w:val="0"/>
          <w:i w:val="0"/>
        </w:rPr>
        <w:t>1,97</w:t>
      </w:r>
      <w:r>
        <w:rPr>
          <w:b w:val="0"/>
          <w:i w:val="0"/>
        </w:rPr>
        <w:br/>
      </w:r>
      <w:r>
        <w:rPr>
          <w:b w:val="0"/>
          <w:i w:val="0"/>
        </w:rPr>
        <w:br/>
      </w:r>
      <w:r>
        <w:rPr>
          <w:b w:val="0"/>
          <w:i w:val="0"/>
        </w:rPr>
        <w:t>2,16</w:t>
      </w:r>
      <w:r>
        <w:rPr>
          <w:b w:val="0"/>
          <w:i w:val="0"/>
        </w:rPr>
        <w:br/>
      </w:r>
      <w:r>
        <w:rPr>
          <w:b w:val="0"/>
          <w:i w:val="0"/>
        </w:rPr>
        <w:br/>
      </w:r>
      <w:r>
        <w:rPr>
          <w:b w:val="0"/>
          <w:i w:val="0"/>
        </w:rPr>
        <w:t>2,40</w:t>
      </w:r>
      <w:r>
        <w:rPr>
          <w:b w:val="0"/>
          <w:i w:val="0"/>
        </w:rPr>
        <w:br/>
      </w:r>
      <w:r>
        <w:rPr>
          <w:b w:val="0"/>
          <w:i w:val="0"/>
        </w:rPr>
        <w:br/>
      </w:r>
      <w:r>
        <w:rPr>
          <w:b w:val="0"/>
          <w:i w:val="0"/>
        </w:rPr>
        <w:t>2,64</w:t>
      </w:r>
      <w:r>
        <w:rPr>
          <w:b w:val="0"/>
          <w:i w:val="0"/>
        </w:rPr>
        <w:br/>
      </w:r>
      <w:r>
        <w:rPr>
          <w:b w:val="0"/>
          <w:i w:val="0"/>
        </w:rPr>
        <w:br/>
      </w:r>
      <w:r>
        <w:rPr>
          <w:b w:val="0"/>
          <w:i w:val="0"/>
        </w:rPr>
        <w:t>2,76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nối mạng</w:t>
      </w:r>
      <w:r>
        <w:rPr>
          <w:b w:val="0"/>
          <w:i w:val="0"/>
        </w:rPr>
        <w:br/>
      </w:r>
      <w:r>
        <w:rPr>
          <w:b w:val="0"/>
          <w:i w:val="0"/>
        </w:rPr>
        <w:br/>
      </w:r>
      <w:r>
        <w:rPr>
          <w:b w:val="0"/>
          <w:i w:val="0"/>
        </w:rPr>
        <w:t>B</w:t>
      </w:r>
      <w:r>
        <w:rPr>
          <w:b w:val="0"/>
          <w:i w:val="0"/>
        </w:rPr>
        <w:t>ộ</w:t>
      </w:r>
      <w:r>
        <w:rPr>
          <w:b w:val="0"/>
          <w:i w:val="0"/>
        </w:rPr>
        <w:br/>
      </w:r>
      <w:r>
        <w:rPr>
          <w:b w:val="0"/>
          <w:i w:val="0"/>
        </w:rPr>
        <w:br/>
      </w:r>
      <w:r>
        <w:rPr>
          <w:b w:val="0"/>
          <w:i w:val="0"/>
        </w:rPr>
        <w:t>0,10</w:t>
      </w:r>
      <w:r>
        <w:rPr>
          <w:b w:val="0"/>
          <w:i w:val="0"/>
        </w:rPr>
        <w:br/>
      </w:r>
      <w:r>
        <w:rPr>
          <w:b w:val="0"/>
          <w:i w:val="0"/>
        </w:rPr>
        <w:br/>
      </w:r>
      <w:r>
        <w:rPr>
          <w:b w:val="0"/>
          <w:i w:val="0"/>
        </w:rPr>
        <w:t>1</w:t>
      </w:r>
      <w:r>
        <w:rPr>
          <w:b w:val="0"/>
          <w:i w:val="0"/>
        </w:rPr>
        <w:br/>
      </w:r>
      <w:r>
        <w:rPr>
          <w:b w:val="0"/>
          <w:i w:val="0"/>
        </w:rPr>
        <w:br/>
      </w:r>
      <w:r>
        <w:rPr>
          <w:b w:val="0"/>
          <w:i w:val="0"/>
        </w:rPr>
        <w:t>0,13</w:t>
      </w:r>
      <w:r>
        <w:rPr>
          <w:b w:val="0"/>
          <w:i w:val="0"/>
        </w:rPr>
        <w:br/>
      </w:r>
      <w:r>
        <w:rPr>
          <w:b w:val="0"/>
          <w:i w:val="0"/>
        </w:rPr>
        <w:br/>
      </w:r>
      <w:r>
        <w:rPr>
          <w:b w:val="0"/>
          <w:i w:val="0"/>
        </w:rPr>
        <w:t>0,14</w:t>
      </w:r>
      <w:r>
        <w:rPr>
          <w:b w:val="0"/>
          <w:i w:val="0"/>
        </w:rPr>
        <w:br/>
      </w:r>
      <w:r>
        <w:rPr>
          <w:b w:val="0"/>
          <w:i w:val="0"/>
        </w:rPr>
        <w:br/>
      </w:r>
      <w:r>
        <w:rPr>
          <w:b w:val="0"/>
          <w:i w:val="0"/>
        </w:rPr>
        <w:t>0,16</w:t>
      </w:r>
      <w:r>
        <w:rPr>
          <w:b w:val="0"/>
          <w:i w:val="0"/>
        </w:rPr>
        <w:br/>
      </w:r>
      <w:r>
        <w:rPr>
          <w:b w:val="0"/>
          <w:i w:val="0"/>
        </w:rPr>
        <w:br/>
      </w:r>
      <w:r>
        <w:rPr>
          <w:b w:val="0"/>
          <w:i w:val="0"/>
        </w:rPr>
        <w:t>0,18</w:t>
      </w:r>
      <w:r>
        <w:rPr>
          <w:b w:val="0"/>
          <w:i w:val="0"/>
        </w:rPr>
        <w:br/>
      </w:r>
      <w:r>
        <w:rPr>
          <w:b w:val="0"/>
          <w:i w:val="0"/>
        </w:rPr>
        <w:br/>
      </w:r>
      <w:r>
        <w:rPr>
          <w:b w:val="0"/>
          <w:i w:val="0"/>
        </w:rPr>
        <w:t>0,19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 Netserver</w:t>
      </w:r>
      <w:r>
        <w:rPr>
          <w:b w:val="0"/>
          <w:i w:val="0"/>
        </w:rPr>
        <w:br/>
      </w:r>
      <w:r>
        <w:rPr>
          <w:b w:val="0"/>
          <w:i w:val="0"/>
        </w:rPr>
        <w:br/>
      </w:r>
      <w:r>
        <w:rPr>
          <w:b w:val="0"/>
          <w:i w:val="0"/>
        </w:rPr>
        <w:t>C</w:t>
      </w:r>
      <w:r>
        <w:rPr>
          <w:b w:val="0"/>
          <w:i w:val="0"/>
        </w:rPr>
        <w:t>á</w:t>
      </w:r>
      <w:r>
        <w:rPr>
          <w:b w:val="0"/>
          <w:i w:val="0"/>
        </w:rPr>
        <w:t>i</w:t>
      </w:r>
      <w:r>
        <w:rPr>
          <w:b w:val="0"/>
          <w:i w:val="0"/>
        </w:rPr>
        <w:br/>
      </w:r>
      <w:r>
        <w:rPr>
          <w:b w:val="0"/>
          <w:i w:val="0"/>
        </w:rPr>
        <w:br/>
      </w:r>
      <w:r>
        <w:rPr>
          <w:b w:val="0"/>
          <w:i w:val="0"/>
        </w:rPr>
        <w:t>0,40</w:t>
      </w:r>
      <w:r>
        <w:rPr>
          <w:b w:val="0"/>
          <w:i w:val="0"/>
        </w:rPr>
        <w:br/>
      </w:r>
      <w:r>
        <w:rPr>
          <w:b w:val="0"/>
          <w:i w:val="0"/>
        </w:rPr>
        <w:br/>
      </w:r>
      <w:r>
        <w:rPr>
          <w:b w:val="0"/>
          <w:i w:val="0"/>
        </w:rPr>
        <w:t>1</w:t>
      </w:r>
      <w:r>
        <w:rPr>
          <w:b w:val="0"/>
          <w:i w:val="0"/>
        </w:rPr>
        <w:br/>
      </w:r>
      <w:r>
        <w:rPr>
          <w:b w:val="0"/>
          <w:i w:val="0"/>
        </w:rPr>
        <w:br/>
      </w:r>
      <w:r>
        <w:rPr>
          <w:b w:val="0"/>
          <w:i w:val="0"/>
        </w:rPr>
        <w:t>0,13</w:t>
      </w:r>
      <w:r>
        <w:rPr>
          <w:b w:val="0"/>
          <w:i w:val="0"/>
        </w:rPr>
        <w:br/>
      </w:r>
      <w:r>
        <w:rPr>
          <w:b w:val="0"/>
          <w:i w:val="0"/>
        </w:rPr>
        <w:br/>
      </w:r>
      <w:r>
        <w:rPr>
          <w:b w:val="0"/>
          <w:i w:val="0"/>
        </w:rPr>
        <w:t>0,14</w:t>
      </w:r>
      <w:r>
        <w:rPr>
          <w:b w:val="0"/>
          <w:i w:val="0"/>
        </w:rPr>
        <w:br/>
      </w:r>
      <w:r>
        <w:rPr>
          <w:b w:val="0"/>
          <w:i w:val="0"/>
        </w:rPr>
        <w:br/>
      </w:r>
      <w:r>
        <w:rPr>
          <w:b w:val="0"/>
          <w:i w:val="0"/>
        </w:rPr>
        <w:t>0,16</w:t>
      </w:r>
      <w:r>
        <w:rPr>
          <w:b w:val="0"/>
          <w:i w:val="0"/>
        </w:rPr>
        <w:br/>
      </w:r>
      <w:r>
        <w:rPr>
          <w:b w:val="0"/>
          <w:i w:val="0"/>
        </w:rPr>
        <w:br/>
      </w:r>
      <w:r>
        <w:rPr>
          <w:b w:val="0"/>
          <w:i w:val="0"/>
        </w:rPr>
        <w:t>0,18</w:t>
      </w:r>
      <w:r>
        <w:rPr>
          <w:b w:val="0"/>
          <w:i w:val="0"/>
        </w:rPr>
        <w:br/>
      </w:r>
      <w:r>
        <w:rPr>
          <w:b w:val="0"/>
          <w:i w:val="0"/>
        </w:rPr>
        <w:br/>
      </w:r>
      <w:r>
        <w:rPr>
          <w:b w:val="0"/>
          <w:i w:val="0"/>
        </w:rPr>
        <w:t>0,19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phun A0</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w:t>
      </w:r>
      <w:r>
        <w:rPr>
          <w:b w:val="0"/>
          <w:i w:val="0"/>
        </w:rPr>
        <w:br/>
      </w:r>
      <w:r>
        <w:rPr>
          <w:b w:val="0"/>
          <w:i w:val="0"/>
        </w:rPr>
        <w:br/>
      </w:r>
      <w:r>
        <w:rPr>
          <w:b w:val="0"/>
          <w:i w:val="0"/>
        </w:rPr>
        <w:t>0,19</w:t>
      </w:r>
      <w:r>
        <w:rPr>
          <w:b w:val="0"/>
          <w:i w:val="0"/>
        </w:rPr>
        <w:br/>
      </w:r>
      <w:r>
        <w:rPr>
          <w:b w:val="0"/>
          <w:i w:val="0"/>
        </w:rPr>
        <w:br/>
      </w:r>
      <w:r>
        <w:rPr>
          <w:b w:val="0"/>
          <w:i w:val="0"/>
        </w:rPr>
        <w:t>0,19</w:t>
      </w:r>
      <w:r>
        <w:rPr>
          <w:b w:val="0"/>
          <w:i w:val="0"/>
        </w:rPr>
        <w:br/>
      </w:r>
      <w:r>
        <w:rPr>
          <w:b w:val="0"/>
          <w:i w:val="0"/>
        </w:rPr>
        <w:br/>
      </w:r>
      <w:r>
        <w:rPr>
          <w:b w:val="0"/>
          <w:i w:val="0"/>
        </w:rPr>
        <w:t>0,19</w:t>
      </w:r>
      <w:r>
        <w:rPr>
          <w:b w:val="0"/>
          <w:i w:val="0"/>
        </w:rPr>
        <w:br/>
      </w:r>
      <w:r>
        <w:rPr>
          <w:b w:val="0"/>
          <w:i w:val="0"/>
        </w:rPr>
        <w:br/>
      </w:r>
      <w:r>
        <w:rPr>
          <w:b w:val="0"/>
          <w:i w:val="0"/>
        </w:rPr>
        <w:t>0,19</w:t>
      </w:r>
      <w:r>
        <w:rPr>
          <w:b w:val="0"/>
          <w:i w:val="0"/>
        </w:rPr>
        <w:br/>
      </w:r>
      <w:r>
        <w:rPr>
          <w:b w:val="0"/>
          <w:i w:val="0"/>
        </w:rPr>
        <w:br/>
      </w:r>
      <w:r>
        <w:rPr>
          <w:b w:val="0"/>
          <w:i w:val="0"/>
        </w:rPr>
        <w:t>0,19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số hóa</w:t>
      </w:r>
      <w:r>
        <w:rPr>
          <w:b w:val="0"/>
          <w:i w:val="0"/>
        </w:rPr>
        <w:br/>
      </w:r>
      <w:r>
        <w:rPr>
          <w:b w:val="0"/>
          <w:i w:val="0"/>
        </w:rPr>
        <w:br/>
      </w:r>
      <w:r>
        <w:rPr>
          <w:b w:val="0"/>
          <w:i w:val="0"/>
        </w:rPr>
        <w:t>Bản</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1,97</w:t>
      </w:r>
      <w:r>
        <w:rPr>
          <w:b w:val="0"/>
          <w:i w:val="0"/>
        </w:rPr>
        <w:br/>
      </w:r>
      <w:r>
        <w:rPr>
          <w:b w:val="0"/>
          <w:i w:val="0"/>
        </w:rPr>
        <w:br/>
      </w:r>
      <w:r>
        <w:rPr>
          <w:b w:val="0"/>
          <w:i w:val="0"/>
        </w:rPr>
        <w:t>2,16</w:t>
      </w:r>
      <w:r>
        <w:rPr>
          <w:b w:val="0"/>
          <w:i w:val="0"/>
        </w:rPr>
        <w:br/>
      </w:r>
      <w:r>
        <w:rPr>
          <w:b w:val="0"/>
          <w:i w:val="0"/>
        </w:rPr>
        <w:br/>
      </w:r>
      <w:r>
        <w:rPr>
          <w:b w:val="0"/>
          <w:i w:val="0"/>
        </w:rPr>
        <w:t>2,40</w:t>
      </w:r>
      <w:r>
        <w:rPr>
          <w:b w:val="0"/>
          <w:i w:val="0"/>
        </w:rPr>
        <w:br/>
      </w:r>
      <w:r>
        <w:rPr>
          <w:b w:val="0"/>
          <w:i w:val="0"/>
        </w:rPr>
        <w:br/>
      </w:r>
      <w:r>
        <w:rPr>
          <w:b w:val="0"/>
          <w:i w:val="0"/>
        </w:rPr>
        <w:t>2,64</w:t>
      </w:r>
      <w:r>
        <w:rPr>
          <w:b w:val="0"/>
          <w:i w:val="0"/>
        </w:rPr>
        <w:br/>
      </w:r>
      <w:r>
        <w:rPr>
          <w:b w:val="0"/>
          <w:i w:val="0"/>
        </w:rPr>
        <w:br/>
      </w:r>
      <w:r>
        <w:rPr>
          <w:b w:val="0"/>
          <w:i w:val="0"/>
        </w:rPr>
        <w:t>2,76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hòa</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1</w:t>
      </w:r>
      <w:r>
        <w:rPr>
          <w:b w:val="0"/>
          <w:i w:val="0"/>
        </w:rPr>
        <w:br/>
      </w:r>
      <w:r>
        <w:rPr>
          <w:b w:val="0"/>
          <w:i w:val="0"/>
        </w:rPr>
        <w:br/>
      </w:r>
      <w:r>
        <w:rPr>
          <w:b w:val="0"/>
          <w:i w:val="0"/>
        </w:rPr>
        <w:t>0,34</w:t>
      </w:r>
      <w:r>
        <w:rPr>
          <w:b w:val="0"/>
          <w:i w:val="0"/>
        </w:rPr>
        <w:br/>
      </w:r>
      <w:r>
        <w:rPr>
          <w:b w:val="0"/>
          <w:i w:val="0"/>
        </w:rPr>
        <w:br/>
      </w:r>
      <w:r>
        <w:rPr>
          <w:b w:val="0"/>
          <w:i w:val="0"/>
        </w:rPr>
        <w:t>0,37</w:t>
      </w:r>
      <w:r>
        <w:rPr>
          <w:b w:val="0"/>
          <w:i w:val="0"/>
        </w:rPr>
        <w:br/>
      </w:r>
      <w:r>
        <w:rPr>
          <w:b w:val="0"/>
          <w:i w:val="0"/>
        </w:rPr>
        <w:br/>
      </w:r>
      <w:r>
        <w:rPr>
          <w:b w:val="0"/>
          <w:i w:val="0"/>
        </w:rPr>
        <w:t>0,41</w:t>
      </w:r>
      <w:r>
        <w:rPr>
          <w:b w:val="0"/>
          <w:i w:val="0"/>
        </w:rPr>
        <w:br/>
      </w:r>
      <w:r>
        <w:rPr>
          <w:b w:val="0"/>
          <w:i w:val="0"/>
        </w:rPr>
        <w:br/>
      </w:r>
      <w:r>
        <w:rPr>
          <w:b w:val="0"/>
          <w:i w:val="0"/>
        </w:rPr>
        <w:t>0,45</w:t>
      </w:r>
      <w:r>
        <w:rPr>
          <w:b w:val="0"/>
          <w:i w:val="0"/>
        </w:rPr>
        <w:br/>
      </w:r>
      <w:r>
        <w:rPr>
          <w:b w:val="0"/>
          <w:i w:val="0"/>
        </w:rPr>
        <w:br/>
      </w:r>
      <w:r>
        <w:rPr>
          <w:b w:val="0"/>
          <w:i w:val="0"/>
        </w:rPr>
        <w:t>0,48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13,26</w:t>
      </w:r>
      <w:r>
        <w:rPr>
          <w:b w:val="0"/>
          <w:i w:val="0"/>
        </w:rPr>
        <w:br/>
      </w:r>
      <w:r>
        <w:rPr>
          <w:b w:val="0"/>
          <w:i w:val="0"/>
        </w:rPr>
        <w:br/>
      </w:r>
      <w:r>
        <w:rPr>
          <w:b w:val="0"/>
          <w:i w:val="0"/>
        </w:rPr>
        <w:t>13,86</w:t>
      </w:r>
      <w:r>
        <w:rPr>
          <w:b w:val="0"/>
          <w:i w:val="0"/>
        </w:rPr>
        <w:br/>
      </w:r>
      <w:r>
        <w:rPr>
          <w:b w:val="0"/>
          <w:i w:val="0"/>
        </w:rPr>
        <w:br/>
      </w:r>
      <w:r>
        <w:rPr>
          <w:b w:val="0"/>
          <w:i w:val="0"/>
        </w:rPr>
        <w:t>15,94</w:t>
      </w:r>
      <w:r>
        <w:rPr>
          <w:b w:val="0"/>
          <w:i w:val="0"/>
        </w:rPr>
        <w:br/>
      </w:r>
      <w:r>
        <w:rPr>
          <w:b w:val="0"/>
          <w:i w:val="0"/>
        </w:rPr>
        <w:br/>
      </w:r>
      <w:r>
        <w:rPr>
          <w:b w:val="0"/>
          <w:i w:val="0"/>
        </w:rPr>
        <w:t>17,47</w:t>
      </w:r>
      <w:r>
        <w:rPr>
          <w:b w:val="0"/>
          <w:i w:val="0"/>
        </w:rPr>
        <w:br/>
      </w:r>
      <w:r>
        <w:rPr>
          <w:b w:val="0"/>
          <w:i w:val="0"/>
        </w:rPr>
        <w:br/>
      </w:r>
      <w:r>
        <w:rPr>
          <w:b w:val="0"/>
          <w:i w:val="0"/>
        </w:rPr>
        <w:t>18,42</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Bản đồ tỷ lệ 1/2</w:t>
      </w:r>
      <w:r>
        <w:rPr>
          <w:b w:val="0"/>
          <w:i w:val="0"/>
        </w:rPr>
        <w:t>.</w:t>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 PC</w:t>
      </w:r>
      <w:r>
        <w:rPr>
          <w:b w:val="0"/>
          <w:i w:val="0"/>
        </w:rPr>
        <w:br/>
      </w:r>
      <w:r>
        <w:rPr>
          <w:b w:val="0"/>
          <w:i w:val="0"/>
        </w:rPr>
        <w:br/>
      </w:r>
      <w:r>
        <w:rPr>
          <w:b w:val="0"/>
          <w:i w:val="0"/>
        </w:rPr>
        <w:t>Cái</w:t>
      </w:r>
      <w:r>
        <w:rPr>
          <w:b w:val="0"/>
          <w:i w:val="0"/>
        </w:rPr>
        <w:br/>
      </w:r>
      <w:r>
        <w:rPr>
          <w:b w:val="0"/>
          <w:i w:val="0"/>
        </w:rPr>
        <w:br/>
      </w:r>
      <w:r>
        <w:rPr>
          <w:b w:val="0"/>
          <w:i w:val="0"/>
        </w:rPr>
        <w:t>0,35</w:t>
      </w:r>
      <w:r>
        <w:rPr>
          <w:b w:val="0"/>
          <w:i w:val="0"/>
        </w:rPr>
        <w:br/>
      </w:r>
      <w:r>
        <w:rPr>
          <w:b w:val="0"/>
          <w:i w:val="0"/>
        </w:rPr>
        <w:br/>
      </w:r>
      <w:r>
        <w:rPr>
          <w:b w:val="0"/>
          <w:i w:val="0"/>
        </w:rPr>
        <w:t>1</w:t>
      </w:r>
      <w:r>
        <w:rPr>
          <w:b w:val="0"/>
          <w:i w:val="0"/>
        </w:rPr>
        <w:br/>
      </w:r>
      <w:r>
        <w:rPr>
          <w:b w:val="0"/>
          <w:i w:val="0"/>
        </w:rPr>
        <w:br/>
      </w:r>
      <w:r>
        <w:rPr>
          <w:b w:val="0"/>
          <w:i w:val="0"/>
        </w:rPr>
        <w:t>2,46</w:t>
      </w:r>
      <w:r>
        <w:rPr>
          <w:b w:val="0"/>
          <w:i w:val="0"/>
        </w:rPr>
        <w:br/>
      </w:r>
      <w:r>
        <w:rPr>
          <w:b w:val="0"/>
          <w:i w:val="0"/>
        </w:rPr>
        <w:br/>
      </w:r>
      <w:r>
        <w:rPr>
          <w:b w:val="0"/>
          <w:i w:val="0"/>
        </w:rPr>
        <w:t>2,70</w:t>
      </w:r>
      <w:r>
        <w:rPr>
          <w:b w:val="0"/>
          <w:i w:val="0"/>
        </w:rPr>
        <w:br/>
      </w:r>
      <w:r>
        <w:rPr>
          <w:b w:val="0"/>
          <w:i w:val="0"/>
        </w:rPr>
        <w:br/>
      </w:r>
      <w:r>
        <w:rPr>
          <w:b w:val="0"/>
          <w:i w:val="0"/>
        </w:rPr>
        <w:t>3,00</w:t>
      </w:r>
      <w:r>
        <w:rPr>
          <w:b w:val="0"/>
          <w:i w:val="0"/>
        </w:rPr>
        <w:br/>
      </w:r>
      <w:r>
        <w:rPr>
          <w:b w:val="0"/>
          <w:i w:val="0"/>
        </w:rPr>
        <w:br/>
      </w:r>
      <w:r>
        <w:rPr>
          <w:b w:val="0"/>
          <w:i w:val="0"/>
        </w:rPr>
        <w:t>3,30</w:t>
      </w:r>
      <w:r>
        <w:rPr>
          <w:b w:val="0"/>
          <w:i w:val="0"/>
        </w:rPr>
        <w:br/>
      </w:r>
      <w:r>
        <w:rPr>
          <w:b w:val="0"/>
          <w:i w:val="0"/>
        </w:rPr>
        <w:br/>
      </w:r>
      <w:r>
        <w:rPr>
          <w:b w:val="0"/>
          <w:i w:val="0"/>
        </w:rPr>
        <w:t>3,45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nối mạng</w:t>
      </w:r>
      <w:r>
        <w:rPr>
          <w:b w:val="0"/>
          <w:i w:val="0"/>
        </w:rPr>
        <w:br/>
      </w:r>
      <w:r>
        <w:rPr>
          <w:b w:val="0"/>
          <w:i w:val="0"/>
        </w:rPr>
        <w:br/>
      </w:r>
      <w:r>
        <w:rPr>
          <w:b w:val="0"/>
          <w:i w:val="0"/>
        </w:rPr>
        <w:t>B</w:t>
      </w:r>
      <w:r>
        <w:rPr>
          <w:b w:val="0"/>
          <w:i w:val="0"/>
        </w:rPr>
        <w:t>ộ</w:t>
      </w:r>
      <w:r>
        <w:rPr>
          <w:b w:val="0"/>
          <w:i w:val="0"/>
        </w:rPr>
        <w:br/>
      </w:r>
      <w:r>
        <w:rPr>
          <w:b w:val="0"/>
          <w:i w:val="0"/>
        </w:rPr>
        <w:br/>
      </w:r>
      <w:r>
        <w:rPr>
          <w:b w:val="0"/>
          <w:i w:val="0"/>
        </w:rPr>
        <w:t>0,10</w:t>
      </w:r>
      <w:r>
        <w:rPr>
          <w:b w:val="0"/>
          <w:i w:val="0"/>
        </w:rPr>
        <w:br/>
      </w:r>
      <w:r>
        <w:rPr>
          <w:b w:val="0"/>
          <w:i w:val="0"/>
        </w:rPr>
        <w:br/>
      </w:r>
      <w:r>
        <w:rPr>
          <w:b w:val="0"/>
          <w:i w:val="0"/>
        </w:rPr>
        <w:t>1</w:t>
      </w:r>
      <w:r>
        <w:rPr>
          <w:b w:val="0"/>
          <w:i w:val="0"/>
        </w:rPr>
        <w:br/>
      </w:r>
      <w:r>
        <w:rPr>
          <w:b w:val="0"/>
          <w:i w:val="0"/>
        </w:rPr>
        <w:br/>
      </w:r>
      <w:r>
        <w:rPr>
          <w:b w:val="0"/>
          <w:i w:val="0"/>
        </w:rPr>
        <w:t>0,16</w:t>
      </w:r>
      <w:r>
        <w:rPr>
          <w:b w:val="0"/>
          <w:i w:val="0"/>
        </w:rPr>
        <w:br/>
      </w:r>
      <w:r>
        <w:rPr>
          <w:b w:val="0"/>
          <w:i w:val="0"/>
        </w:rPr>
        <w:br/>
      </w:r>
      <w:r>
        <w:rPr>
          <w:b w:val="0"/>
          <w:i w:val="0"/>
        </w:rPr>
        <w:t>0,18</w:t>
      </w:r>
      <w:r>
        <w:rPr>
          <w:b w:val="0"/>
          <w:i w:val="0"/>
        </w:rPr>
        <w:br/>
      </w:r>
      <w:r>
        <w:rPr>
          <w:b w:val="0"/>
          <w:i w:val="0"/>
        </w:rPr>
        <w:br/>
      </w:r>
      <w:r>
        <w:rPr>
          <w:b w:val="0"/>
          <w:i w:val="0"/>
        </w:rPr>
        <w:t>0,20</w:t>
      </w:r>
      <w:r>
        <w:rPr>
          <w:b w:val="0"/>
          <w:i w:val="0"/>
        </w:rPr>
        <w:br/>
      </w:r>
      <w:r>
        <w:rPr>
          <w:b w:val="0"/>
          <w:i w:val="0"/>
        </w:rPr>
        <w:br/>
      </w:r>
      <w:r>
        <w:rPr>
          <w:b w:val="0"/>
          <w:i w:val="0"/>
        </w:rPr>
        <w:t>0,22</w:t>
      </w:r>
      <w:r>
        <w:rPr>
          <w:b w:val="0"/>
          <w:i w:val="0"/>
        </w:rPr>
        <w:br/>
      </w:r>
      <w:r>
        <w:rPr>
          <w:b w:val="0"/>
          <w:i w:val="0"/>
        </w:rPr>
        <w:br/>
      </w:r>
      <w:r>
        <w:rPr>
          <w:b w:val="0"/>
          <w:i w:val="0"/>
        </w:rPr>
        <w:t>0,24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 Netserver</w:t>
      </w:r>
      <w:r>
        <w:rPr>
          <w:b w:val="0"/>
          <w:i w:val="0"/>
        </w:rPr>
        <w:br/>
      </w:r>
      <w:r>
        <w:rPr>
          <w:b w:val="0"/>
          <w:i w:val="0"/>
        </w:rPr>
        <w:br/>
      </w:r>
      <w:r>
        <w:rPr>
          <w:b w:val="0"/>
          <w:i w:val="0"/>
        </w:rPr>
        <w:t>C</w:t>
      </w:r>
      <w:r>
        <w:rPr>
          <w:b w:val="0"/>
          <w:i w:val="0"/>
        </w:rPr>
        <w:t>á</w:t>
      </w:r>
      <w:r>
        <w:rPr>
          <w:b w:val="0"/>
          <w:i w:val="0"/>
        </w:rPr>
        <w:t>i</w:t>
      </w:r>
      <w:r>
        <w:rPr>
          <w:b w:val="0"/>
          <w:i w:val="0"/>
        </w:rPr>
        <w:br/>
      </w:r>
      <w:r>
        <w:rPr>
          <w:b w:val="0"/>
          <w:i w:val="0"/>
        </w:rPr>
        <w:br/>
      </w:r>
      <w:r>
        <w:rPr>
          <w:b w:val="0"/>
          <w:i w:val="0"/>
        </w:rPr>
        <w:t>0,40</w:t>
      </w:r>
      <w:r>
        <w:rPr>
          <w:b w:val="0"/>
          <w:i w:val="0"/>
        </w:rPr>
        <w:br/>
      </w:r>
      <w:r>
        <w:rPr>
          <w:b w:val="0"/>
          <w:i w:val="0"/>
        </w:rPr>
        <w:br/>
      </w:r>
      <w:r>
        <w:rPr>
          <w:b w:val="0"/>
          <w:i w:val="0"/>
        </w:rPr>
        <w:t>1</w:t>
      </w:r>
      <w:r>
        <w:rPr>
          <w:b w:val="0"/>
          <w:i w:val="0"/>
        </w:rPr>
        <w:br/>
      </w:r>
      <w:r>
        <w:rPr>
          <w:b w:val="0"/>
          <w:i w:val="0"/>
        </w:rPr>
        <w:br/>
      </w:r>
      <w:r>
        <w:rPr>
          <w:b w:val="0"/>
          <w:i w:val="0"/>
        </w:rPr>
        <w:t>0,16</w:t>
      </w:r>
      <w:r>
        <w:rPr>
          <w:b w:val="0"/>
          <w:i w:val="0"/>
        </w:rPr>
        <w:br/>
      </w:r>
      <w:r>
        <w:rPr>
          <w:b w:val="0"/>
          <w:i w:val="0"/>
        </w:rPr>
        <w:br/>
      </w:r>
      <w:r>
        <w:rPr>
          <w:b w:val="0"/>
          <w:i w:val="0"/>
        </w:rPr>
        <w:t>0,18</w:t>
      </w:r>
      <w:r>
        <w:rPr>
          <w:b w:val="0"/>
          <w:i w:val="0"/>
        </w:rPr>
        <w:br/>
      </w:r>
      <w:r>
        <w:rPr>
          <w:b w:val="0"/>
          <w:i w:val="0"/>
        </w:rPr>
        <w:br/>
      </w:r>
      <w:r>
        <w:rPr>
          <w:b w:val="0"/>
          <w:i w:val="0"/>
        </w:rPr>
        <w:t>0,20</w:t>
      </w:r>
      <w:r>
        <w:rPr>
          <w:b w:val="0"/>
          <w:i w:val="0"/>
        </w:rPr>
        <w:br/>
      </w:r>
      <w:r>
        <w:rPr>
          <w:b w:val="0"/>
          <w:i w:val="0"/>
        </w:rPr>
        <w:br/>
      </w:r>
      <w:r>
        <w:rPr>
          <w:b w:val="0"/>
          <w:i w:val="0"/>
        </w:rPr>
        <w:t>0,22</w:t>
      </w:r>
      <w:r>
        <w:rPr>
          <w:b w:val="0"/>
          <w:i w:val="0"/>
        </w:rPr>
        <w:br/>
      </w:r>
      <w:r>
        <w:rPr>
          <w:b w:val="0"/>
          <w:i w:val="0"/>
        </w:rPr>
        <w:br/>
      </w:r>
      <w:r>
        <w:rPr>
          <w:b w:val="0"/>
          <w:i w:val="0"/>
        </w:rPr>
        <w:t>0,24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phun A0</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w:t>
      </w:r>
      <w:r>
        <w:rPr>
          <w:b w:val="0"/>
          <w:i w:val="0"/>
        </w:rPr>
        <w:br/>
      </w:r>
      <w:r>
        <w:rPr>
          <w:b w:val="0"/>
          <w:i w:val="0"/>
        </w:rPr>
        <w:br/>
      </w:r>
      <w:r>
        <w:rPr>
          <w:b w:val="0"/>
          <w:i w:val="0"/>
        </w:rPr>
        <w:t>0,24</w:t>
      </w:r>
      <w:r>
        <w:rPr>
          <w:b w:val="0"/>
          <w:i w:val="0"/>
        </w:rPr>
        <w:br/>
      </w:r>
      <w:r>
        <w:rPr>
          <w:b w:val="0"/>
          <w:i w:val="0"/>
        </w:rPr>
        <w:br/>
      </w:r>
      <w:r>
        <w:rPr>
          <w:b w:val="0"/>
          <w:i w:val="0"/>
        </w:rPr>
        <w:t>0,24</w:t>
      </w:r>
      <w:r>
        <w:rPr>
          <w:b w:val="0"/>
          <w:i w:val="0"/>
        </w:rPr>
        <w:br/>
      </w:r>
      <w:r>
        <w:rPr>
          <w:b w:val="0"/>
          <w:i w:val="0"/>
        </w:rPr>
        <w:br/>
      </w:r>
      <w:r>
        <w:rPr>
          <w:b w:val="0"/>
          <w:i w:val="0"/>
        </w:rPr>
        <w:t>0,24</w:t>
      </w:r>
      <w:r>
        <w:rPr>
          <w:b w:val="0"/>
          <w:i w:val="0"/>
        </w:rPr>
        <w:br/>
      </w:r>
      <w:r>
        <w:rPr>
          <w:b w:val="0"/>
          <w:i w:val="0"/>
        </w:rPr>
        <w:br/>
      </w:r>
      <w:r>
        <w:rPr>
          <w:b w:val="0"/>
          <w:i w:val="0"/>
        </w:rPr>
        <w:t>0,24</w:t>
      </w:r>
      <w:r>
        <w:rPr>
          <w:b w:val="0"/>
          <w:i w:val="0"/>
        </w:rPr>
        <w:br/>
      </w:r>
      <w:r>
        <w:rPr>
          <w:b w:val="0"/>
          <w:i w:val="0"/>
        </w:rPr>
        <w:br/>
      </w:r>
      <w:r>
        <w:rPr>
          <w:b w:val="0"/>
          <w:i w:val="0"/>
        </w:rPr>
        <w:t>0,24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số hóa</w:t>
      </w:r>
      <w:r>
        <w:rPr>
          <w:b w:val="0"/>
          <w:i w:val="0"/>
        </w:rPr>
        <w:br/>
      </w:r>
      <w:r>
        <w:rPr>
          <w:b w:val="0"/>
          <w:i w:val="0"/>
        </w:rPr>
        <w:br/>
      </w:r>
      <w:r>
        <w:rPr>
          <w:b w:val="0"/>
          <w:i w:val="0"/>
        </w:rPr>
        <w:t>Bản</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2,46</w:t>
      </w:r>
      <w:r>
        <w:rPr>
          <w:b w:val="0"/>
          <w:i w:val="0"/>
        </w:rPr>
        <w:br/>
      </w:r>
      <w:r>
        <w:rPr>
          <w:b w:val="0"/>
          <w:i w:val="0"/>
        </w:rPr>
        <w:br/>
      </w:r>
      <w:r>
        <w:rPr>
          <w:b w:val="0"/>
          <w:i w:val="0"/>
        </w:rPr>
        <w:t>2,70</w:t>
      </w:r>
      <w:r>
        <w:rPr>
          <w:b w:val="0"/>
          <w:i w:val="0"/>
        </w:rPr>
        <w:br/>
      </w:r>
      <w:r>
        <w:rPr>
          <w:b w:val="0"/>
          <w:i w:val="0"/>
        </w:rPr>
        <w:br/>
      </w:r>
      <w:r>
        <w:rPr>
          <w:b w:val="0"/>
          <w:i w:val="0"/>
        </w:rPr>
        <w:t>3,00</w:t>
      </w:r>
      <w:r>
        <w:rPr>
          <w:b w:val="0"/>
          <w:i w:val="0"/>
        </w:rPr>
        <w:br/>
      </w:r>
      <w:r>
        <w:rPr>
          <w:b w:val="0"/>
          <w:i w:val="0"/>
        </w:rPr>
        <w:br/>
      </w:r>
      <w:r>
        <w:rPr>
          <w:b w:val="0"/>
          <w:i w:val="0"/>
        </w:rPr>
        <w:t>3,30</w:t>
      </w:r>
      <w:r>
        <w:rPr>
          <w:b w:val="0"/>
          <w:i w:val="0"/>
        </w:rPr>
        <w:br/>
      </w:r>
      <w:r>
        <w:rPr>
          <w:b w:val="0"/>
          <w:i w:val="0"/>
        </w:rPr>
        <w:br/>
      </w:r>
      <w:r>
        <w:rPr>
          <w:b w:val="0"/>
          <w:i w:val="0"/>
        </w:rPr>
        <w:t>3</w:t>
      </w:r>
      <w:r>
        <w:rPr>
          <w:b w:val="0"/>
          <w:i w:val="0"/>
        </w:rPr>
        <w:t>,</w:t>
      </w:r>
      <w:r>
        <w:rPr>
          <w:b w:val="0"/>
          <w:i w:val="0"/>
        </w:rPr>
        <w:t>45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hòa</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1</w:t>
      </w:r>
      <w:r>
        <w:rPr>
          <w:b w:val="0"/>
          <w:i w:val="0"/>
        </w:rPr>
        <w:br/>
      </w:r>
      <w:r>
        <w:rPr>
          <w:b w:val="0"/>
          <w:i w:val="0"/>
        </w:rPr>
        <w:br/>
      </w:r>
      <w:r>
        <w:rPr>
          <w:b w:val="0"/>
          <w:i w:val="0"/>
        </w:rPr>
        <w:t>0,42</w:t>
      </w:r>
      <w:r>
        <w:rPr>
          <w:b w:val="0"/>
          <w:i w:val="0"/>
        </w:rPr>
        <w:br/>
      </w:r>
      <w:r>
        <w:rPr>
          <w:b w:val="0"/>
          <w:i w:val="0"/>
        </w:rPr>
        <w:br/>
      </w:r>
      <w:r>
        <w:rPr>
          <w:b w:val="0"/>
          <w:i w:val="0"/>
        </w:rPr>
        <w:t>0,46</w:t>
      </w:r>
      <w:r>
        <w:rPr>
          <w:b w:val="0"/>
          <w:i w:val="0"/>
        </w:rPr>
        <w:br/>
      </w:r>
      <w:r>
        <w:rPr>
          <w:b w:val="0"/>
          <w:i w:val="0"/>
        </w:rPr>
        <w:br/>
      </w:r>
      <w:r>
        <w:rPr>
          <w:b w:val="0"/>
          <w:i w:val="0"/>
        </w:rPr>
        <w:t>0,51</w:t>
      </w:r>
      <w:r>
        <w:rPr>
          <w:b w:val="0"/>
          <w:i w:val="0"/>
        </w:rPr>
        <w:br/>
      </w:r>
      <w:r>
        <w:rPr>
          <w:b w:val="0"/>
          <w:i w:val="0"/>
        </w:rPr>
        <w:br/>
      </w:r>
      <w:r>
        <w:rPr>
          <w:b w:val="0"/>
          <w:i w:val="0"/>
        </w:rPr>
        <w:t>0,56</w:t>
      </w:r>
      <w:r>
        <w:rPr>
          <w:b w:val="0"/>
          <w:i w:val="0"/>
        </w:rPr>
        <w:br/>
      </w:r>
      <w:r>
        <w:rPr>
          <w:b w:val="0"/>
          <w:i w:val="0"/>
        </w:rPr>
        <w:br/>
      </w:r>
      <w:r>
        <w:rPr>
          <w:b w:val="0"/>
          <w:i w:val="0"/>
        </w:rPr>
        <w:t>0,60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16,50</w:t>
      </w:r>
      <w:r>
        <w:rPr>
          <w:b w:val="0"/>
          <w:i w:val="0"/>
        </w:rPr>
        <w:br/>
      </w:r>
      <w:r>
        <w:rPr>
          <w:b w:val="0"/>
          <w:i w:val="0"/>
        </w:rPr>
        <w:br/>
      </w:r>
      <w:r>
        <w:rPr>
          <w:b w:val="0"/>
          <w:i w:val="0"/>
        </w:rPr>
        <w:t>18,00</w:t>
      </w:r>
      <w:r>
        <w:rPr>
          <w:b w:val="0"/>
          <w:i w:val="0"/>
        </w:rPr>
        <w:br/>
      </w:r>
      <w:r>
        <w:rPr>
          <w:b w:val="0"/>
          <w:i w:val="0"/>
        </w:rPr>
        <w:br/>
      </w:r>
      <w:r>
        <w:rPr>
          <w:b w:val="0"/>
          <w:i w:val="0"/>
        </w:rPr>
        <w:t>19,90</w:t>
      </w:r>
      <w:r>
        <w:rPr>
          <w:b w:val="0"/>
          <w:i w:val="0"/>
        </w:rPr>
        <w:br/>
      </w:r>
      <w:r>
        <w:rPr>
          <w:b w:val="0"/>
          <w:i w:val="0"/>
        </w:rPr>
        <w:br/>
      </w:r>
      <w:r>
        <w:rPr>
          <w:b w:val="0"/>
          <w:i w:val="0"/>
        </w:rPr>
        <w:t>21,80</w:t>
      </w:r>
      <w:r>
        <w:rPr>
          <w:b w:val="0"/>
          <w:i w:val="0"/>
        </w:rPr>
        <w:br/>
      </w:r>
      <w:r>
        <w:rPr>
          <w:b w:val="0"/>
          <w:i w:val="0"/>
        </w:rPr>
        <w:br/>
      </w:r>
      <w:r>
        <w:rPr>
          <w:b w:val="0"/>
          <w:i w:val="0"/>
        </w:rPr>
        <w:t>23,05</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Bản đồ tỷ lệ 1/5</w:t>
      </w:r>
      <w:r>
        <w:rPr>
          <w:b w:val="0"/>
          <w:i w:val="0"/>
        </w:rPr>
        <w:t>.</w:t>
      </w:r>
      <w:r>
        <w:rPr>
          <w:b w:val="0"/>
          <w:i w:val="0"/>
        </w:rPr>
        <w:t>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 PC</w:t>
      </w:r>
      <w:r>
        <w:rPr>
          <w:b w:val="0"/>
          <w:i w:val="0"/>
        </w:rPr>
        <w:br/>
      </w:r>
      <w:r>
        <w:rPr>
          <w:b w:val="0"/>
          <w:i w:val="0"/>
        </w:rPr>
        <w:br/>
      </w:r>
      <w:r>
        <w:rPr>
          <w:b w:val="0"/>
          <w:i w:val="0"/>
        </w:rPr>
        <w:t>Cái</w:t>
      </w:r>
      <w:r>
        <w:rPr>
          <w:b w:val="0"/>
          <w:i w:val="0"/>
        </w:rPr>
        <w:br/>
      </w:r>
      <w:r>
        <w:rPr>
          <w:b w:val="0"/>
          <w:i w:val="0"/>
        </w:rPr>
        <w:br/>
      </w:r>
      <w:r>
        <w:rPr>
          <w:b w:val="0"/>
          <w:i w:val="0"/>
        </w:rPr>
        <w:t>0,35</w:t>
      </w:r>
      <w:r>
        <w:rPr>
          <w:b w:val="0"/>
          <w:i w:val="0"/>
        </w:rPr>
        <w:br/>
      </w:r>
      <w:r>
        <w:rPr>
          <w:b w:val="0"/>
          <w:i w:val="0"/>
        </w:rPr>
        <w:br/>
      </w:r>
      <w:r>
        <w:rPr>
          <w:b w:val="0"/>
          <w:i w:val="0"/>
        </w:rPr>
        <w:t>1</w:t>
      </w:r>
      <w:r>
        <w:rPr>
          <w:b w:val="0"/>
          <w:i w:val="0"/>
        </w:rPr>
        <w:br/>
      </w:r>
      <w:r>
        <w:rPr>
          <w:b w:val="0"/>
          <w:i w:val="0"/>
        </w:rPr>
        <w:br/>
      </w:r>
      <w:r>
        <w:rPr>
          <w:b w:val="0"/>
          <w:i w:val="0"/>
        </w:rPr>
        <w:t>3,69</w:t>
      </w:r>
      <w:r>
        <w:rPr>
          <w:b w:val="0"/>
          <w:i w:val="0"/>
        </w:rPr>
        <w:br/>
      </w:r>
      <w:r>
        <w:rPr>
          <w:b w:val="0"/>
          <w:i w:val="0"/>
        </w:rPr>
        <w:br/>
      </w:r>
      <w:r>
        <w:rPr>
          <w:b w:val="0"/>
          <w:i w:val="0"/>
        </w:rPr>
        <w:t>3,99</w:t>
      </w:r>
      <w:r>
        <w:rPr>
          <w:b w:val="0"/>
          <w:i w:val="0"/>
        </w:rPr>
        <w:br/>
      </w:r>
      <w:r>
        <w:rPr>
          <w:b w:val="0"/>
          <w:i w:val="0"/>
        </w:rPr>
        <w:br/>
      </w:r>
      <w:r>
        <w:rPr>
          <w:b w:val="0"/>
          <w:i w:val="0"/>
        </w:rPr>
        <w:t>4,29</w:t>
      </w:r>
      <w:r>
        <w:rPr>
          <w:b w:val="0"/>
          <w:i w:val="0"/>
        </w:rPr>
        <w:br/>
      </w:r>
      <w:r>
        <w:rPr>
          <w:b w:val="0"/>
          <w:i w:val="0"/>
        </w:rPr>
        <w:br/>
      </w:r>
      <w:r>
        <w:rPr>
          <w:b w:val="0"/>
          <w:i w:val="0"/>
        </w:rPr>
        <w:t>4,59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Thiết bị nối mạng</w:t>
      </w:r>
      <w:r>
        <w:rPr>
          <w:b w:val="0"/>
          <w:i w:val="0"/>
        </w:rPr>
        <w:br/>
      </w:r>
      <w:r>
        <w:rPr>
          <w:b w:val="0"/>
          <w:i w:val="0"/>
        </w:rPr>
        <w:br/>
      </w:r>
      <w:r>
        <w:rPr>
          <w:b w:val="0"/>
          <w:i w:val="0"/>
        </w:rPr>
        <w:t>B</w:t>
      </w:r>
      <w:r>
        <w:rPr>
          <w:b w:val="0"/>
          <w:i w:val="0"/>
        </w:rPr>
        <w:t>ộ</w:t>
      </w:r>
      <w:r>
        <w:rPr>
          <w:b w:val="0"/>
          <w:i w:val="0"/>
        </w:rPr>
        <w:br/>
      </w:r>
      <w:r>
        <w:rPr>
          <w:b w:val="0"/>
          <w:i w:val="0"/>
        </w:rPr>
        <w:br/>
      </w:r>
      <w:r>
        <w:rPr>
          <w:b w:val="0"/>
          <w:i w:val="0"/>
        </w:rPr>
        <w:t>0,10</w:t>
      </w:r>
      <w:r>
        <w:rPr>
          <w:b w:val="0"/>
          <w:i w:val="0"/>
        </w:rPr>
        <w:br/>
      </w:r>
      <w:r>
        <w:rPr>
          <w:b w:val="0"/>
          <w:i w:val="0"/>
        </w:rPr>
        <w:br/>
      </w:r>
      <w:r>
        <w:rPr>
          <w:b w:val="0"/>
          <w:i w:val="0"/>
        </w:rPr>
        <w:t>1</w:t>
      </w:r>
      <w:r>
        <w:rPr>
          <w:b w:val="0"/>
          <w:i w:val="0"/>
        </w:rPr>
        <w:br/>
      </w:r>
      <w:r>
        <w:rPr>
          <w:b w:val="0"/>
          <w:i w:val="0"/>
        </w:rPr>
        <w:br/>
      </w:r>
      <w:r>
        <w:rPr>
          <w:b w:val="0"/>
          <w:i w:val="0"/>
        </w:rPr>
        <w:t>0,22</w:t>
      </w:r>
      <w:r>
        <w:rPr>
          <w:b w:val="0"/>
          <w:i w:val="0"/>
        </w:rPr>
        <w:br/>
      </w:r>
      <w:r>
        <w:rPr>
          <w:b w:val="0"/>
          <w:i w:val="0"/>
        </w:rPr>
        <w:br/>
      </w:r>
      <w:r>
        <w:rPr>
          <w:b w:val="0"/>
          <w:i w:val="0"/>
        </w:rPr>
        <w:t>0,25</w:t>
      </w:r>
      <w:r>
        <w:rPr>
          <w:b w:val="0"/>
          <w:i w:val="0"/>
        </w:rPr>
        <w:br/>
      </w:r>
      <w:r>
        <w:rPr>
          <w:b w:val="0"/>
          <w:i w:val="0"/>
        </w:rPr>
        <w:br/>
      </w:r>
      <w:r>
        <w:rPr>
          <w:b w:val="0"/>
          <w:i w:val="0"/>
        </w:rPr>
        <w:t>0,27</w:t>
      </w:r>
      <w:r>
        <w:rPr>
          <w:b w:val="0"/>
          <w:i w:val="0"/>
        </w:rPr>
        <w:br/>
      </w:r>
      <w:r>
        <w:rPr>
          <w:b w:val="0"/>
          <w:i w:val="0"/>
        </w:rPr>
        <w:br/>
      </w:r>
      <w:r>
        <w:rPr>
          <w:b w:val="0"/>
          <w:i w:val="0"/>
        </w:rPr>
        <w:t>0,29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chủ Netserver</w:t>
      </w:r>
      <w:r>
        <w:rPr>
          <w:b w:val="0"/>
          <w:i w:val="0"/>
        </w:rPr>
        <w:br/>
      </w:r>
      <w:r>
        <w:rPr>
          <w:b w:val="0"/>
          <w:i w:val="0"/>
        </w:rPr>
        <w:br/>
      </w:r>
      <w:r>
        <w:rPr>
          <w:b w:val="0"/>
          <w:i w:val="0"/>
        </w:rPr>
        <w:t>C</w:t>
      </w:r>
      <w:r>
        <w:rPr>
          <w:b w:val="0"/>
          <w:i w:val="0"/>
        </w:rPr>
        <w:t>á</w:t>
      </w:r>
      <w:r>
        <w:rPr>
          <w:b w:val="0"/>
          <w:i w:val="0"/>
        </w:rPr>
        <w:t>i</w:t>
      </w:r>
      <w:r>
        <w:rPr>
          <w:b w:val="0"/>
          <w:i w:val="0"/>
        </w:rPr>
        <w:br/>
      </w:r>
      <w:r>
        <w:rPr>
          <w:b w:val="0"/>
          <w:i w:val="0"/>
        </w:rPr>
        <w:br/>
      </w:r>
      <w:r>
        <w:rPr>
          <w:b w:val="0"/>
          <w:i w:val="0"/>
        </w:rPr>
        <w:t>0,40</w:t>
      </w:r>
      <w:r>
        <w:rPr>
          <w:b w:val="0"/>
          <w:i w:val="0"/>
        </w:rPr>
        <w:br/>
      </w:r>
      <w:r>
        <w:rPr>
          <w:b w:val="0"/>
          <w:i w:val="0"/>
        </w:rPr>
        <w:br/>
      </w:r>
      <w:r>
        <w:rPr>
          <w:b w:val="0"/>
          <w:i w:val="0"/>
        </w:rPr>
        <w:t>1</w:t>
      </w:r>
      <w:r>
        <w:rPr>
          <w:b w:val="0"/>
          <w:i w:val="0"/>
        </w:rPr>
        <w:br/>
      </w:r>
      <w:r>
        <w:rPr>
          <w:b w:val="0"/>
          <w:i w:val="0"/>
        </w:rPr>
        <w:br/>
      </w:r>
      <w:r>
        <w:rPr>
          <w:b w:val="0"/>
          <w:i w:val="0"/>
        </w:rPr>
        <w:t>0</w:t>
      </w:r>
      <w:r>
        <w:rPr>
          <w:b w:val="0"/>
          <w:i w:val="0"/>
        </w:rPr>
        <w:t>,</w:t>
      </w:r>
      <w:r>
        <w:rPr>
          <w:b w:val="0"/>
          <w:i w:val="0"/>
        </w:rPr>
        <w:t>22</w:t>
      </w:r>
      <w:r>
        <w:rPr>
          <w:b w:val="0"/>
          <w:i w:val="0"/>
        </w:rPr>
        <w:br/>
      </w:r>
      <w:r>
        <w:rPr>
          <w:b w:val="0"/>
          <w:i w:val="0"/>
        </w:rPr>
        <w:br/>
      </w:r>
      <w:r>
        <w:rPr>
          <w:b w:val="0"/>
          <w:i w:val="0"/>
        </w:rPr>
        <w:t>0,25</w:t>
      </w:r>
      <w:r>
        <w:rPr>
          <w:b w:val="0"/>
          <w:i w:val="0"/>
        </w:rPr>
        <w:br/>
      </w:r>
      <w:r>
        <w:rPr>
          <w:b w:val="0"/>
          <w:i w:val="0"/>
        </w:rPr>
        <w:br/>
      </w:r>
      <w:r>
        <w:rPr>
          <w:b w:val="0"/>
          <w:i w:val="0"/>
        </w:rPr>
        <w:t>0,27</w:t>
      </w:r>
      <w:r>
        <w:rPr>
          <w:b w:val="0"/>
          <w:i w:val="0"/>
        </w:rPr>
        <w:br/>
      </w:r>
      <w:r>
        <w:rPr>
          <w:b w:val="0"/>
          <w:i w:val="0"/>
        </w:rPr>
        <w:br/>
      </w:r>
      <w:r>
        <w:rPr>
          <w:b w:val="0"/>
          <w:i w:val="0"/>
        </w:rPr>
        <w:t>0,29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phun A0</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w:t>
      </w:r>
      <w:r>
        <w:rPr>
          <w:b w:val="0"/>
          <w:i w:val="0"/>
        </w:rPr>
        <w:br/>
      </w:r>
      <w:r>
        <w:rPr>
          <w:b w:val="0"/>
          <w:i w:val="0"/>
        </w:rPr>
        <w:br/>
      </w:r>
      <w:r>
        <w:rPr>
          <w:b w:val="0"/>
          <w:i w:val="0"/>
        </w:rPr>
        <w:t>0,24</w:t>
      </w:r>
      <w:r>
        <w:rPr>
          <w:b w:val="0"/>
          <w:i w:val="0"/>
        </w:rPr>
        <w:br/>
      </w:r>
      <w:r>
        <w:rPr>
          <w:b w:val="0"/>
          <w:i w:val="0"/>
        </w:rPr>
        <w:br/>
      </w:r>
      <w:r>
        <w:rPr>
          <w:b w:val="0"/>
          <w:i w:val="0"/>
        </w:rPr>
        <w:t>0,36</w:t>
      </w:r>
      <w:r>
        <w:rPr>
          <w:b w:val="0"/>
          <w:i w:val="0"/>
        </w:rPr>
        <w:br/>
      </w:r>
      <w:r>
        <w:rPr>
          <w:b w:val="0"/>
          <w:i w:val="0"/>
        </w:rPr>
        <w:br/>
      </w:r>
      <w:r>
        <w:rPr>
          <w:b w:val="0"/>
          <w:i w:val="0"/>
        </w:rPr>
        <w:t>0,36</w:t>
      </w:r>
      <w:r>
        <w:rPr>
          <w:b w:val="0"/>
          <w:i w:val="0"/>
        </w:rPr>
        <w:br/>
      </w:r>
      <w:r>
        <w:rPr>
          <w:b w:val="0"/>
          <w:i w:val="0"/>
        </w:rPr>
        <w:br/>
      </w:r>
      <w:r>
        <w:rPr>
          <w:b w:val="0"/>
          <w:i w:val="0"/>
        </w:rPr>
        <w:t>0,36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Phần mềm số hóa</w:t>
      </w:r>
      <w:r>
        <w:rPr>
          <w:b w:val="0"/>
          <w:i w:val="0"/>
        </w:rPr>
        <w:br/>
      </w:r>
      <w:r>
        <w:rPr>
          <w:b w:val="0"/>
          <w:i w:val="0"/>
        </w:rPr>
        <w:br/>
      </w:r>
      <w:r>
        <w:rPr>
          <w:b w:val="0"/>
          <w:i w:val="0"/>
        </w:rPr>
        <w:t>Bản</w:t>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3,30</w:t>
      </w:r>
      <w:r>
        <w:rPr>
          <w:b w:val="0"/>
          <w:i w:val="0"/>
        </w:rPr>
        <w:br/>
      </w:r>
      <w:r>
        <w:rPr>
          <w:b w:val="0"/>
          <w:i w:val="0"/>
        </w:rPr>
        <w:br/>
      </w:r>
      <w:r>
        <w:rPr>
          <w:b w:val="0"/>
          <w:i w:val="0"/>
        </w:rPr>
        <w:t>3,69</w:t>
      </w:r>
      <w:r>
        <w:rPr>
          <w:b w:val="0"/>
          <w:i w:val="0"/>
        </w:rPr>
        <w:br/>
      </w:r>
      <w:r>
        <w:rPr>
          <w:b w:val="0"/>
          <w:i w:val="0"/>
        </w:rPr>
        <w:br/>
      </w:r>
      <w:r>
        <w:rPr>
          <w:b w:val="0"/>
          <w:i w:val="0"/>
        </w:rPr>
        <w:t>3,99</w:t>
      </w:r>
      <w:r>
        <w:rPr>
          <w:b w:val="0"/>
          <w:i w:val="0"/>
        </w:rPr>
        <w:br/>
      </w:r>
      <w:r>
        <w:rPr>
          <w:b w:val="0"/>
          <w:i w:val="0"/>
        </w:rPr>
        <w:br/>
      </w:r>
      <w:r>
        <w:rPr>
          <w:b w:val="0"/>
          <w:i w:val="0"/>
        </w:rPr>
        <w:t>4,29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hòa</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1</w:t>
      </w:r>
      <w:r>
        <w:rPr>
          <w:b w:val="0"/>
          <w:i w:val="0"/>
        </w:rPr>
        <w:br/>
      </w:r>
      <w:r>
        <w:rPr>
          <w:b w:val="0"/>
          <w:i w:val="0"/>
        </w:rPr>
        <w:br/>
      </w:r>
      <w:r>
        <w:rPr>
          <w:b w:val="0"/>
          <w:i w:val="0"/>
        </w:rPr>
        <w:t>0,56</w:t>
      </w:r>
      <w:r>
        <w:rPr>
          <w:b w:val="0"/>
          <w:i w:val="0"/>
        </w:rPr>
        <w:br/>
      </w:r>
      <w:r>
        <w:rPr>
          <w:b w:val="0"/>
          <w:i w:val="0"/>
        </w:rPr>
        <w:br/>
      </w:r>
      <w:r>
        <w:rPr>
          <w:b w:val="0"/>
          <w:i w:val="0"/>
        </w:rPr>
        <w:t>0,65</w:t>
      </w:r>
      <w:r>
        <w:rPr>
          <w:b w:val="0"/>
          <w:i w:val="0"/>
        </w:rPr>
        <w:br/>
      </w:r>
      <w:r>
        <w:rPr>
          <w:b w:val="0"/>
          <w:i w:val="0"/>
        </w:rPr>
        <w:br/>
      </w:r>
      <w:r>
        <w:rPr>
          <w:b w:val="0"/>
          <w:i w:val="0"/>
        </w:rPr>
        <w:t>0,70</w:t>
      </w:r>
      <w:r>
        <w:rPr>
          <w:b w:val="0"/>
          <w:i w:val="0"/>
        </w:rPr>
        <w:br/>
      </w:r>
      <w:r>
        <w:rPr>
          <w:b w:val="0"/>
          <w:i w:val="0"/>
        </w:rPr>
        <w:br/>
      </w:r>
      <w:r>
        <w:rPr>
          <w:b w:val="0"/>
          <w:i w:val="0"/>
        </w:rPr>
        <w:t>0,75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22,90</w:t>
      </w:r>
      <w:r>
        <w:rPr>
          <w:b w:val="0"/>
          <w:i w:val="0"/>
        </w:rPr>
        <w:br/>
      </w:r>
      <w:r>
        <w:rPr>
          <w:b w:val="0"/>
          <w:i w:val="0"/>
        </w:rPr>
        <w:br/>
      </w:r>
      <w:r>
        <w:rPr>
          <w:b w:val="0"/>
          <w:i w:val="0"/>
        </w:rPr>
        <w:t>26,00</w:t>
      </w:r>
      <w:r>
        <w:rPr>
          <w:b w:val="0"/>
          <w:i w:val="0"/>
        </w:rPr>
        <w:br/>
      </w:r>
      <w:r>
        <w:rPr>
          <w:b w:val="0"/>
          <w:i w:val="0"/>
        </w:rPr>
        <w:br/>
      </w:r>
      <w:r>
        <w:rPr>
          <w:b w:val="0"/>
          <w:i w:val="0"/>
        </w:rPr>
        <w:t>27,90</w:t>
      </w:r>
      <w:r>
        <w:rPr>
          <w:b w:val="0"/>
          <w:i w:val="0"/>
        </w:rPr>
        <w:br/>
      </w:r>
      <w:r>
        <w:rPr>
          <w:b w:val="0"/>
          <w:i w:val="0"/>
        </w:rPr>
        <w:br/>
      </w:r>
      <w:r>
        <w:rPr>
          <w:b w:val="0"/>
          <w:i w:val="0"/>
        </w:rPr>
        <w:t>29,80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C</w:t>
            </w:r>
            <w:r>
              <w:rPr>
                <w:b/>
                <w:i w:val="0"/>
              </w:rPr>
              <w:t xml:space="preserve">/suất </w:t>
            </w:r>
            <w:r>
              <w:rPr>
                <w:b w:val="0"/>
                <w:i w:val="0"/>
              </w:rPr>
              <w:t>(kw/h)</w:t>
            </w:r>
          </w:p>
        </w:tc>
        <w:tc>
          <w:tcPr>
            <w:tcW w:type="dxa" w:w="1440"/>
          </w:tcPr>
          <w:p>
            <w:r>
              <w:rPr>
                <w:b w:val="0"/>
                <w:i w:val="0"/>
              </w:rPr>
              <w:br/>
            </w:r>
            <w:r>
              <w:rPr>
                <w:b/>
                <w:i w:val="0"/>
              </w:rPr>
              <w:t>Số lượng</w:t>
            </w:r>
          </w:p>
        </w:tc>
        <w:tc>
          <w:tcPr>
            <w:tcW w:type="dxa" w:w="1440"/>
          </w:tcPr>
          <w:p>
            <w:r>
              <w:rPr>
                <w:b w:val="0"/>
                <w:i w:val="0"/>
              </w:rPr>
              <w:br/>
            </w:r>
            <w:r>
              <w:rPr>
                <w:b/>
                <w:i w:val="0"/>
              </w:rPr>
              <w:t>Định mức</w:t>
            </w:r>
            <w:r>
              <w:rPr>
                <w:b w:val="0"/>
                <w:i w:val="0"/>
              </w:rPr>
              <w:t xml:space="preserve"> </w:t>
            </w:r>
            <w:r>
              <w:rPr>
                <w:b w:val="0"/>
                <w:i/>
              </w:rPr>
              <w:t>(Ca/mảnh)</w:t>
            </w:r>
          </w:p>
        </w:tc>
      </w:tr>
    </w:tbl>
    <w:p>
      <w:r>
        <w:rPr>
          <w:b w:val="0"/>
          <w:i/>
        </w:rPr>
        <w:t xml:space="preserve">Ghi chú: </w:t>
      </w:r>
      <w:r>
        <w:rPr>
          <w:b w:val="0"/>
          <w:i w:val="0"/>
        </w:rPr>
        <w:t>Trường hợp đồng thời thực hiện số hóa và chuyển hệ tọa độ BĐĐC thì không tính mức máy in phun cho chuyển hệ tọa độ.</w:t>
      </w:r>
    </w:p>
    <w:p>
      <w:r>
        <w:rPr>
          <w:b w:val="0"/>
          <w:i w:val="0"/>
        </w:rPr>
        <w:t>2.2. Xác định tọa độ phục vụ nắn chuyển</w:t>
      </w:r>
    </w:p>
    <w:p>
      <w:r>
        <w:rPr>
          <w:b w:val="0"/>
          <w:i w:val="0"/>
        </w:rPr>
        <w:t>Mức tính bằng 0,50 mức (KK3) đo ngắm theo phương pháp đường chuyền của Lưới địa chính tại Bảng 17 và Bảng 18 (Điều 25, Mục 1, Chương III).</w:t>
      </w:r>
    </w:p>
    <w:p>
      <w:r>
        <w:rPr>
          <w:b w:val="0"/>
          <w:i w:val="0"/>
        </w:rPr>
        <w:t>3. Vật liệu</w:t>
      </w:r>
    </w:p>
    <w:p>
      <w:r>
        <w:rPr>
          <w:b w:val="0"/>
          <w:i w:val="0"/>
        </w:rPr>
        <w:t>Bảng 41</w:t>
      </w:r>
    </w:p>
    <w:p>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w:t>
      </w:r>
      <w:r>
        <w:rPr>
          <w:b w:val="0"/>
          <w:i w:val="0"/>
        </w:rPr>
        <w:br/>
      </w:r>
      <w:r>
        <w:rPr>
          <w:b w:val="0"/>
          <w:i w:val="0"/>
        </w:rPr>
        <w:br/>
      </w:r>
      <w:r>
        <w:rPr>
          <w:b/>
          <w:i w:val="0"/>
        </w:rPr>
        <w:t>ĐVT</w:t>
      </w:r>
      <w:r>
        <w:rPr>
          <w:b w:val="0"/>
          <w:i w:val="0"/>
        </w:rPr>
        <w:br/>
      </w:r>
      <w:r>
        <w:rPr>
          <w:b w:val="0"/>
          <w:i w:val="0"/>
        </w:rPr>
        <w:br/>
      </w:r>
      <w:r>
        <w:rPr>
          <w:b/>
          <w:i w:val="0"/>
        </w:rPr>
        <w:t xml:space="preserve">Định mức theo tỷ lệ bản đồ </w:t>
      </w:r>
      <w:r>
        <w:rPr>
          <w:b w:val="0"/>
          <w:i/>
        </w:rPr>
        <w:t>(tính cho 1 mảnh)</w:t>
      </w:r>
      <w:r>
        <w:rPr>
          <w:b w:val="0"/>
          <w:i w:val="0"/>
        </w:rPr>
        <w:br/>
      </w:r>
      <w:r>
        <w:rPr>
          <w:b w:val="0"/>
          <w:i w:val="0"/>
        </w:rPr>
        <w:br/>
      </w:r>
      <w:r>
        <w:rPr>
          <w:b w:val="0"/>
          <w:i w:val="0"/>
        </w:rPr>
        <w:br/>
      </w:r>
      <w:r>
        <w:rPr>
          <w:b w:val="0"/>
          <w:i w:val="0"/>
        </w:rPr>
        <w:br/>
      </w:r>
      <w:r>
        <w:rPr>
          <w:b/>
          <w:i w:val="0"/>
        </w:rPr>
        <w:t>Số</w:t>
      </w:r>
      <w:r>
        <w:rPr>
          <w:b/>
          <w:i w:val="0"/>
        </w:rPr>
        <w:t xml:space="preserve"> hóa</w:t>
      </w:r>
      <w:r>
        <w:rPr>
          <w:b w:val="0"/>
          <w:i w:val="0"/>
        </w:rPr>
        <w:br/>
      </w:r>
      <w:r>
        <w:rPr>
          <w:b w:val="0"/>
          <w:i w:val="0"/>
        </w:rPr>
        <w:br/>
      </w:r>
      <w:r>
        <w:rPr>
          <w:b/>
          <w:i w:val="0"/>
        </w:rPr>
        <w:t>Chuyển hệ tọa độ</w:t>
      </w:r>
      <w:r>
        <w:rPr>
          <w:b w:val="0"/>
          <w:i w:val="0"/>
        </w:rPr>
        <w:br/>
      </w:r>
      <w:r>
        <w:rPr>
          <w:b w:val="0"/>
          <w:i w:val="0"/>
        </w:rPr>
        <w:br/>
      </w:r>
      <w:r>
        <w:rPr>
          <w:b w:val="0"/>
          <w:i w:val="0"/>
        </w:rPr>
        <w:br/>
      </w:r>
      <w:r>
        <w:rPr>
          <w:b w:val="0"/>
          <w:i w:val="0"/>
        </w:rPr>
        <w:br/>
      </w:r>
      <w:r>
        <w:rPr>
          <w:b/>
          <w:i w:val="0"/>
        </w:rPr>
        <w:t>1/500</w:t>
      </w:r>
      <w:r>
        <w:rPr>
          <w:b w:val="0"/>
          <w:i w:val="0"/>
        </w:rPr>
        <w:br/>
      </w:r>
      <w:r>
        <w:rPr>
          <w:b w:val="0"/>
          <w:i w:val="0"/>
        </w:rPr>
        <w:br/>
      </w:r>
      <w:r>
        <w:rPr>
          <w:b/>
          <w:i w:val="0"/>
        </w:rPr>
        <w:t>1/1</w:t>
      </w:r>
      <w:r>
        <w:rPr>
          <w:b/>
          <w:i w:val="0"/>
        </w:rPr>
        <w:t>.</w:t>
      </w:r>
      <w:r>
        <w:rPr>
          <w:b/>
          <w:i w:val="0"/>
        </w:rPr>
        <w:t>000</w:t>
      </w:r>
      <w:r>
        <w:rPr>
          <w:b w:val="0"/>
          <w:i w:val="0"/>
        </w:rPr>
        <w:br/>
      </w:r>
      <w:r>
        <w:rPr>
          <w:b w:val="0"/>
          <w:i w:val="0"/>
        </w:rPr>
        <w:br/>
      </w:r>
      <w:r>
        <w:rPr>
          <w:b/>
          <w:i w:val="0"/>
        </w:rPr>
        <w:t>1/2</w:t>
      </w:r>
      <w:r>
        <w:rPr>
          <w:b/>
          <w:i w:val="0"/>
        </w:rPr>
        <w:t>.</w:t>
      </w:r>
      <w:r>
        <w:rPr>
          <w:b/>
          <w:i w:val="0"/>
        </w:rPr>
        <w:t>000</w:t>
      </w:r>
      <w:r>
        <w:rPr>
          <w:b w:val="0"/>
          <w:i w:val="0"/>
        </w:rPr>
        <w:br/>
      </w:r>
      <w:r>
        <w:rPr>
          <w:b w:val="0"/>
          <w:i w:val="0"/>
        </w:rPr>
        <w:br/>
      </w:r>
      <w:r>
        <w:rPr>
          <w:b/>
          <w:i w:val="0"/>
        </w:rPr>
        <w:t>1/5</w:t>
      </w:r>
      <w:r>
        <w:rPr>
          <w:b/>
          <w:i w:val="0"/>
        </w:rPr>
        <w:t>.</w:t>
      </w:r>
      <w:r>
        <w:rPr>
          <w:b/>
          <w:i w:val="0"/>
        </w:rPr>
        <w:t>000</w:t>
      </w:r>
      <w:r>
        <w:rPr>
          <w:b w:val="0"/>
          <w:i w:val="0"/>
        </w:rPr>
        <w:br/>
      </w:r>
      <w:r>
        <w:rPr>
          <w:b w:val="0"/>
          <w:i w:val="0"/>
        </w:rPr>
        <w:br/>
      </w:r>
      <w:r>
        <w:rPr>
          <w:b/>
          <w:i w:val="0"/>
        </w:rPr>
        <w:t>1/2</w:t>
      </w:r>
      <w:r>
        <w:rPr>
          <w:b/>
          <w:i w:val="0"/>
        </w:rPr>
        <w:t>.</w:t>
      </w:r>
      <w:r>
        <w:rPr>
          <w:b/>
          <w:i w:val="0"/>
        </w:rPr>
        <w:t>000</w:t>
      </w:r>
      <w:r>
        <w:rPr>
          <w:b w:val="0"/>
          <w:i w:val="0"/>
        </w:rPr>
        <w:br/>
      </w:r>
      <w:r>
        <w:rPr>
          <w:b w:val="0"/>
          <w:i w:val="0"/>
        </w:rPr>
        <w:br/>
      </w:r>
      <w:r>
        <w:rPr>
          <w:b/>
          <w:i w:val="0"/>
        </w:rPr>
        <w:t>1/5</w:t>
      </w:r>
      <w:r>
        <w:rPr>
          <w:b/>
          <w:i w:val="0"/>
        </w:rPr>
        <w:t>.</w:t>
      </w:r>
      <w:r>
        <w:rPr>
          <w:b/>
          <w:i w:val="0"/>
        </w:rPr>
        <w:t>000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Sổ ghi chép công tác</w:t>
      </w:r>
      <w:r>
        <w:rPr>
          <w:b w:val="0"/>
          <w:i w:val="0"/>
        </w:rPr>
        <w:br/>
      </w:r>
      <w:r>
        <w:rPr>
          <w:b w:val="0"/>
          <w:i w:val="0"/>
        </w:rPr>
        <w:br/>
      </w:r>
      <w:r>
        <w:rPr>
          <w:b w:val="0"/>
          <w:i w:val="0"/>
        </w:rPr>
        <w:t>Quy</w:t>
      </w:r>
      <w:r>
        <w:rPr>
          <w:b w:val="0"/>
          <w:i w:val="0"/>
        </w:rPr>
        <w:t>ể</w:t>
      </w:r>
      <w:r>
        <w:rPr>
          <w:b w:val="0"/>
          <w:i w:val="0"/>
        </w:rPr>
        <w:t>n</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0,04</w:t>
      </w:r>
      <w:r>
        <w:rPr>
          <w:b w:val="0"/>
          <w:i w:val="0"/>
        </w:rPr>
        <w:br/>
      </w:r>
      <w:r>
        <w:rPr>
          <w:b w:val="0"/>
          <w:i w:val="0"/>
        </w:rPr>
        <w:br/>
      </w:r>
      <w:r>
        <w:rPr>
          <w:b w:val="0"/>
          <w:i w:val="0"/>
        </w:rPr>
        <w:t>0,07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Băng dính phim</w:t>
      </w:r>
      <w:r>
        <w:rPr>
          <w:b w:val="0"/>
          <w:i w:val="0"/>
        </w:rPr>
        <w:br/>
      </w:r>
      <w:r>
        <w:rPr>
          <w:b w:val="0"/>
          <w:i w:val="0"/>
        </w:rPr>
        <w:br/>
      </w:r>
      <w:r>
        <w:rPr>
          <w:b w:val="0"/>
          <w:i w:val="0"/>
        </w:rPr>
        <w:t>Cu</w:t>
      </w:r>
      <w:r>
        <w:rPr>
          <w:b w:val="0"/>
          <w:i w:val="0"/>
        </w:rPr>
        <w:t>ộ</w:t>
      </w:r>
      <w:r>
        <w:rPr>
          <w:b w:val="0"/>
          <w:i w:val="0"/>
        </w:rPr>
        <w:t>n</w:t>
      </w:r>
      <w:r>
        <w:rPr>
          <w:b w:val="0"/>
          <w:i w:val="0"/>
        </w:rPr>
        <w:br/>
      </w:r>
      <w:r>
        <w:rPr>
          <w:b w:val="0"/>
          <w:i w:val="0"/>
        </w:rPr>
        <w:br/>
      </w:r>
      <w:r>
        <w:rPr>
          <w:b w:val="0"/>
          <w:i w:val="0"/>
        </w:rPr>
        <w:t>0,02</w:t>
      </w:r>
      <w:r>
        <w:rPr>
          <w:b w:val="0"/>
          <w:i w:val="0"/>
        </w:rPr>
        <w:br/>
      </w:r>
      <w:r>
        <w:rPr>
          <w:b w:val="0"/>
          <w:i w:val="0"/>
        </w:rPr>
        <w:br/>
      </w:r>
      <w:r>
        <w:rPr>
          <w:b w:val="0"/>
          <w:i w:val="0"/>
        </w:rPr>
        <w:t>0,02</w:t>
      </w:r>
      <w:r>
        <w:rPr>
          <w:b w:val="0"/>
          <w:i w:val="0"/>
        </w:rPr>
        <w:br/>
      </w:r>
      <w:r>
        <w:rPr>
          <w:b w:val="0"/>
          <w:i w:val="0"/>
        </w:rPr>
        <w:br/>
      </w:r>
      <w:r>
        <w:rPr>
          <w:b w:val="0"/>
          <w:i w:val="0"/>
        </w:rPr>
        <w:t>0,02</w:t>
      </w:r>
      <w:r>
        <w:rPr>
          <w:b w:val="0"/>
          <w:i w:val="0"/>
        </w:rPr>
        <w:br/>
      </w:r>
      <w:r>
        <w:rPr>
          <w:b w:val="0"/>
          <w:i w:val="0"/>
        </w:rPr>
        <w:br/>
      </w:r>
      <w:r>
        <w:rPr>
          <w:b w:val="0"/>
          <w:i w:val="0"/>
        </w:rPr>
        <w:t>0,02</w:t>
      </w:r>
      <w:r>
        <w:rPr>
          <w:b w:val="0"/>
          <w:i w:val="0"/>
        </w:rPr>
        <w:br/>
      </w:r>
      <w:r>
        <w:rPr>
          <w:b w:val="0"/>
          <w:i w:val="0"/>
        </w:rPr>
        <w:br/>
      </w:r>
      <w:r>
        <w:rPr>
          <w:b w:val="0"/>
          <w:i w:val="0"/>
        </w:rPr>
        <w:t>0,02</w:t>
      </w:r>
      <w:r>
        <w:rPr>
          <w:b w:val="0"/>
          <w:i w:val="0"/>
        </w:rPr>
        <w:br/>
      </w:r>
      <w:r>
        <w:rPr>
          <w:b w:val="0"/>
          <w:i w:val="0"/>
        </w:rPr>
        <w:br/>
      </w:r>
      <w:r>
        <w:rPr>
          <w:b w:val="0"/>
          <w:i w:val="0"/>
        </w:rPr>
        <w:t>0,02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Giấy đóng gói thành quả</w:t>
      </w:r>
      <w:r>
        <w:rPr>
          <w:b w:val="0"/>
          <w:i w:val="0"/>
        </w:rPr>
        <w:br/>
      </w:r>
      <w:r>
        <w:rPr>
          <w:b w:val="0"/>
          <w:i w:val="0"/>
        </w:rPr>
        <w:br/>
      </w:r>
      <w:r>
        <w:rPr>
          <w:b w:val="0"/>
          <w:i w:val="0"/>
        </w:rPr>
        <w:t>Tờ</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Giấy vẽ sơ đồ khu đo</w:t>
      </w:r>
      <w:r>
        <w:rPr>
          <w:b w:val="0"/>
          <w:i w:val="0"/>
        </w:rPr>
        <w:br/>
      </w:r>
      <w:r>
        <w:rPr>
          <w:b w:val="0"/>
          <w:i w:val="0"/>
        </w:rPr>
        <w:br/>
      </w:r>
      <w:r>
        <w:rPr>
          <w:b w:val="0"/>
          <w:i w:val="0"/>
        </w:rPr>
        <w:t>Tờ</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Giấy can</w:t>
      </w:r>
      <w:r>
        <w:rPr>
          <w:b w:val="0"/>
          <w:i w:val="0"/>
        </w:rPr>
        <w:br/>
      </w:r>
      <w:r>
        <w:rPr>
          <w:b w:val="0"/>
          <w:i w:val="0"/>
        </w:rPr>
        <w:br/>
      </w:r>
      <w:r>
        <w:rPr>
          <w:b w:val="0"/>
          <w:i w:val="0"/>
        </w:rPr>
        <w:t>Mét</w:t>
      </w:r>
      <w:r>
        <w:rPr>
          <w:b w:val="0"/>
          <w:i w:val="0"/>
        </w:rPr>
        <w:br/>
      </w:r>
      <w:r>
        <w:rPr>
          <w:b w:val="0"/>
          <w:i w:val="0"/>
        </w:rPr>
        <w:br/>
      </w:r>
      <w:r>
        <w:rPr>
          <w:b w:val="0"/>
          <w:i w:val="0"/>
        </w:rPr>
        <w:t>1,50</w:t>
      </w:r>
      <w:r>
        <w:rPr>
          <w:b w:val="0"/>
          <w:i w:val="0"/>
        </w:rPr>
        <w:br/>
      </w:r>
      <w:r>
        <w:rPr>
          <w:b w:val="0"/>
          <w:i w:val="0"/>
        </w:rPr>
        <w:br/>
      </w:r>
      <w:r>
        <w:rPr>
          <w:b w:val="0"/>
          <w:i w:val="0"/>
        </w:rPr>
        <w:t>1,50</w:t>
      </w:r>
      <w:r>
        <w:rPr>
          <w:b w:val="0"/>
          <w:i w:val="0"/>
        </w:rPr>
        <w:br/>
      </w:r>
      <w:r>
        <w:rPr>
          <w:b w:val="0"/>
          <w:i w:val="0"/>
        </w:rPr>
        <w:br/>
      </w:r>
      <w:r>
        <w:rPr>
          <w:b w:val="0"/>
          <w:i w:val="0"/>
        </w:rPr>
        <w:t>1,50</w:t>
      </w:r>
      <w:r>
        <w:rPr>
          <w:b w:val="0"/>
          <w:i w:val="0"/>
        </w:rPr>
        <w:br/>
      </w:r>
      <w:r>
        <w:rPr>
          <w:b w:val="0"/>
          <w:i w:val="0"/>
        </w:rPr>
        <w:br/>
      </w:r>
      <w:r>
        <w:rPr>
          <w:b w:val="0"/>
          <w:i w:val="0"/>
        </w:rPr>
        <w:t>1,50</w:t>
      </w:r>
      <w:r>
        <w:rPr>
          <w:b w:val="0"/>
          <w:i w:val="0"/>
        </w:rPr>
        <w:br/>
      </w:r>
      <w:r>
        <w:rPr>
          <w:b w:val="0"/>
          <w:i w:val="0"/>
        </w:rPr>
        <w:br/>
      </w:r>
      <w:r>
        <w:rPr>
          <w:b w:val="0"/>
          <w:i w:val="0"/>
        </w:rPr>
        <w:t>1,50</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Giấy A4 (nội)</w:t>
      </w:r>
      <w:r>
        <w:rPr>
          <w:b w:val="0"/>
          <w:i w:val="0"/>
        </w:rPr>
        <w:br/>
      </w:r>
      <w:r>
        <w:rPr>
          <w:b w:val="0"/>
          <w:i w:val="0"/>
        </w:rPr>
        <w:br/>
      </w:r>
      <w:r>
        <w:rPr>
          <w:b w:val="0"/>
          <w:i w:val="0"/>
        </w:rPr>
        <w:t>Ram</w:t>
      </w:r>
      <w:r>
        <w:rPr>
          <w:b w:val="0"/>
          <w:i w:val="0"/>
        </w:rPr>
        <w:br/>
      </w:r>
      <w:r>
        <w:rPr>
          <w:b w:val="0"/>
          <w:i w:val="0"/>
        </w:rPr>
        <w:br/>
      </w:r>
      <w:r>
        <w:rPr>
          <w:b w:val="0"/>
          <w:i w:val="0"/>
        </w:rPr>
        <w:t>0,02</w:t>
      </w:r>
      <w:r>
        <w:rPr>
          <w:b w:val="0"/>
          <w:i w:val="0"/>
        </w:rPr>
        <w:br/>
      </w:r>
      <w:r>
        <w:rPr>
          <w:b w:val="0"/>
          <w:i w:val="0"/>
        </w:rPr>
        <w:br/>
      </w:r>
      <w:r>
        <w:rPr>
          <w:b w:val="0"/>
          <w:i w:val="0"/>
        </w:rPr>
        <w:t>0,02</w:t>
      </w:r>
      <w:r>
        <w:rPr>
          <w:b w:val="0"/>
          <w:i w:val="0"/>
        </w:rPr>
        <w:br/>
      </w:r>
      <w:r>
        <w:rPr>
          <w:b w:val="0"/>
          <w:i w:val="0"/>
        </w:rPr>
        <w:br/>
      </w:r>
      <w:r>
        <w:rPr>
          <w:b w:val="0"/>
          <w:i w:val="0"/>
        </w:rPr>
        <w:t>0,04</w:t>
      </w:r>
      <w:r>
        <w:rPr>
          <w:b w:val="0"/>
          <w:i w:val="0"/>
        </w:rPr>
        <w:br/>
      </w:r>
      <w:r>
        <w:rPr>
          <w:b w:val="0"/>
          <w:i w:val="0"/>
        </w:rPr>
        <w:br/>
      </w:r>
      <w:r>
        <w:rPr>
          <w:b w:val="0"/>
          <w:i w:val="0"/>
        </w:rPr>
        <w:t>0,04</w:t>
      </w:r>
      <w:r>
        <w:rPr>
          <w:b w:val="0"/>
          <w:i w:val="0"/>
        </w:rPr>
        <w:br/>
      </w:r>
      <w:r>
        <w:rPr>
          <w:b w:val="0"/>
          <w:i w:val="0"/>
        </w:rPr>
        <w:br/>
      </w:r>
      <w:r>
        <w:rPr>
          <w:b w:val="0"/>
          <w:i w:val="0"/>
        </w:rPr>
        <w:t>0,04</w:t>
      </w:r>
      <w:r>
        <w:rPr>
          <w:b w:val="0"/>
          <w:i w:val="0"/>
        </w:rPr>
        <w:br/>
      </w:r>
      <w:r>
        <w:rPr>
          <w:b w:val="0"/>
          <w:i w:val="0"/>
        </w:rPr>
        <w:br/>
      </w:r>
      <w:r>
        <w:rPr>
          <w:b w:val="0"/>
          <w:i w:val="0"/>
        </w:rPr>
        <w:t>0,04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xml:space="preserve">Giấy A0 loại </w:t>
      </w:r>
      <w:r>
        <w:rPr>
          <w:b w:val="0"/>
          <w:i w:val="0"/>
        </w:rPr>
        <w:t>120</w:t>
      </w:r>
      <w:r>
        <w:rPr>
          <w:b w:val="0"/>
          <w:i w:val="0"/>
        </w:rPr>
        <w:t>g/</w:t>
      </w:r>
      <w:r>
        <w:rPr>
          <w:b w:val="0"/>
          <w:i w:val="0"/>
        </w:rPr>
        <w:t>m</w:t>
      </w:r>
      <w:r>
        <w:rPr>
          <w:b w:val="0"/>
          <w:i w:val="0"/>
        </w:rPr>
        <w:t>2</w:t>
      </w:r>
      <w:r>
        <w:rPr>
          <w:b w:val="0"/>
          <w:i w:val="0"/>
        </w:rPr>
        <w:br/>
      </w:r>
      <w:r>
        <w:rPr>
          <w:b w:val="0"/>
          <w:i w:val="0"/>
        </w:rPr>
        <w:br/>
      </w:r>
      <w:r>
        <w:rPr>
          <w:b w:val="0"/>
          <w:i w:val="0"/>
        </w:rPr>
        <w:t>Tờ</w:t>
      </w:r>
      <w:r>
        <w:rPr>
          <w:b w:val="0"/>
          <w:i w:val="0"/>
        </w:rPr>
        <w:br/>
      </w:r>
      <w:r>
        <w:rPr>
          <w:b w:val="0"/>
          <w:i w:val="0"/>
        </w:rPr>
        <w:br/>
      </w:r>
      <w:r>
        <w:rPr>
          <w:b w:val="0"/>
          <w:i w:val="0"/>
        </w:rPr>
        <w:t>4,00</w:t>
      </w:r>
      <w:r>
        <w:rPr>
          <w:b w:val="0"/>
          <w:i w:val="0"/>
        </w:rPr>
        <w:br/>
      </w:r>
      <w:r>
        <w:rPr>
          <w:b w:val="0"/>
          <w:i w:val="0"/>
        </w:rPr>
        <w:br/>
      </w:r>
      <w:r>
        <w:rPr>
          <w:b w:val="0"/>
          <w:i w:val="0"/>
        </w:rPr>
        <w:t>4</w:t>
      </w:r>
      <w:r>
        <w:rPr>
          <w:b w:val="0"/>
          <w:i w:val="0"/>
        </w:rPr>
        <w:t>,</w:t>
      </w:r>
      <w:r>
        <w:rPr>
          <w:b w:val="0"/>
          <w:i w:val="0"/>
        </w:rPr>
        <w:t>00</w:t>
      </w:r>
      <w:r>
        <w:rPr>
          <w:b w:val="0"/>
          <w:i w:val="0"/>
        </w:rPr>
        <w:br/>
      </w:r>
      <w:r>
        <w:rPr>
          <w:b w:val="0"/>
          <w:i w:val="0"/>
        </w:rPr>
        <w:br/>
      </w:r>
      <w:r>
        <w:rPr>
          <w:b w:val="0"/>
          <w:i w:val="0"/>
        </w:rPr>
        <w:t>4,00</w:t>
      </w:r>
      <w:r>
        <w:rPr>
          <w:b w:val="0"/>
          <w:i w:val="0"/>
        </w:rPr>
        <w:br/>
      </w:r>
      <w:r>
        <w:rPr>
          <w:b w:val="0"/>
          <w:i w:val="0"/>
        </w:rPr>
        <w:br/>
      </w:r>
      <w:r>
        <w:rPr>
          <w:b w:val="0"/>
          <w:i w:val="0"/>
        </w:rPr>
        <w:t>4,0</w:t>
      </w:r>
      <w:r>
        <w:rPr>
          <w:b w:val="0"/>
          <w:i w:val="0"/>
        </w:rPr>
        <w:t>0</w:t>
      </w:r>
      <w:r>
        <w:rPr>
          <w:b w:val="0"/>
          <w:i w:val="0"/>
        </w:rPr>
        <w:br/>
      </w:r>
      <w:r>
        <w:rPr>
          <w:b w:val="0"/>
          <w:i w:val="0"/>
        </w:rPr>
        <w:br/>
      </w:r>
      <w:r>
        <w:rPr>
          <w:b w:val="0"/>
          <w:i w:val="0"/>
        </w:rPr>
        <w:t>3,00</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Mực in laser</w:t>
      </w:r>
      <w:r>
        <w:rPr>
          <w:b w:val="0"/>
          <w:i w:val="0"/>
        </w:rPr>
        <w:br/>
      </w:r>
      <w:r>
        <w:rPr>
          <w:b w:val="0"/>
          <w:i w:val="0"/>
        </w:rPr>
        <w:br/>
      </w:r>
      <w:r>
        <w:rPr>
          <w:b w:val="0"/>
          <w:i w:val="0"/>
        </w:rPr>
        <w:t>Hộp</w:t>
      </w:r>
      <w:r>
        <w:rPr>
          <w:b w:val="0"/>
          <w:i w:val="0"/>
        </w:rPr>
        <w:br/>
      </w:r>
      <w:r>
        <w:rPr>
          <w:b w:val="0"/>
          <w:i w:val="0"/>
        </w:rPr>
        <w:br/>
      </w:r>
      <w:r>
        <w:rPr>
          <w:b w:val="0"/>
          <w:i w:val="0"/>
        </w:rPr>
        <w:t>0,004</w:t>
      </w:r>
      <w:r>
        <w:rPr>
          <w:b w:val="0"/>
          <w:i w:val="0"/>
        </w:rPr>
        <w:br/>
      </w:r>
      <w:r>
        <w:rPr>
          <w:b w:val="0"/>
          <w:i w:val="0"/>
        </w:rPr>
        <w:br/>
      </w:r>
      <w:r>
        <w:rPr>
          <w:b w:val="0"/>
          <w:i w:val="0"/>
        </w:rPr>
        <w:t>0,004</w:t>
      </w:r>
      <w:r>
        <w:rPr>
          <w:b w:val="0"/>
          <w:i w:val="0"/>
        </w:rPr>
        <w:br/>
      </w:r>
      <w:r>
        <w:rPr>
          <w:b w:val="0"/>
          <w:i w:val="0"/>
        </w:rPr>
        <w:br/>
      </w:r>
      <w:r>
        <w:rPr>
          <w:b w:val="0"/>
          <w:i w:val="0"/>
        </w:rPr>
        <w:t>0,008</w:t>
      </w:r>
      <w:r>
        <w:rPr>
          <w:b w:val="0"/>
          <w:i w:val="0"/>
        </w:rPr>
        <w:br/>
      </w:r>
      <w:r>
        <w:rPr>
          <w:b w:val="0"/>
          <w:i w:val="0"/>
        </w:rPr>
        <w:br/>
      </w:r>
      <w:r>
        <w:rPr>
          <w:b w:val="0"/>
          <w:i w:val="0"/>
        </w:rPr>
        <w:t>0,008</w:t>
      </w:r>
      <w:r>
        <w:rPr>
          <w:b w:val="0"/>
          <w:i w:val="0"/>
        </w:rPr>
        <w:br/>
      </w:r>
      <w:r>
        <w:rPr>
          <w:b w:val="0"/>
          <w:i w:val="0"/>
        </w:rPr>
        <w:br/>
      </w:r>
      <w:r>
        <w:rPr>
          <w:b w:val="0"/>
          <w:i w:val="0"/>
        </w:rPr>
        <w:t>0,008</w:t>
      </w:r>
      <w:r>
        <w:rPr>
          <w:b w:val="0"/>
          <w:i w:val="0"/>
        </w:rPr>
        <w:br/>
      </w:r>
      <w:r>
        <w:rPr>
          <w:b w:val="0"/>
          <w:i w:val="0"/>
        </w:rPr>
        <w:br/>
      </w:r>
      <w:r>
        <w:rPr>
          <w:b w:val="0"/>
          <w:i w:val="0"/>
        </w:rPr>
        <w:t>0,008</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Đĩa CD (cơ số 2)</w:t>
      </w:r>
      <w:r>
        <w:rPr>
          <w:b w:val="0"/>
          <w:i w:val="0"/>
        </w:rPr>
        <w:br/>
      </w:r>
      <w:r>
        <w:rPr>
          <w:b w:val="0"/>
          <w:i w:val="0"/>
        </w:rPr>
        <w:br/>
      </w:r>
      <w:r>
        <w:rPr>
          <w:b w:val="0"/>
          <w:i w:val="0"/>
        </w:rPr>
        <w:t>Cái</w:t>
      </w:r>
      <w:r>
        <w:rPr>
          <w:b w:val="0"/>
          <w:i w:val="0"/>
        </w:rPr>
        <w:br/>
      </w:r>
      <w:r>
        <w:rPr>
          <w:b w:val="0"/>
          <w:i w:val="0"/>
        </w:rPr>
        <w:br/>
      </w:r>
      <w:r>
        <w:rPr>
          <w:b w:val="0"/>
          <w:i w:val="0"/>
        </w:rPr>
        <w:t>0,05</w:t>
      </w:r>
      <w:r>
        <w:rPr>
          <w:b w:val="0"/>
          <w:i w:val="0"/>
        </w:rPr>
        <w:br/>
      </w:r>
      <w:r>
        <w:rPr>
          <w:b w:val="0"/>
          <w:i w:val="0"/>
        </w:rPr>
        <w:br/>
      </w:r>
      <w:r>
        <w:rPr>
          <w:b w:val="0"/>
          <w:i w:val="0"/>
        </w:rPr>
        <w:t>0,05</w:t>
      </w:r>
      <w:r>
        <w:rPr>
          <w:b w:val="0"/>
          <w:i w:val="0"/>
        </w:rPr>
        <w:br/>
      </w:r>
      <w:r>
        <w:rPr>
          <w:b w:val="0"/>
          <w:i w:val="0"/>
        </w:rPr>
        <w:br/>
      </w:r>
      <w:r>
        <w:rPr>
          <w:b w:val="0"/>
          <w:i w:val="0"/>
        </w:rPr>
        <w:t>0,05</w:t>
      </w:r>
      <w:r>
        <w:rPr>
          <w:b w:val="0"/>
          <w:i w:val="0"/>
        </w:rPr>
        <w:br/>
      </w:r>
      <w:r>
        <w:rPr>
          <w:b w:val="0"/>
          <w:i w:val="0"/>
        </w:rPr>
        <w:br/>
      </w:r>
      <w:r>
        <w:rPr>
          <w:b w:val="0"/>
          <w:i w:val="0"/>
        </w:rPr>
        <w:t>0</w:t>
      </w:r>
      <w:r>
        <w:rPr>
          <w:b w:val="0"/>
          <w:i w:val="0"/>
        </w:rPr>
        <w:t>,</w:t>
      </w:r>
      <w:r>
        <w:rPr>
          <w:b w:val="0"/>
          <w:i w:val="0"/>
        </w:rPr>
        <w:t>05</w:t>
      </w:r>
      <w:r>
        <w:rPr>
          <w:b w:val="0"/>
          <w:i w:val="0"/>
        </w:rPr>
        <w:br/>
      </w:r>
      <w:r>
        <w:rPr>
          <w:b w:val="0"/>
          <w:i w:val="0"/>
        </w:rPr>
        <w:br/>
      </w:r>
      <w:r>
        <w:rPr>
          <w:b w:val="0"/>
          <w:i w:val="0"/>
        </w:rPr>
        <w:t>0,05</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Thuốc tẩy rửa</w:t>
      </w:r>
      <w:r>
        <w:rPr>
          <w:b w:val="0"/>
          <w:i w:val="0"/>
        </w:rPr>
        <w:br/>
      </w:r>
      <w:r>
        <w:rPr>
          <w:b w:val="0"/>
          <w:i w:val="0"/>
        </w:rPr>
        <w:br/>
      </w:r>
      <w:r>
        <w:rPr>
          <w:b w:val="0"/>
          <w:i w:val="0"/>
        </w:rPr>
        <w:t>Lít</w:t>
      </w:r>
      <w:r>
        <w:rPr>
          <w:b w:val="0"/>
          <w:i w:val="0"/>
        </w:rPr>
        <w:br/>
      </w:r>
      <w:r>
        <w:rPr>
          <w:b w:val="0"/>
          <w:i w:val="0"/>
        </w:rPr>
        <w:br/>
      </w:r>
      <w:r>
        <w:rPr>
          <w:b w:val="0"/>
          <w:i w:val="0"/>
        </w:rPr>
        <w:t>0,001</w:t>
      </w:r>
      <w:r>
        <w:rPr>
          <w:b w:val="0"/>
          <w:i w:val="0"/>
        </w:rPr>
        <w:br/>
      </w:r>
      <w:r>
        <w:rPr>
          <w:b w:val="0"/>
          <w:i w:val="0"/>
        </w:rPr>
        <w:br/>
      </w:r>
      <w:r>
        <w:rPr>
          <w:b w:val="0"/>
          <w:i w:val="0"/>
        </w:rPr>
        <w:t>0,001</w:t>
      </w:r>
      <w:r>
        <w:rPr>
          <w:b w:val="0"/>
          <w:i w:val="0"/>
        </w:rPr>
        <w:br/>
      </w:r>
      <w:r>
        <w:rPr>
          <w:b w:val="0"/>
          <w:i w:val="0"/>
        </w:rPr>
        <w:br/>
      </w:r>
      <w:r>
        <w:rPr>
          <w:b w:val="0"/>
          <w:i w:val="0"/>
        </w:rPr>
        <w:t>0,002</w:t>
      </w:r>
      <w:r>
        <w:rPr>
          <w:b w:val="0"/>
          <w:i w:val="0"/>
        </w:rPr>
        <w:br/>
      </w:r>
      <w:r>
        <w:rPr>
          <w:b w:val="0"/>
          <w:i w:val="0"/>
        </w:rPr>
        <w:br/>
      </w:r>
      <w:r>
        <w:rPr>
          <w:b w:val="0"/>
          <w:i w:val="0"/>
        </w:rPr>
        <w:t>0,003</w:t>
      </w:r>
      <w:r>
        <w:rPr>
          <w:b w:val="0"/>
          <w:i w:val="0"/>
        </w:rPr>
        <w:br/>
      </w:r>
      <w:r>
        <w:rPr>
          <w:b w:val="0"/>
          <w:i w:val="0"/>
        </w:rPr>
        <w:br/>
      </w:r>
      <w:r>
        <w:rPr>
          <w:b w:val="0"/>
          <w:i w:val="0"/>
        </w:rPr>
        <w:t>0,002</w:t>
      </w:r>
      <w:r>
        <w:rPr>
          <w:b w:val="0"/>
          <w:i w:val="0"/>
        </w:rPr>
        <w:br/>
      </w:r>
      <w:r>
        <w:rPr>
          <w:b w:val="0"/>
          <w:i w:val="0"/>
        </w:rPr>
        <w:br/>
      </w:r>
      <w:r>
        <w:rPr>
          <w:b w:val="0"/>
          <w:i w:val="0"/>
        </w:rPr>
        <w:t>0,003</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Mực in phun (4 màu)</w:t>
      </w:r>
      <w:r>
        <w:rPr>
          <w:b w:val="0"/>
          <w:i w:val="0"/>
        </w:rPr>
        <w:br/>
      </w:r>
      <w:r>
        <w:rPr>
          <w:b w:val="0"/>
          <w:i w:val="0"/>
        </w:rPr>
        <w:br/>
      </w:r>
      <w:r>
        <w:rPr>
          <w:b w:val="0"/>
          <w:i w:val="0"/>
        </w:rPr>
        <w:t>Hộp</w:t>
      </w:r>
      <w:r>
        <w:rPr>
          <w:b w:val="0"/>
          <w:i w:val="0"/>
        </w:rPr>
        <w:br/>
      </w:r>
      <w:r>
        <w:rPr>
          <w:b w:val="0"/>
          <w:i w:val="0"/>
        </w:rPr>
        <w:br/>
      </w:r>
      <w:r>
        <w:rPr>
          <w:b w:val="0"/>
          <w:i w:val="0"/>
        </w:rPr>
        <w:t>0,04</w:t>
      </w:r>
      <w:r>
        <w:rPr>
          <w:b w:val="0"/>
          <w:i w:val="0"/>
        </w:rPr>
        <w:br/>
      </w:r>
      <w:r>
        <w:rPr>
          <w:b w:val="0"/>
          <w:i w:val="0"/>
        </w:rPr>
        <w:br/>
      </w:r>
      <w:r>
        <w:rPr>
          <w:b w:val="0"/>
          <w:i w:val="0"/>
        </w:rPr>
        <w:t>0,04</w:t>
      </w:r>
      <w:r>
        <w:rPr>
          <w:b w:val="0"/>
          <w:i w:val="0"/>
        </w:rPr>
        <w:br/>
      </w:r>
      <w:r>
        <w:rPr>
          <w:b w:val="0"/>
          <w:i w:val="0"/>
        </w:rPr>
        <w:br/>
      </w:r>
      <w:r>
        <w:rPr>
          <w:b w:val="0"/>
          <w:i w:val="0"/>
        </w:rPr>
        <w:t>0,04</w:t>
      </w:r>
      <w:r>
        <w:rPr>
          <w:b w:val="0"/>
          <w:i w:val="0"/>
        </w:rPr>
        <w:br/>
      </w:r>
      <w:r>
        <w:rPr>
          <w:b w:val="0"/>
          <w:i w:val="0"/>
        </w:rPr>
        <w:br/>
      </w:r>
      <w:r>
        <w:rPr>
          <w:b w:val="0"/>
          <w:i w:val="0"/>
        </w:rPr>
        <w:t>0,04</w:t>
      </w:r>
      <w:r>
        <w:rPr>
          <w:b w:val="0"/>
          <w:i w:val="0"/>
        </w:rPr>
        <w:br/>
      </w:r>
      <w:r>
        <w:rPr>
          <w:b w:val="0"/>
          <w:i w:val="0"/>
        </w:rPr>
        <w:br/>
      </w:r>
      <w:r>
        <w:rPr>
          <w:b w:val="0"/>
          <w:i w:val="0"/>
        </w:rPr>
        <w:t>0,03</w:t>
      </w:r>
      <w:r>
        <w:rPr>
          <w:b w:val="0"/>
          <w:i w:val="0"/>
        </w:rPr>
        <w:br/>
      </w:r>
      <w:r>
        <w:rPr>
          <w:b w:val="0"/>
          <w:i w:val="0"/>
        </w:rPr>
        <w:br/>
      </w:r>
      <w:r>
        <w:rPr>
          <w:b w:val="0"/>
          <w:i w:val="0"/>
        </w:rPr>
        <w:t>0,03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Khăn mặt</w:t>
      </w:r>
      <w:r>
        <w:rPr>
          <w:b w:val="0"/>
          <w:i w:val="0"/>
        </w:rPr>
        <w:br/>
      </w:r>
      <w:r>
        <w:rPr>
          <w:b w:val="0"/>
          <w:i w:val="0"/>
        </w:rPr>
        <w:br/>
      </w:r>
      <w:r>
        <w:rPr>
          <w:b w:val="0"/>
          <w:i w:val="0"/>
        </w:rPr>
        <w:t>Cái</w:t>
      </w:r>
      <w:r>
        <w:rPr>
          <w:b w:val="0"/>
          <w:i w:val="0"/>
        </w:rPr>
        <w:br/>
      </w:r>
      <w:r>
        <w:rPr>
          <w:b w:val="0"/>
          <w:i w:val="0"/>
        </w:rPr>
        <w:br/>
      </w:r>
      <w:r>
        <w:rPr>
          <w:b w:val="0"/>
          <w:i w:val="0"/>
        </w:rPr>
        <w:t>0,05</w:t>
      </w:r>
      <w:r>
        <w:rPr>
          <w:b w:val="0"/>
          <w:i w:val="0"/>
        </w:rPr>
        <w:br/>
      </w:r>
      <w:r>
        <w:rPr>
          <w:b w:val="0"/>
          <w:i w:val="0"/>
        </w:rPr>
        <w:br/>
      </w:r>
      <w:r>
        <w:rPr>
          <w:b w:val="0"/>
          <w:i w:val="0"/>
        </w:rPr>
        <w:t>0,05</w:t>
      </w:r>
      <w:r>
        <w:rPr>
          <w:b w:val="0"/>
          <w:i w:val="0"/>
        </w:rPr>
        <w:br/>
      </w:r>
      <w:r>
        <w:rPr>
          <w:b w:val="0"/>
          <w:i w:val="0"/>
        </w:rPr>
        <w:br/>
      </w:r>
      <w:r>
        <w:rPr>
          <w:b w:val="0"/>
          <w:i w:val="0"/>
        </w:rPr>
        <w:t>0,07</w:t>
      </w:r>
      <w:r>
        <w:rPr>
          <w:b w:val="0"/>
          <w:i w:val="0"/>
        </w:rPr>
        <w:br/>
      </w:r>
      <w:r>
        <w:rPr>
          <w:b w:val="0"/>
          <w:i w:val="0"/>
        </w:rPr>
        <w:br/>
      </w:r>
      <w:r>
        <w:rPr>
          <w:b w:val="0"/>
          <w:i w:val="0"/>
        </w:rPr>
        <w:t>0,10</w:t>
      </w:r>
      <w:r>
        <w:rPr>
          <w:b w:val="0"/>
          <w:i w:val="0"/>
        </w:rPr>
        <w:br/>
      </w:r>
      <w:r>
        <w:rPr>
          <w:b w:val="0"/>
          <w:i w:val="0"/>
        </w:rPr>
        <w:br/>
      </w:r>
      <w:r>
        <w:rPr>
          <w:b w:val="0"/>
          <w:i w:val="0"/>
        </w:rPr>
        <w:t>0,05</w:t>
      </w:r>
      <w:r>
        <w:rPr>
          <w:b w:val="0"/>
          <w:i w:val="0"/>
        </w:rPr>
        <w:br/>
      </w:r>
      <w:r>
        <w:rPr>
          <w:b w:val="0"/>
          <w:i w:val="0"/>
        </w:rPr>
        <w:br/>
      </w:r>
      <w:r>
        <w:rPr>
          <w:b w:val="0"/>
          <w:i w:val="0"/>
        </w:rPr>
        <w:t>0,10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Khăn lau máy</w:t>
      </w:r>
      <w:r>
        <w:rPr>
          <w:b w:val="0"/>
          <w:i w:val="0"/>
        </w:rPr>
        <w:br/>
      </w:r>
      <w:r>
        <w:rPr>
          <w:b w:val="0"/>
          <w:i w:val="0"/>
        </w:rPr>
        <w:br/>
      </w:r>
      <w:r>
        <w:rPr>
          <w:b w:val="0"/>
          <w:i w:val="0"/>
        </w:rPr>
        <w:t>Cái</w:t>
      </w:r>
      <w:r>
        <w:rPr>
          <w:b w:val="0"/>
          <w:i w:val="0"/>
        </w:rPr>
        <w:br/>
      </w:r>
      <w:r>
        <w:rPr>
          <w:b w:val="0"/>
          <w:i w:val="0"/>
        </w:rPr>
        <w:br/>
      </w:r>
      <w:r>
        <w:rPr>
          <w:b w:val="0"/>
          <w:i w:val="0"/>
        </w:rPr>
        <w:t>0,01</w:t>
      </w:r>
      <w:r>
        <w:rPr>
          <w:b w:val="0"/>
          <w:i w:val="0"/>
        </w:rPr>
        <w:br/>
      </w:r>
      <w:r>
        <w:rPr>
          <w:b w:val="0"/>
          <w:i w:val="0"/>
        </w:rPr>
        <w:br/>
      </w:r>
      <w:r>
        <w:rPr>
          <w:b w:val="0"/>
          <w:i w:val="0"/>
        </w:rPr>
        <w:t>0,01</w:t>
      </w:r>
      <w:r>
        <w:rPr>
          <w:b w:val="0"/>
          <w:i w:val="0"/>
        </w:rPr>
        <w:br/>
      </w:r>
      <w:r>
        <w:rPr>
          <w:b w:val="0"/>
          <w:i w:val="0"/>
        </w:rPr>
        <w:br/>
      </w:r>
      <w:r>
        <w:rPr>
          <w:b w:val="0"/>
          <w:i w:val="0"/>
        </w:rPr>
        <w:t>0,02</w:t>
      </w:r>
      <w:r>
        <w:rPr>
          <w:b w:val="0"/>
          <w:i w:val="0"/>
        </w:rPr>
        <w:br/>
      </w:r>
      <w:r>
        <w:rPr>
          <w:b w:val="0"/>
          <w:i w:val="0"/>
        </w:rPr>
        <w:br/>
      </w:r>
      <w:r>
        <w:rPr>
          <w:b w:val="0"/>
          <w:i w:val="0"/>
        </w:rPr>
        <w:t>0,03</w:t>
      </w:r>
      <w:r>
        <w:rPr>
          <w:b w:val="0"/>
          <w:i w:val="0"/>
        </w:rPr>
        <w:br/>
      </w:r>
      <w:r>
        <w:rPr>
          <w:b w:val="0"/>
          <w:i w:val="0"/>
        </w:rPr>
        <w:br/>
      </w:r>
      <w:r>
        <w:rPr>
          <w:b w:val="0"/>
          <w:i w:val="0"/>
        </w:rPr>
        <w:t>0,01</w:t>
      </w:r>
      <w:r>
        <w:rPr>
          <w:b w:val="0"/>
          <w:i w:val="0"/>
        </w:rPr>
        <w:br/>
      </w:r>
      <w:r>
        <w:rPr>
          <w:b w:val="0"/>
          <w:i w:val="0"/>
        </w:rPr>
        <w:br/>
      </w:r>
      <w:r>
        <w:rPr>
          <w:b w:val="0"/>
          <w:i w:val="0"/>
        </w:rPr>
        <w:t>0,03</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Bản đồ gốc</w:t>
      </w:r>
      <w:r>
        <w:rPr>
          <w:b w:val="0"/>
          <w:i w:val="0"/>
        </w:rPr>
        <w:br/>
      </w:r>
      <w:r>
        <w:rPr>
          <w:b w:val="0"/>
          <w:i w:val="0"/>
        </w:rPr>
        <w:br/>
      </w:r>
      <w:r>
        <w:rPr>
          <w:b w:val="0"/>
          <w:i w:val="0"/>
        </w:rPr>
        <w:t>Tờ</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Cồn công nghiệp</w:t>
      </w:r>
      <w:r>
        <w:rPr>
          <w:b w:val="0"/>
          <w:i w:val="0"/>
        </w:rPr>
        <w:br/>
      </w:r>
      <w:r>
        <w:rPr>
          <w:b w:val="0"/>
          <w:i w:val="0"/>
        </w:rPr>
        <w:br/>
      </w:r>
      <w:r>
        <w:rPr>
          <w:b w:val="0"/>
          <w:i w:val="0"/>
        </w:rPr>
        <w:t>Lít</w:t>
      </w:r>
      <w:r>
        <w:rPr>
          <w:b w:val="0"/>
          <w:i w:val="0"/>
        </w:rPr>
        <w:br/>
      </w:r>
      <w:r>
        <w:rPr>
          <w:b w:val="0"/>
          <w:i w:val="0"/>
        </w:rPr>
        <w:br/>
      </w:r>
      <w:r>
        <w:rPr>
          <w:b w:val="0"/>
          <w:i w:val="0"/>
        </w:rPr>
        <w:t>0,01</w:t>
      </w:r>
      <w:r>
        <w:rPr>
          <w:b w:val="0"/>
          <w:i w:val="0"/>
        </w:rPr>
        <w:br/>
      </w:r>
      <w:r>
        <w:rPr>
          <w:b w:val="0"/>
          <w:i w:val="0"/>
        </w:rPr>
        <w:br/>
      </w:r>
      <w:r>
        <w:rPr>
          <w:b w:val="0"/>
          <w:i w:val="0"/>
        </w:rPr>
        <w:t>0,01</w:t>
      </w:r>
      <w:r>
        <w:rPr>
          <w:b w:val="0"/>
          <w:i w:val="0"/>
        </w:rPr>
        <w:br/>
      </w:r>
      <w:r>
        <w:rPr>
          <w:b w:val="0"/>
          <w:i w:val="0"/>
        </w:rPr>
        <w:br/>
      </w:r>
      <w:r>
        <w:rPr>
          <w:b w:val="0"/>
          <w:i w:val="0"/>
        </w:rPr>
        <w:t>0,</w:t>
      </w:r>
      <w:r>
        <w:rPr>
          <w:b w:val="0"/>
          <w:i w:val="0"/>
        </w:rPr>
        <w:t>02</w:t>
      </w:r>
      <w:r>
        <w:rPr>
          <w:b w:val="0"/>
          <w:i w:val="0"/>
        </w:rPr>
        <w:br/>
      </w:r>
      <w:r>
        <w:rPr>
          <w:b w:val="0"/>
          <w:i w:val="0"/>
        </w:rPr>
        <w:br/>
      </w:r>
      <w:r>
        <w:rPr>
          <w:b w:val="0"/>
          <w:i w:val="0"/>
        </w:rPr>
        <w:t>0,02</w:t>
      </w:r>
      <w:r>
        <w:rPr>
          <w:b w:val="0"/>
          <w:i w:val="0"/>
        </w:rPr>
        <w:br/>
      </w:r>
      <w:r>
        <w:rPr>
          <w:b w:val="0"/>
          <w:i w:val="0"/>
        </w:rPr>
        <w:br/>
      </w:r>
      <w:r>
        <w:rPr>
          <w:b w:val="0"/>
          <w:i w:val="0"/>
        </w:rPr>
        <w:t>0,01</w:t>
      </w:r>
      <w:r>
        <w:rPr>
          <w:b w:val="0"/>
          <w:i w:val="0"/>
        </w:rPr>
        <w:br/>
      </w:r>
      <w:r>
        <w:rPr>
          <w:b w:val="0"/>
          <w:i w:val="0"/>
        </w:rPr>
        <w:br/>
      </w:r>
      <w:r>
        <w:rPr>
          <w:b w:val="0"/>
          <w:i w:val="0"/>
        </w:rPr>
        <w:t>0,01</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Bóng đèn máy quét</w:t>
      </w:r>
      <w:r>
        <w:rPr>
          <w:b w:val="0"/>
          <w:i w:val="0"/>
        </w:rPr>
        <w:br/>
      </w:r>
      <w:r>
        <w:rPr>
          <w:b w:val="0"/>
          <w:i w:val="0"/>
        </w:rPr>
        <w:br/>
      </w:r>
      <w:r>
        <w:rPr>
          <w:b w:val="0"/>
          <w:i w:val="0"/>
        </w:rPr>
        <w:t>Cái</w:t>
      </w:r>
      <w:r>
        <w:rPr>
          <w:b w:val="0"/>
          <w:i w:val="0"/>
        </w:rPr>
        <w:br/>
      </w:r>
      <w:r>
        <w:rPr>
          <w:b w:val="0"/>
          <w:i w:val="0"/>
        </w:rPr>
        <w:br/>
      </w:r>
      <w:r>
        <w:rPr>
          <w:b w:val="0"/>
          <w:i w:val="0"/>
        </w:rPr>
        <w:t>0,0001</w:t>
      </w:r>
      <w:r>
        <w:rPr>
          <w:b w:val="0"/>
          <w:i w:val="0"/>
        </w:rPr>
        <w:br/>
      </w:r>
      <w:r>
        <w:rPr>
          <w:b w:val="0"/>
          <w:i w:val="0"/>
        </w:rPr>
        <w:br/>
      </w:r>
      <w:r>
        <w:rPr>
          <w:b w:val="0"/>
          <w:i w:val="0"/>
        </w:rPr>
        <w:t>0,0001</w:t>
      </w:r>
      <w:r>
        <w:rPr>
          <w:b w:val="0"/>
          <w:i w:val="0"/>
        </w:rPr>
        <w:br/>
      </w:r>
      <w:r>
        <w:rPr>
          <w:b w:val="0"/>
          <w:i w:val="0"/>
        </w:rPr>
        <w:br/>
      </w:r>
      <w:r>
        <w:rPr>
          <w:b w:val="0"/>
          <w:i w:val="0"/>
        </w:rPr>
        <w:t>0,0001</w:t>
      </w:r>
      <w:r>
        <w:rPr>
          <w:b w:val="0"/>
          <w:i w:val="0"/>
        </w:rPr>
        <w:br/>
      </w:r>
      <w:r>
        <w:rPr>
          <w:b w:val="0"/>
          <w:i w:val="0"/>
        </w:rPr>
        <w:br/>
      </w:r>
      <w:r>
        <w:rPr>
          <w:b w:val="0"/>
          <w:i w:val="0"/>
        </w:rPr>
        <w:t>0,0001</w:t>
      </w:r>
      <w:r>
        <w:rPr>
          <w:b w:val="0"/>
          <w:i w:val="0"/>
        </w:rPr>
        <w:br/>
      </w:r>
      <w:r>
        <w:rPr>
          <w:b w:val="0"/>
          <w:i w:val="0"/>
        </w:rPr>
        <w:br/>
      </w:r>
      <w:r>
        <w:rPr>
          <w:b w:val="0"/>
          <w:i w:val="0"/>
        </w:rPr>
        <w:t>0,0001</w:t>
      </w:r>
      <w:r>
        <w:rPr>
          <w:b w:val="0"/>
          <w:i w:val="0"/>
        </w:rPr>
        <w:br/>
      </w:r>
      <w:r>
        <w:rPr>
          <w:b w:val="0"/>
          <w:i w:val="0"/>
        </w:rPr>
        <w:br/>
      </w:r>
      <w:r>
        <w:rPr>
          <w:b w:val="0"/>
          <w:i w:val="0"/>
        </w:rPr>
        <w:t>0,0001</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Sổ giao ca</w:t>
      </w:r>
      <w:r>
        <w:rPr>
          <w:b w:val="0"/>
          <w:i w:val="0"/>
        </w:rPr>
        <w:br/>
      </w:r>
      <w:r>
        <w:rPr>
          <w:b w:val="0"/>
          <w:i w:val="0"/>
        </w:rPr>
        <w:br/>
      </w:r>
      <w:r>
        <w:rPr>
          <w:b w:val="0"/>
          <w:i w:val="0"/>
        </w:rPr>
        <w:t>Quy</w:t>
      </w:r>
      <w:r>
        <w:rPr>
          <w:b w:val="0"/>
          <w:i w:val="0"/>
        </w:rPr>
        <w:t>ể</w:t>
      </w:r>
      <w:r>
        <w:rPr>
          <w:b w:val="0"/>
          <w:i w:val="0"/>
        </w:rPr>
        <w:t>n</w:t>
      </w:r>
      <w:r>
        <w:rPr>
          <w:b w:val="0"/>
          <w:i w:val="0"/>
        </w:rPr>
        <w:br/>
      </w:r>
      <w:r>
        <w:rPr>
          <w:b w:val="0"/>
          <w:i w:val="0"/>
        </w:rPr>
        <w:br/>
      </w:r>
      <w:r>
        <w:rPr>
          <w:b w:val="0"/>
          <w:i w:val="0"/>
        </w:rPr>
        <w:t>0,05</w:t>
      </w:r>
      <w:r>
        <w:rPr>
          <w:b w:val="0"/>
          <w:i w:val="0"/>
        </w:rPr>
        <w:br/>
      </w:r>
      <w:r>
        <w:rPr>
          <w:b w:val="0"/>
          <w:i w:val="0"/>
        </w:rPr>
        <w:br/>
      </w:r>
      <w:r>
        <w:rPr>
          <w:b w:val="0"/>
          <w:i w:val="0"/>
        </w:rPr>
        <w:t>0,05</w:t>
      </w:r>
      <w:r>
        <w:rPr>
          <w:b w:val="0"/>
          <w:i w:val="0"/>
        </w:rPr>
        <w:br/>
      </w:r>
      <w:r>
        <w:rPr>
          <w:b w:val="0"/>
          <w:i w:val="0"/>
        </w:rPr>
        <w:br/>
      </w:r>
      <w:r>
        <w:rPr>
          <w:b w:val="0"/>
          <w:i w:val="0"/>
        </w:rPr>
        <w:t>0,07</w:t>
      </w:r>
      <w:r>
        <w:rPr>
          <w:b w:val="0"/>
          <w:i w:val="0"/>
        </w:rPr>
        <w:br/>
      </w:r>
      <w:r>
        <w:rPr>
          <w:b w:val="0"/>
          <w:i w:val="0"/>
        </w:rPr>
        <w:br/>
      </w:r>
      <w:r>
        <w:rPr>
          <w:b w:val="0"/>
          <w:i w:val="0"/>
        </w:rPr>
        <w:t>0,1</w:t>
      </w:r>
      <w:r>
        <w:rPr>
          <w:b w:val="0"/>
          <w:i w:val="0"/>
        </w:rPr>
        <w:br/>
      </w:r>
      <w:r>
        <w:rPr>
          <w:b w:val="0"/>
          <w:i w:val="0"/>
        </w:rPr>
        <w:br/>
      </w:r>
      <w:r>
        <w:rPr>
          <w:b w:val="0"/>
          <w:i w:val="0"/>
        </w:rPr>
        <w:t>0,01</w:t>
      </w:r>
      <w:r>
        <w:rPr>
          <w:b w:val="0"/>
          <w:i w:val="0"/>
        </w:rPr>
        <w:br/>
      </w:r>
      <w:r>
        <w:rPr>
          <w:b w:val="0"/>
          <w:i w:val="0"/>
        </w:rPr>
        <w:br/>
      </w:r>
      <w:r>
        <w:rPr>
          <w:b w:val="0"/>
          <w:i w:val="0"/>
        </w:rPr>
        <w:t>0,02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rPr>
              <w:t>(tính cho 1 mảnh)</w:t>
            </w:r>
          </w:p>
        </w:tc>
      </w:tr>
    </w:tbl>
    <w:p>
      <w:r>
        <w:rPr>
          <w:b w:val="0"/>
          <w:i/>
        </w:rPr>
        <w:t>Ghi chú:</w:t>
      </w:r>
    </w:p>
    <w:p>
      <w:r>
        <w:rPr>
          <w:b w:val="0"/>
          <w:i w:val="0"/>
        </w:rPr>
        <w:t>(1) Trường hợp đồng thời thực hiện số hóa và chuyển hệ tọa độ BĐĐC thì không tính mức số 7, 9, và 11 tại Bảng 41 cho chuyển hệ tọa độ.</w:t>
      </w:r>
    </w:p>
    <w:p>
      <w:r>
        <w:rPr>
          <w:b w:val="0"/>
          <w:i w:val="0"/>
        </w:rPr>
        <w:t>(2) Mức chuyển hệ (chưa tính bước xác định tọa độ phục vụ nắn chuyển) cho tỷ lệ 1/500 và 1/1.000 tính như nhau và tính bằng 0,70 mức tỷ lệ 1/2.000.</w:t>
      </w:r>
    </w:p>
    <w:p>
      <w:r>
        <w:rPr>
          <w:b w:val="0"/>
          <w:i w:val="0"/>
        </w:rPr>
        <w:t>(3) Xác định tọa độ phục vụ nắn chuyển: Mức tính bằng 0,75 mức (KK3) đo ngắm của Lưới địa chính tại Bảng 17 và Bảng 18 (Điều 25, Mục 1, Chương III).</w:t>
      </w:r>
    </w:p>
    <w:p>
      <w:r>
        <w:rPr>
          <w:b/>
          <w:i w:val="0"/>
        </w:rPr>
        <w:t>Điều 28. Đo đạc chỉnh lý bản đồ địa chính</w:t>
      </w:r>
    </w:p>
    <w:p>
      <w:r>
        <w:rPr>
          <w:b w:val="0"/>
          <w:i w:val="0"/>
        </w:rPr>
        <w:t>1. Ngoại nghiệp</w:t>
      </w:r>
    </w:p>
    <w:p>
      <w:r>
        <w:rPr>
          <w:b w:val="0"/>
          <w:i w:val="0"/>
        </w:rPr>
        <w:t>1.1. Đối soát thực địa</w:t>
      </w:r>
    </w:p>
    <w:p>
      <w:r>
        <w:rPr>
          <w:b w:val="0"/>
          <w:i w:val="0"/>
        </w:rPr>
        <w:t>a) Dụng cụ</w:t>
      </w:r>
    </w:p>
    <w:p>
      <w:r>
        <w:rPr>
          <w:b w:val="0"/>
          <w:i w:val="0"/>
        </w:rPr>
        <w:t>Bảng 42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rPr>
              <w:t>(Ca/mảnh)</w:t>
            </w:r>
          </w:p>
        </w:tc>
      </w:tr>
    </w:tbl>
    <w:p>
      <w:r>
        <w:rPr>
          <w:b w:val="0"/>
          <w:i/>
        </w:rPr>
        <w:t xml:space="preserve">Ghi chú: </w:t>
      </w:r>
      <w:r>
        <w:rPr>
          <w:b w:val="0"/>
          <w:i w:val="0"/>
        </w:rPr>
        <w:t>Mức trên tính cho KK3, các KK khác tính theo hệ số tại Bảng 43:</w:t>
      </w:r>
    </w:p>
    <w:p>
      <w:r>
        <w:rPr>
          <w:b w:val="0"/>
          <w:i w:val="0"/>
        </w:rPr>
        <w:t>Bảng 43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b) Thiết bị</w:t>
      </w:r>
    </w:p>
    <w:p>
      <w:r>
        <w:rPr>
          <w:b w:val="0"/>
          <w:i w:val="0"/>
        </w:rPr>
        <w:t>Không sử dụng thiết bị.</w:t>
      </w:r>
    </w:p>
    <w:p>
      <w:r>
        <w:rPr>
          <w:b w:val="0"/>
          <w:i w:val="0"/>
        </w:rPr>
        <w:t>c) Vật liệu</w:t>
      </w:r>
    </w:p>
    <w:p>
      <w:r>
        <w:rPr>
          <w:b w:val="0"/>
          <w:i w:val="0"/>
        </w:rPr>
        <w:t>Bảng 44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mảnh)</w:t>
            </w:r>
          </w:p>
        </w:tc>
      </w:tr>
    </w:tbl>
    <w:p>
      <w:r>
        <w:rPr>
          <w:b w:val="0"/>
          <w:i/>
        </w:rPr>
        <w:t xml:space="preserve">Ghi chú: </w:t>
      </w:r>
      <w:r>
        <w:rPr>
          <w:b w:val="0"/>
          <w:i w:val="0"/>
        </w:rPr>
        <w:t>Mức vật liệu trên tính như nhau cho các loại tỷ lệ bản đồ.</w:t>
      </w:r>
    </w:p>
    <w:p>
      <w:r>
        <w:rPr>
          <w:b w:val="0"/>
          <w:i w:val="0"/>
        </w:rPr>
        <w:t>1.2. Lưới đo vẽ</w:t>
      </w:r>
    </w:p>
    <w:p>
      <w:r>
        <w:rPr>
          <w:b w:val="0"/>
          <w:i w:val="0"/>
        </w:rPr>
        <w:t>a) Dụng cụ</w:t>
      </w:r>
    </w:p>
    <w:p>
      <w:r>
        <w:rPr>
          <w:b w:val="0"/>
          <w:i w:val="0"/>
        </w:rPr>
        <w:t>Bảng 45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rPr>
              <w:t>(Ca/100 thửa)</w:t>
            </w:r>
          </w:p>
        </w:tc>
      </w:tr>
    </w:tbl>
    <w:p>
      <w:r>
        <w:rPr>
          <w:b w:val="0"/>
          <w:i/>
        </w:rPr>
        <w:t>Ghi chú:</w:t>
      </w:r>
    </w:p>
    <w:p>
      <w:r>
        <w:rPr>
          <w:b w:val="0"/>
          <w:i w:val="0"/>
        </w:rPr>
        <w:t>(1) Mức trên tính cho KK3, mức cho các KK khác tính theo hệ số Bảng 46:</w:t>
      </w:r>
    </w:p>
    <w:p>
      <w:r>
        <w:rPr>
          <w:b w:val="0"/>
          <w:i w:val="0"/>
        </w:rPr>
        <w:t>Bảng 46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Mức lưới đo vẽ chỉ áp dụng khi phải lập lưới khống chế đo vẽ;</w:t>
      </w:r>
    </w:p>
    <w:p>
      <w:r>
        <w:rPr>
          <w:b w:val="0"/>
          <w:i w:val="0"/>
        </w:rPr>
        <w:t>(3) Mức tại Bảng 45 và Bảng 46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b) Thiết bị</w:t>
      </w:r>
    </w:p>
    <w:p>
      <w:r>
        <w:rPr>
          <w:b w:val="0"/>
          <w:i w:val="0"/>
        </w:rPr>
        <w:t>Bảng 47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 xml:space="preserve">C/suất </w:t>
            </w:r>
            <w:r>
              <w:rPr>
                <w:b w:val="0"/>
                <w:i w:val="0"/>
              </w:rPr>
              <w:t>(kw/h)</w:t>
            </w:r>
          </w:p>
        </w:tc>
        <w:tc>
          <w:tcPr>
            <w:tcW w:type="dxa" w:w="1440"/>
          </w:tcPr>
          <w:p>
            <w:r>
              <w:rPr>
                <w:b w:val="0"/>
                <w:i w:val="0"/>
              </w:rPr>
              <w:br/>
            </w:r>
            <w:r>
              <w:rPr>
                <w:b/>
                <w:i w:val="0"/>
              </w:rPr>
              <w:t xml:space="preserve">Định mức </w:t>
            </w:r>
            <w:r>
              <w:rPr>
                <w:b w:val="0"/>
                <w:i/>
              </w:rPr>
              <w:t>(Ca/100 thửa)</w:t>
            </w:r>
          </w:p>
        </w:tc>
      </w:tr>
    </w:tbl>
    <w:p>
      <w:r>
        <w:rPr>
          <w:b w:val="0"/>
          <w:i/>
        </w:rPr>
        <w:t>Ghi chú:</w:t>
      </w:r>
    </w:p>
    <w:p>
      <w:r>
        <w:rPr>
          <w:b w:val="0"/>
          <w:i w:val="0"/>
        </w:rPr>
        <w:t>(1) Mức lưới đo vẽ chỉ áp dụng khi phải lập lưới khống chế đo vẽ.</w:t>
      </w:r>
    </w:p>
    <w:p>
      <w:r>
        <w:rPr>
          <w:b w:val="0"/>
          <w:i w:val="0"/>
        </w:rPr>
        <w:t>(2) Mức tại Bảng 47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c) Vật liệu</w:t>
      </w:r>
    </w:p>
    <w:p>
      <w:r>
        <w:rPr>
          <w:b w:val="0"/>
          <w:i w:val="0"/>
        </w:rPr>
        <w:t>Tính bằng 0,05 mức vật liệu của đo đạc ranh giới thửa đất và các đối tượng địa lý có liên quan tại Bảng 51.</w:t>
      </w:r>
    </w:p>
    <w:p>
      <w:r>
        <w:rPr>
          <w:b w:val="0"/>
          <w:i w:val="0"/>
        </w:rPr>
        <w:t>1.3. Đo đạc ranh giới thửa đất và các đối tượng địa lý có liên quan</w:t>
      </w:r>
    </w:p>
    <w:p>
      <w:r>
        <w:rPr>
          <w:b w:val="0"/>
          <w:i w:val="0"/>
        </w:rPr>
        <w:t>a) Dụng cụ</w:t>
      </w:r>
    </w:p>
    <w:p>
      <w:r>
        <w:rPr>
          <w:b w:val="0"/>
          <w:i w:val="0"/>
        </w:rPr>
        <w:t>Bảng 48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w:t>
            </w:r>
            <w:r>
              <w:rPr>
                <w:b/>
                <w:i w:val="0"/>
              </w:rPr>
              <w:t xml:space="preserve">ời </w:t>
            </w:r>
            <w:r>
              <w:rPr>
                <w:b/>
                <w:i w:val="0"/>
              </w:rPr>
              <w:t xml:space="preserve">hạn </w:t>
            </w:r>
            <w:r>
              <w:rPr>
                <w:b w:val="0"/>
                <w:i w:val="0"/>
              </w:rPr>
              <w:t>(tháng)</w:t>
            </w:r>
          </w:p>
        </w:tc>
        <w:tc>
          <w:tcPr>
            <w:tcW w:type="dxa" w:w="1728"/>
          </w:tcPr>
          <w:p>
            <w:r>
              <w:rPr>
                <w:b w:val="0"/>
                <w:i w:val="0"/>
              </w:rPr>
              <w:br/>
            </w:r>
            <w:r>
              <w:rPr>
                <w:b/>
                <w:i w:val="0"/>
              </w:rPr>
              <w:t xml:space="preserve">Định mức theo tỷ lệ bản đồ </w:t>
            </w:r>
            <w:r>
              <w:rPr>
                <w:b w:val="0"/>
                <w:i/>
              </w:rPr>
              <w:t>(Ca/100 thửa)</w:t>
            </w:r>
          </w:p>
        </w:tc>
      </w:tr>
    </w:tbl>
    <w:p>
      <w:r>
        <w:rPr>
          <w:b w:val="0"/>
          <w:i/>
        </w:rPr>
        <w:t>Ghi chú:</w:t>
      </w:r>
    </w:p>
    <w:p>
      <w:r>
        <w:rPr>
          <w:b w:val="0"/>
          <w:i w:val="0"/>
        </w:rPr>
        <w:t>(1) Mức cho các khó khăn tính theo hệ số tại Bảng 49:</w:t>
      </w:r>
    </w:p>
    <w:p>
      <w:r>
        <w:rPr>
          <w:b w:val="0"/>
          <w:i w:val="0"/>
        </w:rPr>
        <w:t>Bảng 49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Mức tại Bảng 48 và Bảng 49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b) Thiết bị</w:t>
      </w:r>
    </w:p>
    <w:p>
      <w:r>
        <w:rPr>
          <w:b w:val="0"/>
          <w:i w:val="0"/>
        </w:rPr>
        <w:t>Bảng 50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 xml:space="preserve">C/suất </w:t>
            </w:r>
            <w:r>
              <w:rPr>
                <w:b w:val="0"/>
                <w:i w:val="0"/>
              </w:rPr>
              <w:t>(kW/h)</w:t>
            </w:r>
          </w:p>
        </w:tc>
        <w:tc>
          <w:tcPr>
            <w:tcW w:type="dxa" w:w="1440"/>
          </w:tcPr>
          <w:p>
            <w:r>
              <w:rPr>
                <w:b w:val="0"/>
                <w:i w:val="0"/>
              </w:rPr>
              <w:br/>
            </w:r>
            <w:r>
              <w:rPr>
                <w:b/>
                <w:i w:val="0"/>
              </w:rPr>
              <w:t xml:space="preserve">Định mức </w:t>
            </w:r>
            <w:r>
              <w:rPr>
                <w:b w:val="0"/>
                <w:i/>
              </w:rPr>
              <w:t>(Ca/100 thửa)</w:t>
            </w:r>
          </w:p>
        </w:tc>
      </w:tr>
    </w:tbl>
    <w:p>
      <w:r>
        <w:rPr>
          <w:b w:val="0"/>
          <w:i/>
        </w:rPr>
        <w:t xml:space="preserve">Ghi chú: </w:t>
      </w:r>
      <w:r>
        <w:rPr>
          <w:b w:val="0"/>
          <w:i w:val="0"/>
        </w:rPr>
        <w:t>Mức tại Bảng 50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c) Vật liệu</w:t>
      </w:r>
    </w:p>
    <w:p>
      <w:r>
        <w:rPr>
          <w:b w:val="0"/>
          <w:i w:val="0"/>
        </w:rPr>
        <w:t>Bảng 51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br/>
            </w:r>
            <w:r>
              <w:rPr>
                <w:b w:val="0"/>
                <w:i/>
              </w:rPr>
              <w:t>(tính cho 100 thửa)</w:t>
            </w:r>
          </w:p>
        </w:tc>
      </w:tr>
    </w:tbl>
    <w:p>
      <w:r>
        <w:rPr>
          <w:b w:val="0"/>
          <w:i/>
        </w:rPr>
        <w:t xml:space="preserve">Ghi chú: </w:t>
      </w:r>
      <w:r>
        <w:rPr>
          <w:b w:val="0"/>
          <w:i w:val="0"/>
        </w:rPr>
        <w:t>Mức tại Bảng 51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2. Nội nghiệp</w:t>
      </w:r>
    </w:p>
    <w:p>
      <w:r>
        <w:rPr>
          <w:b w:val="0"/>
          <w:i w:val="0"/>
        </w:rPr>
        <w:t>2.1. Số hóa BĐĐC</w:t>
      </w:r>
    </w:p>
    <w:p>
      <w:r>
        <w:rPr>
          <w:b w:val="0"/>
          <w:i w:val="0"/>
        </w:rPr>
        <w:t>Áp dụng theo mức Số hóa BĐĐC quy định tại Điều 27, Mục 1, Chương III.</w:t>
      </w:r>
    </w:p>
    <w:p>
      <w:r>
        <w:rPr>
          <w:b w:val="0"/>
          <w:i w:val="0"/>
        </w:rPr>
        <w:t>2.2. Lập bản vẽ BĐĐC</w:t>
      </w:r>
    </w:p>
    <w:p>
      <w:r>
        <w:rPr>
          <w:b w:val="0"/>
          <w:i w:val="0"/>
        </w:rPr>
        <w:t>a) Dụng cụ</w:t>
      </w:r>
    </w:p>
    <w:p>
      <w:r>
        <w:rPr>
          <w:b w:val="0"/>
          <w:i w:val="0"/>
        </w:rPr>
        <w:t>Bảng 52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 theo tỷ lệ bản đồ</w:t>
            </w:r>
            <w:r>
              <w:rPr>
                <w:b w:val="0"/>
                <w:i w:val="0"/>
              </w:rPr>
              <w:t xml:space="preserve"> </w:t>
            </w:r>
            <w:r>
              <w:rPr>
                <w:b w:val="0"/>
                <w:i/>
              </w:rPr>
              <w:t>(Ca/100 thửa)</w:t>
            </w:r>
          </w:p>
        </w:tc>
      </w:tr>
    </w:tbl>
    <w:p>
      <w:r>
        <w:rPr>
          <w:b w:val="0"/>
          <w:i/>
        </w:rPr>
        <w:t>Ghi chú:</w:t>
      </w:r>
    </w:p>
    <w:p>
      <w:r>
        <w:rPr>
          <w:b w:val="0"/>
          <w:i w:val="0"/>
        </w:rPr>
        <w:t>(1) Mức khó khăn tại Bảng 52 tính cho KK3, các KK khác tính theo các hệ số tại Bảng 53:</w:t>
      </w:r>
    </w:p>
    <w:p>
      <w:r>
        <w:rPr>
          <w:b w:val="0"/>
          <w:i w:val="0"/>
        </w:rPr>
        <w:t>Bảng 53</w:t>
      </w:r>
    </w:p>
    <w:p>
      <w:r>
        <w:rPr>
          <w:b w:val="0"/>
          <w:i w:val="0"/>
        </w:rPr>
        <w:t>(2) Mức tại Bảng 52 và Bảng 53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(3) Mức cho lập bản vẽ truyền thống tính như mức lập bản vẽ bản đồ số.</w:t>
      </w:r>
    </w:p>
    <w:p>
      <w:r>
        <w:rPr>
          <w:b w:val="0"/>
          <w:i w:val="0"/>
        </w:rPr>
        <w:t>b) Thiết bị</w:t>
      </w:r>
    </w:p>
    <w:p>
      <w:r>
        <w:rPr>
          <w:b w:val="0"/>
          <w:i w:val="0"/>
        </w:rPr>
        <w:t>Bảng 54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 xml:space="preserve">C/suất </w:t>
            </w:r>
            <w:r>
              <w:rPr>
                <w:b w:val="0"/>
                <w:i w:val="0"/>
              </w:rPr>
              <w:t>(kW/h)</w:t>
            </w:r>
          </w:p>
        </w:tc>
        <w:tc>
          <w:tcPr>
            <w:tcW w:type="dxa" w:w="1440"/>
          </w:tcPr>
          <w:p>
            <w:r>
              <w:rPr>
                <w:b w:val="0"/>
                <w:i w:val="0"/>
              </w:rPr>
              <w:br/>
            </w:r>
            <w:r>
              <w:rPr>
                <w:b/>
                <w:i w:val="0"/>
              </w:rPr>
              <w:t>Số lượng</w:t>
            </w:r>
          </w:p>
        </w:tc>
        <w:tc>
          <w:tcPr>
            <w:tcW w:type="dxa" w:w="1440"/>
          </w:tcPr>
          <w:p>
            <w:r>
              <w:rPr>
                <w:b w:val="0"/>
                <w:i w:val="0"/>
              </w:rPr>
              <w:br/>
            </w:r>
            <w:r>
              <w:rPr>
                <w:b/>
                <w:i w:val="0"/>
              </w:rPr>
              <w:t xml:space="preserve">Định mức </w:t>
            </w:r>
            <w:r>
              <w:rPr>
                <w:b w:val="0"/>
                <w:i/>
              </w:rPr>
              <w:t>(Ca/100 thửa)</w:t>
            </w:r>
          </w:p>
        </w:tc>
      </w:tr>
    </w:tbl>
    <w:p>
      <w:r>
        <w:rPr>
          <w:b w:val="0"/>
          <w:i/>
        </w:rPr>
        <w:t xml:space="preserve">Ghi chú: </w:t>
      </w:r>
      <w:r>
        <w:rPr>
          <w:b w:val="0"/>
          <w:i w:val="0"/>
        </w:rPr>
        <w:t>Mức tại Bảng 54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c) Vật liệu</w:t>
      </w:r>
    </w:p>
    <w:p>
      <w:r>
        <w:rPr>
          <w:b w:val="0"/>
          <w:i w:val="0"/>
        </w:rPr>
        <w:t>Bảng 55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rPr>
              <w:t>(tính cho 100 thửa)</w:t>
            </w:r>
          </w:p>
        </w:tc>
      </w:tr>
    </w:tbl>
    <w:p>
      <w:r>
        <w:rPr>
          <w:b w:val="0"/>
          <w:i/>
        </w:rPr>
        <w:t>Ghi chú:</w:t>
      </w:r>
    </w:p>
    <w:p>
      <w:r>
        <w:rPr>
          <w:b w:val="0"/>
          <w:i w:val="0"/>
        </w:rPr>
        <w:t>(1) Mức tại Bảng 55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(2) Mức dụng cụ và vật liệu cho lập bản vẽ truyền thống tính như mức dụng cụ và vật liệu cho bản đồ số.</w:t>
      </w:r>
    </w:p>
    <w:p>
      <w:r>
        <w:rPr>
          <w:b w:val="0"/>
          <w:i w:val="0"/>
        </w:rPr>
        <w:t>2.3. Bổ sung Sổ mục kê</w:t>
      </w:r>
    </w:p>
    <w:p>
      <w:r>
        <w:rPr>
          <w:b w:val="0"/>
          <w:i w:val="0"/>
        </w:rPr>
        <w:t>a) Dụng cụ</w:t>
      </w:r>
    </w:p>
    <w:p>
      <w:r>
        <w:rPr>
          <w:b w:val="0"/>
          <w:i w:val="0"/>
        </w:rPr>
        <w:t>Bảng 56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rPr>
              <w:t>(Ca/100 thửa)</w:t>
            </w:r>
          </w:p>
        </w:tc>
      </w:tr>
    </w:tbl>
    <w:p>
      <w:r>
        <w:rPr>
          <w:b w:val="0"/>
          <w:i/>
        </w:rPr>
        <w:t xml:space="preserve">Ghi chú: </w:t>
      </w:r>
      <w:r>
        <w:rPr>
          <w:b w:val="0"/>
          <w:i w:val="0"/>
        </w:rPr>
        <w:t>Mức tại Bảng 56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b) Thiết bị</w:t>
      </w:r>
    </w:p>
    <w:p>
      <w:r>
        <w:rPr>
          <w:b w:val="0"/>
          <w:i w:val="0"/>
        </w:rPr>
        <w:t>Bảng 57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 xml:space="preserve">Công suất </w:t>
            </w:r>
            <w:r>
              <w:rPr>
                <w:b w:val="0"/>
                <w:i w:val="0"/>
              </w:rPr>
              <w:t>(kW/h)</w:t>
            </w:r>
          </w:p>
        </w:tc>
        <w:tc>
          <w:tcPr>
            <w:tcW w:type="dxa" w:w="1440"/>
          </w:tcPr>
          <w:p>
            <w:r>
              <w:rPr>
                <w:b w:val="0"/>
                <w:i w:val="0"/>
              </w:rPr>
              <w:br/>
            </w:r>
            <w:r>
              <w:rPr>
                <w:b/>
                <w:i w:val="0"/>
              </w:rPr>
              <w:t>Định mức</w:t>
            </w:r>
            <w:r>
              <w:br/>
            </w:r>
            <w:r>
              <w:rPr>
                <w:b w:val="0"/>
                <w:i/>
              </w:rPr>
              <w:t>(Ca/100 thửa)</w:t>
            </w:r>
          </w:p>
        </w:tc>
      </w:tr>
    </w:tbl>
    <w:p>
      <w:r>
        <w:rPr>
          <w:b w:val="0"/>
          <w:i/>
        </w:rPr>
        <w:t>Ghi chú:</w:t>
      </w:r>
    </w:p>
    <w:p>
      <w:r>
        <w:rPr>
          <w:b w:val="0"/>
          <w:i w:val="0"/>
        </w:rPr>
        <w:t>(1) Mức thiết bị tính cho các loại tỷ lệ khác nhau, các KK khác nhau là như nhau;</w:t>
      </w:r>
    </w:p>
    <w:p>
      <w:r>
        <w:rPr>
          <w:b w:val="0"/>
          <w:i w:val="0"/>
        </w:rPr>
        <w:t>(2) Mức tại Bảng 57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c) Vật liệu</w:t>
      </w:r>
    </w:p>
    <w:p>
      <w:r>
        <w:rPr>
          <w:b w:val="0"/>
          <w:i w:val="0"/>
        </w:rPr>
        <w:t>Bảng 58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rPr>
              <w:t>(tính cho 100 thửa)</w:t>
            </w:r>
          </w:p>
        </w:tc>
      </w:tr>
    </w:tbl>
    <w:p>
      <w:r>
        <w:rPr>
          <w:b w:val="0"/>
          <w:i/>
        </w:rPr>
        <w:t>Ghi chú:</w:t>
      </w:r>
    </w:p>
    <w:p>
      <w:r>
        <w:rPr>
          <w:b w:val="0"/>
          <w:i w:val="0"/>
        </w:rPr>
        <w:t>(1) Mức vật liệu tính cho các loại tỷ lệ khác nhau, các KK khác nhau là như nhau.</w:t>
      </w:r>
    </w:p>
    <w:p>
      <w:r>
        <w:rPr>
          <w:b w:val="0"/>
          <w:i w:val="0"/>
        </w:rPr>
        <w:t>(2) Mức tại Bảng 58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4. Biên tập bản đồ và in; xác nhận hồ sơ các cấp; giao nộp sản phẩm</w:t>
      </w:r>
    </w:p>
    <w:p>
      <w:r>
        <w:rPr>
          <w:b w:val="0"/>
          <w:i w:val="0"/>
        </w:rPr>
        <w:t>a) Dụng cụ</w:t>
      </w:r>
    </w:p>
    <w:p>
      <w:r>
        <w:rPr>
          <w:b w:val="0"/>
          <w:i w:val="0"/>
        </w:rPr>
        <w:t>Bảng 59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 theo tỷ lệ bản đồ</w:t>
            </w:r>
            <w:r>
              <w:rPr>
                <w:b w:val="0"/>
                <w:i w:val="0"/>
              </w:rPr>
              <w:t xml:space="preserve"> </w:t>
            </w:r>
            <w:r>
              <w:rPr>
                <w:b w:val="0"/>
                <w:i/>
              </w:rPr>
              <w:t>(Ca/mảnh)</w:t>
            </w:r>
          </w:p>
        </w:tc>
      </w:tr>
    </w:tbl>
    <w:p>
      <w:r>
        <w:rPr>
          <w:b w:val="0"/>
          <w:i/>
        </w:rPr>
        <w:t>Ghi chú:</w:t>
      </w:r>
    </w:p>
    <w:p>
      <w:r>
        <w:rPr>
          <w:b w:val="0"/>
          <w:i w:val="0"/>
        </w:rPr>
        <w:t>(1) Mức dụng cụ cho các loại khó khăn khác nhau là như nhau.</w:t>
      </w:r>
    </w:p>
    <w:p>
      <w:r>
        <w:rPr>
          <w:b w:val="0"/>
          <w:i w:val="0"/>
        </w:rPr>
        <w:t>(2) Mức tại Bảng 59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b) Thiết bị</w:t>
      </w:r>
    </w:p>
    <w:p>
      <w:r>
        <w:rPr>
          <w:b w:val="0"/>
          <w:i w:val="0"/>
        </w:rPr>
        <w:t>Bảng 60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Công suất</w:t>
            </w:r>
            <w:r>
              <w:br/>
            </w:r>
            <w:r>
              <w:rPr>
                <w:b w:val="0"/>
                <w:i w:val="0"/>
              </w:rPr>
              <w:t>(kw/h)</w:t>
            </w:r>
          </w:p>
        </w:tc>
        <w:tc>
          <w:tcPr>
            <w:tcW w:type="dxa" w:w="1440"/>
          </w:tcPr>
          <w:p>
            <w:r>
              <w:rPr>
                <w:b w:val="0"/>
                <w:i w:val="0"/>
              </w:rPr>
              <w:br/>
            </w:r>
            <w:r>
              <w:rPr>
                <w:b/>
                <w:i w:val="0"/>
              </w:rPr>
              <w:t>Định mức</w:t>
            </w:r>
            <w:r>
              <w:br/>
            </w:r>
            <w:r>
              <w:rPr>
                <w:b w:val="0"/>
                <w:i/>
              </w:rPr>
              <w:t>(Ca/mảnh)</w:t>
            </w:r>
          </w:p>
        </w:tc>
      </w:tr>
    </w:tbl>
    <w:p>
      <w:r>
        <w:rPr>
          <w:b w:val="0"/>
          <w:i/>
        </w:rPr>
        <w:t>Ghi chú:</w:t>
      </w:r>
    </w:p>
    <w:p>
      <w:r>
        <w:rPr>
          <w:b w:val="0"/>
          <w:i w:val="0"/>
        </w:rPr>
        <w:t>(1) Mức thiết bị cho các KK khác nhau là như nhau.</w:t>
      </w:r>
    </w:p>
    <w:p>
      <w:r>
        <w:rPr>
          <w:b w:val="0"/>
          <w:i w:val="0"/>
        </w:rPr>
        <w:t>(2) Mức tại Bảng 60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c) Vật liệu</w:t>
      </w:r>
    </w:p>
    <w:p>
      <w:r>
        <w:rPr>
          <w:b w:val="0"/>
          <w:i w:val="0"/>
        </w:rPr>
        <w:t>Bảng 61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rPr>
              <w:t>(tính cho 1 mảnh)</w:t>
            </w:r>
          </w:p>
        </w:tc>
      </w:tr>
    </w:tbl>
    <w:p>
      <w:r>
        <w:rPr>
          <w:b w:val="0"/>
          <w:i/>
        </w:rPr>
        <w:t>Ghi chú:</w:t>
      </w:r>
    </w:p>
    <w:p>
      <w:r>
        <w:rPr>
          <w:b w:val="0"/>
          <w:i w:val="0"/>
        </w:rPr>
        <w:t>(1) Mức vật liệu cho các KK khác nhau là như nhau.</w:t>
      </w:r>
    </w:p>
    <w:p>
      <w:r>
        <w:rPr>
          <w:b w:val="0"/>
          <w:i w:val="0"/>
        </w:rPr>
        <w:t>(2) Mức tại Bảng 61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Điều 29. Trích đo địa chính thửa đất</w:t>
      </w:r>
    </w:p>
    <w:p>
      <w:r>
        <w:rPr>
          <w:b w:val="0"/>
          <w:i w:val="0"/>
        </w:rPr>
        <w:t>Mức dụng cụ, vật tư và thiết bị cho trích đo thửa đất tính như sau:</w:t>
      </w:r>
    </w:p>
    <w:p>
      <w:r>
        <w:rPr>
          <w:b w:val="0"/>
          <w:i w:val="0"/>
        </w:rPr>
        <w:t>1. Đất đô thị: Mức cho trích đo thửa đất dưới 100 m</w:t>
      </w:r>
      <w:r>
        <w:rPr>
          <w:b w:val="0"/>
          <w:i w:val="0"/>
        </w:rPr>
        <w:t>2</w:t>
      </w:r>
      <w:r>
        <w:rPr>
          <w:b w:val="0"/>
          <w:i w:val="0"/>
        </w:rPr>
        <w:t>, tính bằng 0,02 mức vật tư, thiết bị (ngoại và nội nghiệp) của đo vẽ BĐĐC gốc tỷ lệ 1/500 loại khó khăn 4. Các thửa khác tính tăng theo hệ số (tính theo tỷ lệ thay đổi mức lao động của thửa đất đó với mức lao động của thửa đất dưới 100 m</w:t>
      </w:r>
      <w:r>
        <w:rPr>
          <w:b w:val="0"/>
          <w:i w:val="0"/>
        </w:rPr>
        <w:t>2</w:t>
      </w:r>
      <w:r>
        <w:rPr>
          <w:b w:val="0"/>
          <w:i w:val="0"/>
        </w:rPr>
        <w:t>).</w:t>
      </w:r>
    </w:p>
    <w:p>
      <w:r>
        <w:rPr>
          <w:b w:val="0"/>
          <w:i w:val="0"/>
        </w:rPr>
        <w:t>2. Đất ngoài khu vực đô thị: Mức cho trích đo thửa đất dưới 100 m</w:t>
      </w:r>
      <w:r>
        <w:rPr>
          <w:b w:val="0"/>
          <w:i w:val="0"/>
        </w:rPr>
        <w:t>2</w:t>
      </w:r>
      <w:r>
        <w:rPr>
          <w:b w:val="0"/>
          <w:i w:val="0"/>
        </w:rPr>
        <w:t>, tính bằng 0,02 mức vật tư, thiết bị (ngoại và nội nghiệp) của đo vẽ BĐĐC tỷ lệ 1/500 KK3. Các thửa khác tính tăng theo hệ số (tính theo tỷ lệ thay đổi mức lao động của thửa đất đó với mức lao động của thửa đất dưới 100 m</w:t>
      </w:r>
      <w:r>
        <w:rPr>
          <w:b w:val="0"/>
          <w:i w:val="0"/>
        </w:rPr>
        <w:t>2</w:t>
      </w:r>
      <w:r>
        <w:rPr>
          <w:b w:val="0"/>
          <w:i w:val="0"/>
        </w:rPr>
        <w:t>).</w:t>
      </w:r>
    </w:p>
    <w:p>
      <w:r>
        <w:rPr>
          <w:b w:val="0"/>
          <w:i w:val="0"/>
        </w:rPr>
        <w:t>3. Mức trích đo thửa đất lớn hơn 10.000 m</w:t>
      </w:r>
      <w:r>
        <w:rPr>
          <w:b w:val="0"/>
          <w:i w:val="0"/>
        </w:rPr>
        <w:t>2</w:t>
      </w:r>
      <w:r>
        <w:rPr>
          <w:b w:val="0"/>
          <w:i w:val="0"/>
        </w:rPr>
        <w:t xml:space="preserve"> (1ha) như sau:</w:t>
      </w:r>
    </w:p>
    <w:p>
      <w:r>
        <w:rPr>
          <w:b w:val="0"/>
          <w:i w:val="0"/>
        </w:rPr>
        <w:t>- Mức trích đo thửa đất từ trên 01 ha đến 02 ha tính bằng 1,04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 Mức trích đo thửa đất từ trên 02 ha đến 04 ha tính bằng 1,08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 Mức trích đo thửa đất từ trên 04 ha đến 06 ha tính bằng 1,12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 Mức trích đo thửa đất từ trên 06 ha đến 08 ha tính bằng 1,16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 Mức trích đo thửa đất từ trên 08 ha đến 10 ha tính bằng 1,20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 Mức trích đo thửa đất từ trên 10 ha đến 20 ha tính bằng 1,22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 Mức trích đo thửa đất từ trên 20 ha đến 30 ha tính bằng 1,25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 Mức trích đo thửa đất từ trên 30 ha đến 40 ha tính bằng 1,28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 Mức trích đo thửa đất từ trên 40 ha đến 50 ha tính bằng 1,30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 Mức trích đo thửa đất từ trên 50 ha đến 60 ha tính bằng 1,32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 Mức trích đo thửa đất từ trên 60 ha đến 70 ha tính bằng 1,34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 Mức trích đo thửa đất từ trên 70 ha đến 80 ha tính bằng 1,36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 Mức trích đo thửa đất từ trên 80 ha đến 90 ha tính bằng 1,38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 Mức trích đo thửa đất từ trên 90 ha đến 100 ha tính bằng 1,40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 Mức trích đo thửa đất từ trên 100 ha đến 200 ha tính bằng 1,45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 Mức trích đo thửa đất từ trên 200 ha đến 300 ha tính bằng 1,50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 Mức trích đo thửa đất từ trên 300 ha đến 400 ha tính bằng 1,55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 Mức trích đo thửa đất từ trên 400 ha đến 600 ha tính bằng 1,60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 Mức trích đo thửa đất từ trên 500 ha đến 600 ha tính bằng 1,64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 Mức trích đo thửa đất từ trên 600 ha đến 700 ha tính bằng 1,68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 Mức trích đo thửa đất từ trên 700 ha đến 800 ha tính bằng 1,72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 Mức trích đo thửa đất từ trên 800 ha đến 900 ha tính bằng 1,76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 Mức trích đo thửa đất từ trên 900 ha đến 1000 ha tính bằng 1,80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 Mức trích đo thửa đất từ trên 1.000 ha: Cứ 1 km đường ranh giới sử dụng đất được tính 0,40 công nhóm.</w:t>
      </w:r>
    </w:p>
    <w:p>
      <w:r>
        <w:rPr>
          <w:b w:val="0"/>
          <w:i w:val="0"/>
        </w:rPr>
        <w:t>4. Trường hợp khi trích đo phải đo nối với lưới tọa độ Quốc gia thì tính thêm mức đo lưới khống chế đo vẽ trên nguyên tắc khoảng 5km đường ranh giới sử dụng đất bố trí một cặp điểm, mức tính bằng 50% mức dụng cụ, vật tư, thiết bị lưới địa chính quy định tại Điều 25, Mục 1, Chương III.</w:t>
      </w:r>
    </w:p>
    <w:p>
      <w:r>
        <w:rPr>
          <w:b/>
          <w:i w:val="0"/>
        </w:rPr>
        <w:t>Điều 30. Đo đạc chỉnh lý bản trích đo địa chính hoặc chỉnh lý riêng từng thửa đất của bản đồ địa chính</w:t>
      </w:r>
    </w:p>
    <w:p>
      <w:r>
        <w:rPr>
          <w:b w:val="0"/>
          <w:i w:val="0"/>
        </w:rPr>
        <w:t>Mức dụng cụ, vật tư, thiết bị được tính bằng 0,50, trường hợp chỉnh lý do yếu tố quy hoạch dựa trên tài liệu được cung cấp thì tính bằng 0,30 mức dụng cụ, vật tư, thiết bị trích đo địa chính thửa đất (Điều 29, Mục 1, Chương III).</w:t>
      </w:r>
    </w:p>
    <w:p>
      <w:r>
        <w:rPr>
          <w:b/>
          <w:i w:val="0"/>
        </w:rPr>
        <w:t>Điều 31. Đo đạc tài sản gắn liền với đất</w:t>
      </w:r>
    </w:p>
    <w:p>
      <w:r>
        <w:rPr>
          <w:b w:val="0"/>
          <w:i w:val="0"/>
        </w:rPr>
        <w:t>1. Trường hợp đo đạc tài sản thực hiện đồng thời với trích đo địa chính thửa đất thì định mức dụng cụ, vật tư, thiết bị trích đo địa chính thửa đất thực hiện theo quy định tại Điều 29, Mục 1, Chương III và định mức dụng cụ, vật tư, thiết bị đo đạc tài sản gắn liền với đất là nhà và các công trình xây dựng khác được tính bằng 0,50 mức trích đo địa chính thửa đất có diện tích tương ứng (quy định tại Điều 29, Mục 1, Chương III). Định mức dụng cụ, vật tư, thiết bị đo đạc tài sản khác gắn liền với đất được tính bằng 0,30 lần định mức trích đo thửa đất có diện tích tương ứng.</w:t>
      </w:r>
    </w:p>
    <w:p>
      <w:r>
        <w:rPr>
          <w:b w:val="0"/>
          <w:i w:val="0"/>
        </w:rPr>
        <w:t>2. Trường hợp đo đạc tài sản thực hiện không đồng thời với đo đạc địa chính thửa đất thì định mức dụng cụ, vật tư, thiết bị thực hiện như sau:</w:t>
      </w:r>
    </w:p>
    <w:p>
      <w:r>
        <w:rPr>
          <w:b w:val="0"/>
          <w:i w:val="0"/>
        </w:rPr>
        <w:t>Đối với tài sản gắn liền với đất là nhà và các công trình xây dựng khác thì định mức được tính bằng 0,70 lần định mức trích đo địa chính thửa đất có diện tích tương ứng quy định tại Điều 29, Mục 1, Chương III (không kể đo lưới tọa độ Quốc gia).</w:t>
      </w:r>
    </w:p>
    <w:p>
      <w:r>
        <w:rPr>
          <w:b w:val="0"/>
          <w:i w:val="0"/>
        </w:rPr>
        <w:t>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Điều 29, Mục 1, Chương III; từ tầng thứ 2 trở lên (nếu phải đo) được tính định mức bằng 0,5 lần mức đo đạc của tầng sát mặt đất Định mức đo đạc tài sản khác gắn liền với đất (không phải là nhà và các công trình xây dựng khác) được tính bằng 0,30 mức trích đo thửa đất quy định tại Điều 29, Mục 1, Chương III.</w:t>
      </w:r>
    </w:p>
    <w:p>
      <w:r>
        <w:rPr>
          <w:b w:val="0"/>
          <w:i w:val="0"/>
        </w:rPr>
        <w:t>Đối với tài sản gắn liền với đất không phải là nhà, công trình xây dựng khác thì định mức đo đạc được tính bằng 0,30 lần mức trích đo thửa đất quy định tại Điều 29, Mục 1, Chương III.</w:t>
      </w:r>
    </w:p>
    <w:p>
      <w:r>
        <w:rPr>
          <w:b w:val="0"/>
          <w:i w:val="0"/>
        </w:rPr>
        <w:t>3. Trường hợp ranh giới nhà ở và tài sản trên đất trùng với ranh giới thửa đất thì chỉ tính 01 lần định mức (định mức đo đạc thửa đất).</w:t>
      </w:r>
    </w:p>
    <w:p>
      <w:pPr>
        <w:jc w:val="center"/>
      </w:pPr>
      <w:r>
        <w:rPr>
          <w:b/>
          <w:i w:val="0"/>
        </w:rPr>
        <w:t>Mục 2</w:t>
      </w:r>
    </w:p>
    <w:p>
      <w:pPr>
        <w:jc w:val="center"/>
      </w:pPr>
      <w:r>
        <w:rPr>
          <w:b/>
          <w:i w:val="0"/>
        </w:rPr>
        <w:t xml:space="preserve">ĐĂNG KÝ ĐẤT ĐAI, TÀI SẢN GẮN LIỀN VỚI ĐẤT, LẬP HỒ SƠ ĐỊA CHÍNH, CẤP </w:t>
      </w:r>
      <w:r>
        <w:rPr>
          <w:b/>
          <w:i w:val="0"/>
        </w:rPr>
        <w:t>G</w:t>
      </w:r>
      <w:r>
        <w:rPr>
          <w:b/>
          <w:i w:val="0"/>
        </w:rPr>
        <w:t>IẤY CHỨNG NHẬN QUYỀN SỬ DỤNG ĐẤT, QUYỀN SỞ HỮU TÀI SẢN GẮN LIỀN VỚI ĐẤT</w:t>
      </w:r>
    </w:p>
    <w:p>
      <w:r>
        <w:rPr>
          <w:b/>
          <w:i w:val="0"/>
        </w:rPr>
        <w:t>Điều 32. Đăng ký, cấp Giấy chứng nhận lần đầu đồng loạt đối với cá nhân, cộng đồng dân cư, hộ gia đình đang sử dụng đất tại địa bàn xã</w:t>
      </w:r>
    </w:p>
    <w:p>
      <w:r>
        <w:rPr>
          <w:b w:val="0"/>
          <w:i w:val="0"/>
        </w:rPr>
        <w:t>1. Dụng cụ</w:t>
      </w:r>
    </w:p>
    <w:p>
      <w:r>
        <w:rPr>
          <w:b w:val="0"/>
          <w:i w:val="0"/>
        </w:rPr>
        <w:t>Bảng 62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 xml:space="preserve">Định mức </w:t>
            </w:r>
            <w:r>
              <w:rPr>
                <w:b w:val="0"/>
                <w:i/>
              </w:rPr>
              <w:t>(ca/hồ sơ)</w:t>
            </w:r>
          </w:p>
        </w:tc>
      </w:tr>
    </w:tbl>
    <w:p>
      <w:r>
        <w:rPr>
          <w:b w:val="0"/>
          <w:i/>
        </w:rPr>
        <w:t>Ghi chú:</w:t>
      </w:r>
    </w:p>
    <w:p>
      <w:r>
        <w:rPr>
          <w:b w:val="0"/>
          <w:i w:val="0"/>
        </w:rPr>
        <w:t>(1) Mức dụng cụ cho các loại khó khăn tính theo hệ số mức tại Bảng 63:</w:t>
      </w:r>
    </w:p>
    <w:p>
      <w:r>
        <w:rPr>
          <w:b w:val="0"/>
          <w:i w:val="0"/>
        </w:rPr>
        <w:t>Bảng 63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KK</w:t>
            </w:r>
          </w:p>
        </w:tc>
        <w:tc>
          <w:tcPr>
            <w:tcW w:type="dxa" w:w="2880"/>
          </w:tcPr>
          <w:p>
            <w:r>
              <w:rPr>
                <w:b w:val="0"/>
                <w:i w:val="0"/>
              </w:rPr>
              <w:br/>
            </w:r>
            <w:r>
              <w:rPr>
                <w:b/>
                <w:i w:val="0"/>
              </w:rPr>
              <w:t>Tại địa bàn xã</w:t>
            </w:r>
          </w:p>
        </w:tc>
        <w:tc>
          <w:tcPr>
            <w:tcW w:type="dxa" w:w="2880"/>
          </w:tcPr>
          <w:p>
            <w:r>
              <w:rPr>
                <w:b w:val="0"/>
                <w:i w:val="0"/>
              </w:rPr>
              <w:br/>
            </w:r>
            <w:r>
              <w:rPr>
                <w:b/>
                <w:i w:val="0"/>
              </w:rPr>
              <w:t>Tại cấp tỉnh</w:t>
            </w:r>
          </w:p>
        </w:tc>
      </w:tr>
    </w:tbl>
    <w:p>
      <w:r>
        <w:rPr>
          <w:b w:val="0"/>
          <w:i w:val="0"/>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xã mức này được áp dụng chung cho các trường hợp lập hợp đồng cho thuê đất).</w:t>
      </w:r>
    </w:p>
    <w:p>
      <w:r>
        <w:rPr>
          <w:b w:val="0"/>
          <w:i w:val="0"/>
        </w:rPr>
        <w:t>(4) Trường hợp nhiều thửa đất nông nghiệp được cấp chung trong một GCN thì ngoài mức được tính ở trên cứ mỗi thửa đất tăng thêm được tính bằng 0,20 đối với các nội dung thực hiện tại địa bàn xã và 0,30 đối với các nội dung thực hiện tại cấp tỉnh.</w:t>
      </w:r>
    </w:p>
    <w:p>
      <w:r>
        <w:rPr>
          <w:b w:val="0"/>
          <w:i w:val="0"/>
        </w:rPr>
        <w:t>(5) Đối với xã xây dựng cơ sở dữ liệu địa chính thì trong công việc đăng ký, cấp GCN không được tính mức dụng cụ tại địa bàn cấp tỉnh quy định tại Bảng 62 và Bảng 63.</w:t>
      </w:r>
    </w:p>
    <w:p>
      <w:r>
        <w:rPr>
          <w:b w:val="0"/>
          <w:i w:val="0"/>
        </w:rPr>
        <w:t>(6) Trường hợp đăng ký nhưng không thuộc trường hợp phải cấp GCN thì được tính mức bằng 50% mức quy định tại Bảng 62 và Bảng 63.</w:t>
      </w:r>
    </w:p>
    <w:p>
      <w:r>
        <w:rPr>
          <w:b w:val="0"/>
          <w:i w:val="0"/>
        </w:rPr>
        <w:t>Trường hợp đăng ký nhưng không có nhu cầu cấp GCN hoặc không đủ điều kiện được cấp GCN thì được tính mức bằng 90% mức quy định tại Bảng 62 và Bảng 63.</w:t>
      </w:r>
    </w:p>
    <w:p>
      <w:r>
        <w:rPr>
          <w:b w:val="0"/>
          <w:i w:val="0"/>
        </w:rPr>
        <w:t>2. Thiết bị</w:t>
      </w:r>
    </w:p>
    <w:p>
      <w:r>
        <w:rPr>
          <w:b w:val="0"/>
          <w:i w:val="0"/>
        </w:rPr>
        <w:t>Bảng 64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rPr>
              <w:t>(kW/h)</w:t>
            </w:r>
          </w:p>
        </w:tc>
        <w:tc>
          <w:tcPr>
            <w:tcW w:type="dxa" w:w="1728"/>
          </w:tcPr>
          <w:p>
            <w:r>
              <w:rPr>
                <w:b w:val="0"/>
                <w:i w:val="0"/>
              </w:rPr>
              <w:br/>
            </w:r>
            <w:r>
              <w:rPr>
                <w:b/>
                <w:i w:val="0"/>
              </w:rPr>
              <w:t xml:space="preserve">Định mức </w:t>
            </w:r>
            <w:r>
              <w:rPr>
                <w:b w:val="0"/>
                <w:i/>
              </w:rPr>
              <w:t>(Ca/hồ sơ)</w:t>
            </w:r>
          </w:p>
        </w:tc>
      </w:tr>
    </w:tbl>
    <w:p>
      <w:r>
        <w:rPr>
          <w:b w:val="0"/>
          <w:i/>
        </w:rPr>
        <w:t>Ghi chú:</w:t>
      </w:r>
    </w:p>
    <w:p>
      <w:r>
        <w:rPr>
          <w:b w:val="0"/>
          <w:i w:val="0"/>
        </w:rPr>
        <w:t>(1) Định mức tại bảng 64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Trường hợp nhiều thửa đất nông nghiệp được cấp chung trong một GCN thì ngoài mức được tính ở trên cứ mỗi thửa đất tăng thêm được tính bằng 0,20 đối với các nội dung thực hiện tại địa bàn xã và 0,30 đối với các nội dung thực hiện tại cấp tỉnh.</w:t>
      </w:r>
    </w:p>
    <w:p>
      <w:r>
        <w:rPr>
          <w:b w:val="0"/>
          <w:i w:val="0"/>
        </w:rPr>
        <w:t>(3) Đối với xã xây dựng cơ sở dữ liệu địa chính thì trong công việc đăng ký, cấp GCN không được tính mức thiết bị cho các nội dung thực hiện tại cấp tỉnh quy định tại Bảng 64.</w:t>
      </w:r>
    </w:p>
    <w:p>
      <w:r>
        <w:rPr>
          <w:b w:val="0"/>
          <w:i w:val="0"/>
        </w:rPr>
        <w:t>(4) Trường hợp đăng ký nhưng không thuộc trường hợp phải cấp GCN thì được tính mức bằng 50% mức quy định quy định tại bảng 64.</w:t>
      </w:r>
    </w:p>
    <w:p>
      <w:r>
        <w:rPr>
          <w:b w:val="0"/>
          <w:i w:val="0"/>
        </w:rPr>
        <w:t>Trường hợp đăng ký nhưng không có nhu cầu cấp GCN hoặc không đủ điều kiện được cấp GCN thì được tính mức bằng 90% mức quy định tại bảng 64.</w:t>
      </w:r>
    </w:p>
    <w:p>
      <w:r>
        <w:rPr>
          <w:b w:val="0"/>
          <w:i w:val="0"/>
        </w:rPr>
        <w:t>3. Vật liệu</w:t>
      </w:r>
    </w:p>
    <w:p>
      <w:r>
        <w:rPr>
          <w:b w:val="0"/>
          <w:i w:val="0"/>
        </w:rPr>
        <w:t>Bảng 65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val="0"/>
          <w:i/>
        </w:rPr>
        <w:t>Ghi chú:</w:t>
      </w:r>
    </w:p>
    <w:p>
      <w:r>
        <w:rPr>
          <w:b w:val="0"/>
          <w:i w:val="0"/>
        </w:rPr>
        <w:t>(1) Định mức vật liệu trên tính cho trường hợp đăng ký đất hoặc trường hợp đăng ký đồng thời cả đất và tài sản.</w:t>
      </w:r>
    </w:p>
    <w:p>
      <w:r>
        <w:rPr>
          <w:b w:val="0"/>
          <w:i w:val="0"/>
        </w:rPr>
        <w:t>(2) Trường hợp phải chuẩn bị Hợp đồng cho thuê đất, mức vật liệu là: 0,02 Ram giấy A4 và 0,004 hộp mực A4 (mức này được áp dụng chung cho các trường hợp lập hợp đồng cho thuê đất).</w:t>
      </w:r>
    </w:p>
    <w:p>
      <w:r>
        <w:rPr>
          <w:b w:val="0"/>
          <w:i w:val="0"/>
        </w:rPr>
        <w:t>(3) Đối với xã xây dựng cơ sở dữ liệu địa chính thì trong công việc đăng ký, cấp GCN không được tính mức vật liệu cho các nội dung thực hiện tại cấp tỉnh quy định tại Bảng 65.</w:t>
      </w:r>
      <w:r>
        <w:rPr>
          <w:b/>
          <w:i w:val="0"/>
        </w:rPr>
        <w:t>Điều 33. Đăng ký, cấp Giấy chứng nhận lần đầu đồng loạt đối với cá nhân, cộng đồng dân cư, hộ gia đình đang sử dụng đất tại địa bàn phường</w:t>
      </w:r>
    </w:p>
    <w:p>
      <w:r>
        <w:rPr>
          <w:b w:val="0"/>
          <w:i w:val="0"/>
        </w:rPr>
        <w:t>1. Dụng cụ</w:t>
      </w:r>
    </w:p>
    <w:p>
      <w:r>
        <w:rPr>
          <w:b w:val="0"/>
          <w:i w:val="0"/>
        </w:rPr>
        <w:t>Bảng 66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 xml:space="preserve">Định mức </w:t>
            </w:r>
            <w:r>
              <w:rPr>
                <w:b w:val="0"/>
                <w:i/>
              </w:rPr>
              <w:t>(ca/hồ sơ)</w:t>
            </w:r>
          </w:p>
        </w:tc>
      </w:tr>
    </w:tbl>
    <w:p>
      <w:r>
        <w:rPr>
          <w:b w:val="0"/>
          <w:i/>
        </w:rPr>
        <w:t>Ghi chú:</w:t>
      </w:r>
    </w:p>
    <w:p>
      <w:r>
        <w:rPr>
          <w:b w:val="0"/>
          <w:i w:val="0"/>
        </w:rPr>
        <w:t>(1) Mức dụng cụ cho các loại khó khăn tính theo hệ số mức tại Bảng 67:</w:t>
      </w:r>
    </w:p>
    <w:p>
      <w:r>
        <w:rPr>
          <w:b w:val="0"/>
          <w:i w:val="0"/>
        </w:rPr>
        <w:t>Bảng 67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KK</w:t>
            </w:r>
          </w:p>
        </w:tc>
        <w:tc>
          <w:tcPr>
            <w:tcW w:type="dxa" w:w="2880"/>
          </w:tcPr>
          <w:p>
            <w:r>
              <w:rPr>
                <w:b w:val="0"/>
                <w:i w:val="0"/>
              </w:rPr>
              <w:br/>
            </w:r>
            <w:r>
              <w:rPr>
                <w:b/>
                <w:i w:val="0"/>
              </w:rPr>
              <w:t>Tại địa bàn phường</w:t>
            </w:r>
          </w:p>
        </w:tc>
        <w:tc>
          <w:tcPr>
            <w:tcW w:type="dxa" w:w="2880"/>
          </w:tcPr>
          <w:p>
            <w:r>
              <w:rPr>
                <w:b w:val="0"/>
                <w:i w:val="0"/>
              </w:rPr>
              <w:br/>
            </w:r>
            <w:r>
              <w:rPr>
                <w:b/>
                <w:i w:val="0"/>
              </w:rPr>
              <w:t>Tại cấp tỉnh</w:t>
            </w:r>
          </w:p>
        </w:tc>
      </w:tr>
    </w:tbl>
    <w:p>
      <w:r>
        <w:rPr>
          <w:b w:val="0"/>
          <w:i w:val="0"/>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thực hiện tại địa bàn phường.</w:t>
      </w:r>
    </w:p>
    <w:p>
      <w:r>
        <w:rPr>
          <w:b w:val="0"/>
          <w:i w:val="0"/>
        </w:rPr>
        <w:t>(4) Đối với phường xây dựng cơ sở dữ liệu địa chính thì trong công việc đăng ký, cấp GCN không được tính mức dụng cụ cho cấp tỉnh quy định tại Bảng 66 và Bảng 67.</w:t>
      </w:r>
    </w:p>
    <w:p>
      <w:r>
        <w:rPr>
          <w:b w:val="0"/>
          <w:i w:val="0"/>
        </w:rPr>
        <w:t>(5) Trường hợp đăng ký nhưng không thuộc trường hợp phải cấp GCN thì được tính mức bằng 50% mức quy định tại Bảng 66 và Bảng 67.</w:t>
      </w:r>
    </w:p>
    <w:p>
      <w:r>
        <w:rPr>
          <w:b w:val="0"/>
          <w:i w:val="0"/>
        </w:rPr>
        <w:t>Trường hợp đăng ký nhưng không có nhu cầu cấp GCN hoặc không đủ điều kiện được cấp GCN thì được tính mức bằng 90% mức quy định tại Bảng 66 và Bảng 67.</w:t>
      </w:r>
    </w:p>
    <w:p>
      <w:r>
        <w:rPr>
          <w:b w:val="0"/>
          <w:i w:val="0"/>
        </w:rPr>
        <w:t>(6) Trường hợp nhiều thửa đất nông nghiệp được cấp chung trong một GCN thì ngoài mức được tính ở trên cứ mỗi thửa đất tăng thêm được tính thêm 0,20 lần định mức cho các nội dung thực hiện tại phường và 0,30 đối với các nội dung thực hiện tại cấp tỉnh.</w:t>
      </w:r>
    </w:p>
    <w:p>
      <w:r>
        <w:rPr>
          <w:b w:val="0"/>
          <w:i w:val="0"/>
        </w:rPr>
        <w:t xml:space="preserve">2. Thiết bị        </w:t>
      </w:r>
    </w:p>
    <w:p>
      <w:r>
        <w:rPr>
          <w:b w:val="0"/>
          <w:i w:val="0"/>
        </w:rPr>
        <w:t>Bảng 68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rPr>
              <w:t>(kW/h)</w:t>
            </w:r>
          </w:p>
        </w:tc>
        <w:tc>
          <w:tcPr>
            <w:tcW w:type="dxa" w:w="1728"/>
          </w:tcPr>
          <w:p>
            <w:r>
              <w:rPr>
                <w:b w:val="0"/>
                <w:i w:val="0"/>
              </w:rPr>
              <w:br/>
            </w:r>
            <w:r>
              <w:rPr>
                <w:b/>
                <w:i w:val="0"/>
              </w:rPr>
              <w:t xml:space="preserve">Định mức </w:t>
            </w:r>
            <w:r>
              <w:rPr>
                <w:b w:val="0"/>
                <w:i/>
              </w:rPr>
              <w:t>(ca/hồ sơ)</w:t>
            </w:r>
          </w:p>
        </w:tc>
      </w:tr>
    </w:tbl>
    <w:p>
      <w:r>
        <w:rPr>
          <w:b w:val="0"/>
          <w:i/>
        </w:rPr>
        <w:t>Ghi chú:</w:t>
      </w:r>
    </w:p>
    <w:p>
      <w:r>
        <w:rPr>
          <w:b w:val="0"/>
          <w:i w:val="0"/>
        </w:rPr>
        <w:t>(1)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Đối với phường xây dựng cơ sở dữ liệu địa chính thì trong công việc đăng ký, cấp GCN không được tính mức thiết bị tại địa bàn cấp tỉnh quy định tại Bảng 68.</w:t>
      </w:r>
    </w:p>
    <w:p>
      <w:r>
        <w:rPr>
          <w:b w:val="0"/>
          <w:i w:val="0"/>
        </w:rPr>
        <w:t>(3) Trường hợp đăng ký nhưng không thuộc trường hợp phải cấp GCN thì được tính mức bằng 50% mức quy định tại Bảng 68.</w:t>
      </w:r>
    </w:p>
    <w:p>
      <w:r>
        <w:rPr>
          <w:b w:val="0"/>
          <w:i w:val="0"/>
        </w:rPr>
        <w:t>Trường hợp đăng ký nhưng không có nhu cầu cấp GCN hoặc không đủ điều kiện được cấp GCN thì được tính mức bằng 90% mức quy định tại Bảng 68.</w:t>
      </w:r>
    </w:p>
    <w:p>
      <w:r>
        <w:rPr>
          <w:b w:val="0"/>
          <w:i w:val="0"/>
        </w:rPr>
        <w:t>(4) Trường hợp nhiều thửa đất nông nghiệp được cấp chung trong một GCN thì ngoài mức được tính ở trên cứ mỗi thửa đất tăng thêm được tính thêm 0,20 lần định mức cho các nội dung thực hiện tại địa bàn phường và 0,30 đối với các nội dung thực hiện tại cấp tỉnh.</w:t>
      </w:r>
    </w:p>
    <w:p>
      <w:r>
        <w:rPr>
          <w:b w:val="0"/>
          <w:i w:val="0"/>
        </w:rPr>
        <w:t>3. Vật liệu</w:t>
      </w:r>
    </w:p>
    <w:p>
      <w:r>
        <w:rPr>
          <w:b w:val="0"/>
          <w:i w:val="0"/>
        </w:rPr>
        <w:t>Bảng 69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val="0"/>
          <w:i/>
        </w:rPr>
        <w:t>Ghi chú:</w:t>
      </w:r>
    </w:p>
    <w:p>
      <w:r>
        <w:rPr>
          <w:b w:val="0"/>
          <w:i w:val="0"/>
        </w:rPr>
        <w:t>(1) Định mức vật liệu trên áp dụng cho trường hợp đăng ký đất hoặc trường hợp đăng ký đồng thời cả đất và tài sản.</w:t>
      </w:r>
    </w:p>
    <w:p>
      <w:r>
        <w:rPr>
          <w:b w:val="0"/>
          <w:i w:val="0"/>
        </w:rPr>
        <w:t>(2) Đối với phường xây dựng cơ sở dữ liệu địa chính thì trong công việc đăng ký, cấp GCN không được tính mức vật liệu cho cấp tỉnh quy định tại Bảng 69.</w:t>
      </w:r>
    </w:p>
    <w:p>
      <w:r>
        <w:rPr>
          <w:b/>
          <w:i w:val="0"/>
        </w:rPr>
        <w:t xml:space="preserve">Điều 34. </w:t>
      </w:r>
      <w:r>
        <w:rPr>
          <w:b/>
          <w:i w:val="0"/>
        </w:rPr>
        <w:t>Đăng ký, cấp Giấy chứng nhận lần đầu riêng lẻ đối với cá nhân, cộng đồng dân cư, hộ gia đình đang sử dụng đất tại địa bàn xã, phường</w:t>
      </w:r>
    </w:p>
    <w:p>
      <w:r>
        <w:rPr>
          <w:b w:val="0"/>
          <w:i w:val="0"/>
        </w:rPr>
        <w:t>1. Dụng cụ</w:t>
      </w:r>
    </w:p>
    <w:p>
      <w:r>
        <w:rPr>
          <w:b w:val="0"/>
          <w:i w:val="0"/>
        </w:rPr>
        <w:t>Bảng 70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 xml:space="preserve">Định mức </w:t>
            </w:r>
            <w:r>
              <w:rPr>
                <w:b w:val="0"/>
                <w:i/>
              </w:rPr>
              <w:t>(ca/hồ sơ)</w:t>
            </w:r>
          </w:p>
        </w:tc>
      </w:tr>
    </w:tbl>
    <w:p>
      <w:r>
        <w:rPr>
          <w:b w:val="0"/>
          <w:i/>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ở Bảng 70.</w:t>
      </w:r>
    </w:p>
    <w:p>
      <w:r>
        <w:rPr>
          <w:b w:val="0"/>
          <w:i w:val="0"/>
        </w:rPr>
        <w:t>2. Thiết bị</w:t>
      </w:r>
    </w:p>
    <w:p>
      <w:r>
        <w:rPr>
          <w:b w:val="0"/>
          <w:i w:val="0"/>
        </w:rPr>
        <w:t>Bảng 71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rPr>
              <w:t>(kW/h)</w:t>
            </w:r>
          </w:p>
        </w:tc>
        <w:tc>
          <w:tcPr>
            <w:tcW w:type="dxa" w:w="1728"/>
          </w:tcPr>
          <w:p>
            <w:r>
              <w:rPr>
                <w:b w:val="0"/>
                <w:i w:val="0"/>
              </w:rPr>
              <w:br/>
            </w:r>
            <w:r>
              <w:rPr>
                <w:b/>
                <w:i w:val="0"/>
              </w:rPr>
              <w:t xml:space="preserve">Định mức </w:t>
            </w:r>
            <w:r>
              <w:rPr>
                <w:b w:val="0"/>
                <w:i/>
              </w:rPr>
              <w:t>(Ca/hồ sơ)</w:t>
            </w:r>
          </w:p>
        </w:tc>
      </w:tr>
    </w:tbl>
    <w:p>
      <w:r>
        <w:rPr>
          <w:b w:val="0"/>
          <w:i/>
        </w:rPr>
        <w:t>Ghi chú:</w:t>
      </w:r>
    </w:p>
    <w:p>
      <w:r>
        <w:rPr>
          <w:b w:val="0"/>
          <w:i w:val="0"/>
        </w:rPr>
        <w:t>(1) Định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ở Bảng 71.</w:t>
      </w:r>
    </w:p>
    <w:p>
      <w:r>
        <w:rPr>
          <w:b w:val="0"/>
          <w:i w:val="0"/>
        </w:rPr>
        <w:t>3. Vật liệu</w:t>
      </w:r>
    </w:p>
    <w:p>
      <w:r>
        <w:rPr>
          <w:b w:val="0"/>
          <w:i w:val="0"/>
        </w:rPr>
        <w:t>Bảng 72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rPr>
              <w:t>(tính cho 1 hồ sơ)</w:t>
            </w:r>
          </w:p>
        </w:tc>
      </w:tr>
    </w:tbl>
    <w:p>
      <w:r>
        <w:rPr>
          <w:b w:val="0"/>
          <w:i/>
        </w:rPr>
        <w:t xml:space="preserve">Ghi chú: </w:t>
      </w:r>
      <w:r>
        <w:rPr>
          <w:b w:val="0"/>
          <w:i w:val="0"/>
        </w:rPr>
        <w:t>Định mức vật liệu tại Bảng 72 áp dụng cho các trường hợp đăng ký đất hoặc đăng ký tài sản hoặc đăng ký cả đất và tài sản.</w:t>
      </w:r>
    </w:p>
    <w:p>
      <w:r>
        <w:rPr>
          <w:b/>
          <w:i w:val="0"/>
        </w:rPr>
        <w:t>Điều 35. Đăng ký, cấp Giấy chứng nhận lần đầu đối với tổ chức tôn giáo, tổ chức tôn giáo trực thuộc, tổ chức đang sử dụng đất, người gốc Việt Nam định cư ở nước ngoài</w:t>
      </w:r>
    </w:p>
    <w:p>
      <w:r>
        <w:rPr>
          <w:b w:val="0"/>
          <w:i w:val="0"/>
        </w:rPr>
        <w:t>1. Dụng cụ</w:t>
      </w:r>
    </w:p>
    <w:p>
      <w:r>
        <w:rPr>
          <w:b w:val="0"/>
          <w:i w:val="0"/>
        </w:rPr>
        <w:t>Bảng 73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 xml:space="preserve">Định mức </w:t>
            </w:r>
            <w:r>
              <w:rPr>
                <w:b w:val="0"/>
                <w:i/>
              </w:rPr>
              <w:t>(ca/hồ sơ)</w:t>
            </w:r>
          </w:p>
        </w:tc>
      </w:tr>
    </w:tbl>
    <w:p>
      <w:r>
        <w:rPr>
          <w:b w:val="0"/>
          <w:i/>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73.</w:t>
      </w:r>
    </w:p>
    <w:p>
      <w:r>
        <w:rPr>
          <w:b w:val="0"/>
          <w:i w:val="0"/>
        </w:rPr>
        <w:t>2. Thiết bị</w:t>
      </w:r>
    </w:p>
    <w:p>
      <w:r>
        <w:rPr>
          <w:b w:val="0"/>
          <w:i w:val="0"/>
        </w:rPr>
        <w:t>Bảng 74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rPr>
              <w:t>(kW/h)</w:t>
            </w:r>
          </w:p>
        </w:tc>
        <w:tc>
          <w:tcPr>
            <w:tcW w:type="dxa" w:w="1728"/>
          </w:tcPr>
          <w:p>
            <w:r>
              <w:rPr>
                <w:b w:val="0"/>
                <w:i w:val="0"/>
              </w:rPr>
              <w:br/>
            </w:r>
            <w:r>
              <w:rPr>
                <w:b/>
                <w:i w:val="0"/>
              </w:rPr>
              <w:t>Định mức</w:t>
            </w:r>
            <w:r>
              <w:br/>
            </w:r>
            <w:r>
              <w:rPr>
                <w:b w:val="0"/>
                <w:i/>
              </w:rPr>
              <w:t>(ca/hồ sơ)</w:t>
            </w:r>
          </w:p>
        </w:tc>
      </w:tr>
    </w:tbl>
    <w:p>
      <w:r>
        <w:rPr>
          <w:b w:val="0"/>
          <w:i/>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74.</w:t>
      </w:r>
    </w:p>
    <w:p>
      <w:r>
        <w:rPr>
          <w:b w:val="0"/>
          <w:i w:val="0"/>
        </w:rPr>
        <w:t xml:space="preserve">3. Vật liệu        </w:t>
      </w:r>
    </w:p>
    <w:p>
      <w:r>
        <w:rPr>
          <w:b w:val="0"/>
          <w:i w:val="0"/>
        </w:rPr>
        <w:t>Bảng 75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val="0"/>
          <w:i/>
        </w:rPr>
        <w:t>Ghi chú:</w:t>
      </w:r>
      <w:r>
        <w:rPr>
          <w:b/>
          <w:i w:val="0"/>
        </w:rPr>
        <w:t xml:space="preserve"> </w:t>
      </w:r>
      <w:r>
        <w:rPr>
          <w:b w:val="0"/>
          <w:i w:val="0"/>
        </w:rPr>
        <w:t>Định mức vật liệu trên áp dụng cho các trường hợp đăng ký đất hoặc đăng ký tài sản hoặc đăng ký cả đất và tài sản.</w:t>
      </w:r>
    </w:p>
    <w:p>
      <w:r>
        <w:rPr>
          <w:b/>
          <w:i w:val="0"/>
        </w:rPr>
        <w:t xml:space="preserve">Điều 36. </w:t>
      </w:r>
      <w:r>
        <w:rPr>
          <w:b/>
          <w:i w:val="0"/>
        </w:rPr>
        <w:t xml:space="preserve">Đăng ký </w:t>
      </w:r>
      <w:r>
        <w:rPr>
          <w:b/>
          <w:i w:val="0"/>
        </w:rPr>
        <w:t>biến động, cấp đổi giấy chứng nhận đồng loạt tại xã</w:t>
      </w:r>
    </w:p>
    <w:p>
      <w:r>
        <w:rPr>
          <w:b w:val="0"/>
          <w:i w:val="0"/>
        </w:rPr>
        <w:t>1. Dụng cụ</w:t>
      </w:r>
    </w:p>
    <w:p>
      <w:r>
        <w:rPr>
          <w:b w:val="0"/>
          <w:i w:val="0"/>
        </w:rPr>
        <w:t>Bảng 76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 xml:space="preserve">Định mức </w:t>
            </w:r>
            <w:r>
              <w:rPr>
                <w:b w:val="0"/>
                <w:i/>
              </w:rPr>
              <w:t>(ca/hồ sơ)</w:t>
            </w:r>
          </w:p>
        </w:tc>
      </w:tr>
    </w:tbl>
    <w:p>
      <w:r>
        <w:rPr>
          <w:b w:val="0"/>
          <w:i/>
        </w:rPr>
        <w:t>Ghi chú:</w:t>
      </w:r>
    </w:p>
    <w:p>
      <w:r>
        <w:rPr>
          <w:b w:val="0"/>
          <w:i w:val="0"/>
        </w:rPr>
        <w:t>(1) Mức dụng cụ cho các loại khó khăn tính theo hệ số mức trong Bảng 77:</w:t>
      </w:r>
    </w:p>
    <w:p>
      <w:r>
        <w:rPr>
          <w:b w:val="0"/>
          <w:i w:val="0"/>
        </w:rPr>
        <w:t>Bảng 77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KK</w:t>
            </w:r>
          </w:p>
        </w:tc>
        <w:tc>
          <w:tcPr>
            <w:tcW w:type="dxa" w:w="2880"/>
          </w:tcPr>
          <w:p>
            <w:r>
              <w:rPr>
                <w:b w:val="0"/>
                <w:i w:val="0"/>
              </w:rPr>
              <w:br/>
            </w:r>
            <w:r>
              <w:rPr>
                <w:b/>
                <w:i w:val="0"/>
              </w:rPr>
              <w:t>Tại địa bàn xã</w:t>
            </w:r>
          </w:p>
        </w:tc>
        <w:tc>
          <w:tcPr>
            <w:tcW w:type="dxa" w:w="2880"/>
          </w:tcPr>
          <w:p>
            <w:r>
              <w:rPr>
                <w:b w:val="0"/>
                <w:i w:val="0"/>
              </w:rPr>
              <w:br/>
            </w:r>
            <w:r>
              <w:rPr>
                <w:b/>
                <w:i w:val="0"/>
              </w:rPr>
              <w:t>Tại cấp tỉnh</w:t>
            </w:r>
          </w:p>
        </w:tc>
      </w:tr>
    </w:tbl>
    <w:p>
      <w:r>
        <w:rPr>
          <w:b w:val="0"/>
          <w:i w:val="0"/>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cấp xã (mức này được áp dụng chung cho các trường hợp lập hợp đồng cho thuê đất).</w:t>
      </w:r>
    </w:p>
    <w:p>
      <w:r>
        <w:rPr>
          <w:b w:val="0"/>
          <w:i w:val="0"/>
        </w:rPr>
        <w:t>(4) Đối với xã xây dựng cơ sở dữ liệu địa chính thì trong công việc đăng ký, cấp đổi GCN không được tính mức dụng cụ tại địa bàn cấp tỉnh quy định tại Bảng 76 và Bảng 77.</w:t>
      </w:r>
    </w:p>
    <w:p>
      <w:r>
        <w:rPr>
          <w:b w:val="0"/>
          <w:i w:val="0"/>
        </w:rPr>
        <w:t>(5) Trường hợp nhiều thửa đất nông nghiệp được cấp chung trong một GCN thì ngoài mức được tính ở trên cứ mỗi thửa đất tăng thêm được tính bằng 0,20 đối với các nội dung thực hiện tại địa bàn xã và 0,30 đối với các nội dung thực hiện tại địa bàn cấp tỉnh.</w:t>
      </w:r>
    </w:p>
    <w:p>
      <w:r>
        <w:rPr>
          <w:b w:val="0"/>
          <w:i w:val="0"/>
        </w:rPr>
        <w:t>(6) Trường hợp đăng ký nhưng không có nhu cầu đổi GCN hoặc không đủ điều kiện cấp đổi GCN thì được tính mức bằng 90% mức quy định tại Bảng 76 và Bảng 77.</w:t>
      </w:r>
    </w:p>
    <w:p>
      <w:r>
        <w:rPr>
          <w:b w:val="0"/>
          <w:i w:val="0"/>
        </w:rPr>
        <w:t>2. Thiết bị</w:t>
      </w:r>
    </w:p>
    <w:p>
      <w:r>
        <w:rPr>
          <w:b w:val="0"/>
          <w:i w:val="0"/>
        </w:rPr>
        <w:t>Bảng 78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rPr>
              <w:t>(kW/h)</w:t>
            </w:r>
          </w:p>
        </w:tc>
        <w:tc>
          <w:tcPr>
            <w:tcW w:type="dxa" w:w="1728"/>
          </w:tcPr>
          <w:p>
            <w:r>
              <w:rPr>
                <w:b w:val="0"/>
                <w:i w:val="0"/>
              </w:rPr>
              <w:br/>
            </w:r>
            <w:r>
              <w:rPr>
                <w:b/>
                <w:i w:val="0"/>
              </w:rPr>
              <w:t>Định mức</w:t>
            </w:r>
            <w:r>
              <w:br/>
            </w:r>
            <w:r>
              <w:rPr>
                <w:b w:val="0"/>
                <w:i/>
              </w:rPr>
              <w:t>(ca/hồ sơ)</w:t>
            </w:r>
          </w:p>
        </w:tc>
      </w:tr>
    </w:tbl>
    <w:p>
      <w:r>
        <w:rPr>
          <w:b w:val="0"/>
          <w:i/>
        </w:rPr>
        <w:t>Ghi chú:</w:t>
      </w:r>
    </w:p>
    <w:p>
      <w:r>
        <w:rPr>
          <w:b w:val="0"/>
          <w:i w:val="0"/>
        </w:rPr>
        <w:t>(1) Định mức tại Bảng 78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Đối với xã xây dựng cơ sở dữ liệu địa chính thì trong công việc đăng ký, cấp đổi GCN không được tính mức thiết bị tại cấp tỉnh quy định tại Bảng 78.</w:t>
      </w:r>
    </w:p>
    <w:p>
      <w:r>
        <w:rPr>
          <w:b w:val="0"/>
          <w:i w:val="0"/>
        </w:rPr>
        <w:t>(3) Trường hợp nhiều thửa đất nông nghiệp được cấp chung trong một GCN thì ngoài mức được tính ở trên cứ mỗi thửa đất tăng thêm được tính bằng 0,20 đối với các nội dung thực hiện tại địa bàn xã và 0,30 đối với các nội dung thực hiện tại cấp tỉnh.</w:t>
      </w:r>
    </w:p>
    <w:p>
      <w:r>
        <w:rPr>
          <w:b w:val="0"/>
          <w:i w:val="0"/>
        </w:rPr>
        <w:t>(4) Trường hợp đăng ký nhưng không có nhu cầu đổi GCN hoặc không đủ điều kiện cấp đổi GCN thì được tính mức bằng 90% mức quy định tại Bảng 78.</w:t>
      </w:r>
    </w:p>
    <w:p>
      <w:r>
        <w:rPr>
          <w:b w:val="0"/>
          <w:i w:val="0"/>
        </w:rPr>
        <w:t>3. Vật liệu</w:t>
      </w:r>
    </w:p>
    <w:p>
      <w:r>
        <w:rPr>
          <w:b w:val="0"/>
          <w:i w:val="0"/>
        </w:rPr>
        <w:t>Bảng 79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val="0"/>
          <w:i/>
        </w:rPr>
        <w:t>Ghi chú:</w:t>
      </w:r>
    </w:p>
    <w:p>
      <w:r>
        <w:rPr>
          <w:b w:val="0"/>
          <w:i w:val="0"/>
        </w:rPr>
        <w:t>(1) Định mức vật liệu trên tính cho trường hợp đăng ký đất hoặc trường hợp đăng ký đồng thời cả đất và tài sản.</w:t>
      </w:r>
    </w:p>
    <w:p>
      <w:r>
        <w:rPr>
          <w:b w:val="0"/>
          <w:i w:val="0"/>
        </w:rPr>
        <w:t>(2) Đối với xã xây dựng cơ sở dữ liệu địa chính thì trong công việc đăng ký, cấp đổi GCN không được tính mức vật liệu tại địa bàn cấp tỉnh quy định tại Bảng 79.</w:t>
      </w:r>
    </w:p>
    <w:p>
      <w:r>
        <w:rPr>
          <w:b w:val="0"/>
          <w:i w:val="0"/>
        </w:rPr>
        <w:t>(3) Trường hợp phải chuẩn bị Hợp đồng cho thuê đất, mức vật liệu là: 0,02 Ram giấy A4 và 0,004 hộp mực A4 (mức này được áp dụng chung cho các trường hợp lập Hợp đồng cho thuê đất).</w:t>
      </w:r>
    </w:p>
    <w:p>
      <w:r>
        <w:rPr>
          <w:b w:val="0"/>
          <w:i w:val="0"/>
        </w:rPr>
        <w:t>4. Trường hợp cấp đổi GCN sau dồn điền đổi thửa nhưng không có phương án dồn điền đổi hoặc có phương án dồn điền đổi thửa chưa được cơ quan có thẩm quyền phê duyệt thì định mức dụng cụ, thiết bị, vật liệu được tính bằng trường hợp cấp GCN lần đầu.</w:t>
      </w:r>
    </w:p>
    <w:p>
      <w:r>
        <w:rPr>
          <w:b/>
          <w:i w:val="0"/>
        </w:rPr>
        <w:t xml:space="preserve">Điều 37. </w:t>
      </w:r>
      <w:r>
        <w:rPr>
          <w:b/>
          <w:i w:val="0"/>
        </w:rPr>
        <w:t>Đăng ký biến động, cấp đổi giấy chứng nhận đồng loạt tại phường</w:t>
      </w:r>
    </w:p>
    <w:p>
      <w:r>
        <w:rPr>
          <w:b w:val="0"/>
          <w:i w:val="0"/>
        </w:rPr>
        <w:t>1. Dụng cụ</w:t>
      </w:r>
    </w:p>
    <w:p>
      <w:r>
        <w:rPr>
          <w:b w:val="0"/>
          <w:i w:val="0"/>
        </w:rPr>
        <w:t>Bảng 80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 xml:space="preserve">Định mức </w:t>
            </w:r>
            <w:r>
              <w:rPr>
                <w:b w:val="0"/>
                <w:i/>
              </w:rPr>
              <w:t>(ca/hồ sơ)</w:t>
            </w:r>
          </w:p>
        </w:tc>
      </w:tr>
    </w:tbl>
    <w:p>
      <w:r>
        <w:rPr>
          <w:b w:val="0"/>
          <w:i/>
        </w:rPr>
        <w:t>Ghi chú:</w:t>
      </w:r>
    </w:p>
    <w:p>
      <w:r>
        <w:rPr>
          <w:b w:val="0"/>
          <w:i w:val="0"/>
        </w:rPr>
        <w:t>(1) Mức dụng cụ cho các loại khó khăn tính theo hệ số mức tại Bảng 81:</w:t>
      </w:r>
    </w:p>
    <w:p>
      <w:r>
        <w:rPr>
          <w:b w:val="0"/>
          <w:i w:val="0"/>
        </w:rPr>
        <w:t>Bảng 81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KK</w:t>
            </w:r>
          </w:p>
        </w:tc>
        <w:tc>
          <w:tcPr>
            <w:tcW w:type="dxa" w:w="2880"/>
          </w:tcPr>
          <w:p>
            <w:r>
              <w:rPr>
                <w:b w:val="0"/>
                <w:i w:val="0"/>
              </w:rPr>
              <w:br/>
            </w:r>
            <w:r>
              <w:rPr>
                <w:b/>
                <w:i w:val="0"/>
              </w:rPr>
              <w:t>Tại địa bàn phường</w:t>
            </w:r>
          </w:p>
        </w:tc>
        <w:tc>
          <w:tcPr>
            <w:tcW w:type="dxa" w:w="2880"/>
          </w:tcPr>
          <w:p>
            <w:r>
              <w:rPr>
                <w:b w:val="0"/>
                <w:i w:val="0"/>
              </w:rPr>
              <w:br/>
            </w:r>
            <w:r>
              <w:rPr>
                <w:b/>
                <w:i w:val="0"/>
              </w:rPr>
              <w:t>Tại cấp tỉnh</w:t>
            </w:r>
          </w:p>
        </w:tc>
      </w:tr>
    </w:tbl>
    <w:p>
      <w:r>
        <w:rPr>
          <w:b w:val="0"/>
          <w:i w:val="0"/>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phường.</w:t>
      </w:r>
    </w:p>
    <w:p>
      <w:r>
        <w:rPr>
          <w:b w:val="0"/>
          <w:i w:val="0"/>
        </w:rPr>
        <w:t>(4) Đối với phường xây dựng cơ sở dữ liệu địa chính thì trong công việc đăng ký, cấp đổi GCN không được tính mức dụng cụ tại cấp tỉnh quy định tại Bảng</w:t>
      </w:r>
      <w:r>
        <w:rPr>
          <w:b w:val="0"/>
          <w:i w:val="0"/>
        </w:rPr>
        <w:t xml:space="preserve"> 80 và Bảng 81.</w:t>
      </w:r>
    </w:p>
    <w:p>
      <w:r>
        <w:rPr>
          <w:b w:val="0"/>
          <w:i w:val="0"/>
        </w:rPr>
        <w:t>(5) Trường hợp nhiều thửa đất nông nghiệp được cấp chung trong một GCN thì ngoài mức được tính ở trên cứ mỗi thửa đất tăng thêm được tính thêm 0,20 lần định mức tại địa bàn phường và 0,30 đối với các nội dung thực hiện tại cấp tỉnh.</w:t>
      </w:r>
    </w:p>
    <w:p>
      <w:r>
        <w:rPr>
          <w:b w:val="0"/>
          <w:i w:val="0"/>
        </w:rPr>
        <w:t>(6) Trường hợp đăng ký nhưng không có nhu cầu đổi GCN hoặc không đủ điều kiện cấp đổi GCN thì được tính mức bằng 90% mức quy định tại Bảng 80 và Bảng 81.</w:t>
      </w:r>
    </w:p>
    <w:p>
      <w:r>
        <w:rPr>
          <w:b w:val="0"/>
          <w:i w:val="0"/>
        </w:rPr>
        <w:t xml:space="preserve">2. Thiết bị   </w:t>
      </w:r>
    </w:p>
    <w:p>
      <w:r>
        <w:rPr>
          <w:b w:val="0"/>
          <w:i w:val="0"/>
        </w:rPr>
        <w:t>Bảng 82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rPr>
              <w:t>(kW/h)</w:t>
            </w:r>
          </w:p>
        </w:tc>
        <w:tc>
          <w:tcPr>
            <w:tcW w:type="dxa" w:w="1728"/>
          </w:tcPr>
          <w:p>
            <w:r>
              <w:rPr>
                <w:b w:val="0"/>
                <w:i w:val="0"/>
              </w:rPr>
              <w:br/>
            </w:r>
            <w:r>
              <w:rPr>
                <w:b/>
                <w:i w:val="0"/>
              </w:rPr>
              <w:t>Định mức</w:t>
            </w:r>
            <w:r>
              <w:br/>
            </w:r>
            <w:r>
              <w:rPr>
                <w:b w:val="0"/>
                <w:i/>
              </w:rPr>
              <w:t>(ca/hồ sơ)</w:t>
            </w:r>
          </w:p>
        </w:tc>
      </w:tr>
    </w:tbl>
    <w:p>
      <w:r>
        <w:rPr>
          <w:b w:val="0"/>
          <w:i/>
        </w:rPr>
        <w:t>Ghi chú:</w:t>
      </w:r>
    </w:p>
    <w:p>
      <w:r>
        <w:rPr>
          <w:b w:val="0"/>
          <w:i w:val="0"/>
        </w:rPr>
        <w:t>(1)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Đối với phường xây dựng cơ sở dữ liệu địa chính thì trong công việc đăng ký, cấp đổi GCN không được tính mức thiết bị tại cấp tỉnh quy định tại Bảng 82.</w:t>
      </w:r>
    </w:p>
    <w:p>
      <w:r>
        <w:rPr>
          <w:b w:val="0"/>
          <w:i w:val="0"/>
        </w:rPr>
        <w:t>(3) Trường hợp nhiều thửa đất nông nghiệp được cấp chung trong một GCN thì ngoài mức được tính ở trên cứ mỗi thửa đất tăng thêm được tính thêm 0,20 lần định mức tại địa bàn phường và tại địa bàn cấp xã và 0,30 đối với các nội dung thực hiện tại địa bàn cấp tỉnh.</w:t>
      </w:r>
    </w:p>
    <w:p>
      <w:r>
        <w:rPr>
          <w:b w:val="0"/>
          <w:i w:val="0"/>
        </w:rPr>
        <w:t>(4) Trường hợp đăng ký nhưng không có nhu cầu đổi GCN hoặc không đủ điều kiện cấp đổi GCN thì được tính mức bằng 90% mức quy định tại Bảng 82.</w:t>
      </w:r>
    </w:p>
    <w:p>
      <w:r>
        <w:rPr>
          <w:b w:val="0"/>
          <w:i w:val="0"/>
        </w:rPr>
        <w:t xml:space="preserve">3. Vật liệu        </w:t>
      </w:r>
    </w:p>
    <w:p>
      <w:r>
        <w:rPr>
          <w:b w:val="0"/>
          <w:i w:val="0"/>
        </w:rPr>
        <w:t>Bảng 83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val="0"/>
          <w:i/>
        </w:rPr>
        <w:t>Ghi chú:</w:t>
      </w:r>
    </w:p>
    <w:p>
      <w:r>
        <w:rPr>
          <w:b w:val="0"/>
          <w:i w:val="0"/>
        </w:rPr>
        <w:t>(1) Định mức vật liệu trên áp dụng cho trường hợp đăng ký đất hoặc trường hợp đăng ký đồng thời cả đất và tài sản.</w:t>
      </w:r>
    </w:p>
    <w:p>
      <w:r>
        <w:rPr>
          <w:b w:val="0"/>
          <w:i w:val="0"/>
        </w:rPr>
        <w:t>(2) Đối với phường xây dựng cơ sở dữ liệu địa chính thì trong công việc đăng ký, cấp đổi GCN không được tính mức vật liệu tại cấp tỉnh quy định tại Bảng 83.</w:t>
      </w:r>
    </w:p>
    <w:p>
      <w:r>
        <w:rPr>
          <w:b w:val="0"/>
          <w:i w:val="0"/>
        </w:rPr>
        <w:t>4. Trường hợp cấp đổi GCN sau dồn điền đổi thửa nhưng không có phương án dồn điền đổi hoặc có phương án dồn điền đổi thửa chưa được cơ quan có thẩm quyền phê duyệt thì định mức dụng cụ, thiết bị, vật liệu được tính bằng trường hợp cấp GCN lần đầu.</w:t>
      </w:r>
    </w:p>
    <w:p>
      <w:r>
        <w:rPr>
          <w:b/>
          <w:i w:val="0"/>
        </w:rPr>
        <w:t>Điều 38. Đăng ký biến động, cấp đổi, cấp lại Giấy chứng nhận riêng lẻ đối với cá nhân, cộng đồng dân cư, hộ gia đình đang sử dụng đất</w:t>
      </w:r>
    </w:p>
    <w:p>
      <w:r>
        <w:rPr>
          <w:b w:val="0"/>
          <w:i w:val="0"/>
        </w:rPr>
        <w:t>1. Dụng cụ</w:t>
      </w:r>
    </w:p>
    <w:p>
      <w:r>
        <w:rPr>
          <w:b w:val="0"/>
          <w:i w:val="0"/>
        </w:rPr>
        <w:t>Bảng 84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 dụng cụ</w:t>
            </w:r>
          </w:p>
        </w:tc>
        <w:tc>
          <w:tcPr>
            <w:tcW w:type="dxa" w:w="1440"/>
          </w:tcPr>
          <w:p>
            <w:r>
              <w:rPr>
                <w:b w:val="0"/>
                <w:i w:val="0"/>
              </w:rPr>
              <w:br/>
            </w:r>
            <w:r>
              <w:rPr>
                <w:b/>
                <w:i w:val="0"/>
              </w:rPr>
              <w:t>ĐVT</w:t>
            </w:r>
          </w:p>
        </w:tc>
        <w:tc>
          <w:tcPr>
            <w:tcW w:type="dxa" w:w="1440"/>
          </w:tcPr>
          <w:p>
            <w:r>
              <w:rPr>
                <w:b w:val="0"/>
                <w:i w:val="0"/>
              </w:rPr>
              <w:br/>
            </w:r>
            <w:r>
              <w:rPr>
                <w:b/>
                <w:i w:val="0"/>
              </w:rPr>
              <w:t xml:space="preserve">Thời hạn </w:t>
            </w:r>
            <w:r>
              <w:rPr>
                <w:b w:val="0"/>
                <w:i/>
              </w:rPr>
              <w:t>(tháng)</w:t>
            </w:r>
          </w:p>
        </w:tc>
        <w:tc>
          <w:tcPr>
            <w:tcW w:type="dxa" w:w="1440"/>
          </w:tcPr>
          <w:p>
            <w:r>
              <w:rPr>
                <w:b w:val="0"/>
                <w:i w:val="0"/>
              </w:rPr>
              <w:br/>
            </w:r>
            <w:r>
              <w:rPr>
                <w:b/>
                <w:i w:val="0"/>
              </w:rPr>
              <w:t xml:space="preserve">Định mức </w:t>
            </w:r>
            <w:r>
              <w:rPr>
                <w:b w:val="0"/>
                <w:i/>
              </w:rPr>
              <w:t>(ca/hồ sơ)</w:t>
            </w:r>
          </w:p>
        </w:tc>
        <w:tc>
          <w:tcPr>
            <w:tcW w:type="dxa" w:w="1440"/>
          </w:tcPr>
          <w:p>
            <w:r>
              <w:rPr>
                <w:b w:val="0"/>
                <w:i w:val="0"/>
              </w:rPr>
              <w:br/>
            </w:r>
            <w:r>
              <w:rPr>
                <w:b w:val="0"/>
                <w:i w:val="0"/>
              </w:rPr>
              <w:t xml:space="preserve"> </w:t>
            </w:r>
          </w:p>
        </w:tc>
      </w:tr>
    </w:tbl>
    <w:p>
      <w:r>
        <w:rPr>
          <w:b w:val="0"/>
          <w:i/>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84.</w:t>
      </w:r>
    </w:p>
    <w:p>
      <w:r>
        <w:rPr>
          <w:b w:val="0"/>
          <w:i w:val="0"/>
        </w:rPr>
        <w:t xml:space="preserve">2. Thiết bị        </w:t>
      </w:r>
    </w:p>
    <w:p>
      <w:r>
        <w:rPr>
          <w:b w:val="0"/>
          <w:i w:val="0"/>
        </w:rPr>
        <w:t>Bảng 85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 thiết bị</w:t>
            </w:r>
          </w:p>
        </w:tc>
        <w:tc>
          <w:tcPr>
            <w:tcW w:type="dxa" w:w="1440"/>
          </w:tcPr>
          <w:p>
            <w:r>
              <w:rPr>
                <w:b w:val="0"/>
                <w:i w:val="0"/>
              </w:rPr>
              <w:br/>
            </w:r>
            <w:r>
              <w:rPr>
                <w:b/>
                <w:i w:val="0"/>
              </w:rPr>
              <w:t>ĐVT</w:t>
            </w:r>
          </w:p>
        </w:tc>
        <w:tc>
          <w:tcPr>
            <w:tcW w:type="dxa" w:w="1440"/>
          </w:tcPr>
          <w:p>
            <w:r>
              <w:rPr>
                <w:b w:val="0"/>
                <w:i w:val="0"/>
              </w:rPr>
              <w:br/>
            </w:r>
            <w:r>
              <w:rPr>
                <w:b/>
                <w:i w:val="0"/>
              </w:rPr>
              <w:t>Công suất</w:t>
            </w:r>
            <w:r>
              <w:br/>
            </w:r>
            <w:r>
              <w:rPr>
                <w:b w:val="0"/>
                <w:i/>
              </w:rPr>
              <w:t>(kW/h)</w:t>
            </w:r>
          </w:p>
        </w:tc>
        <w:tc>
          <w:tcPr>
            <w:tcW w:type="dxa" w:w="1440"/>
          </w:tcPr>
          <w:p>
            <w:r>
              <w:rPr>
                <w:b w:val="0"/>
                <w:i w:val="0"/>
              </w:rPr>
              <w:br/>
            </w:r>
            <w:r>
              <w:rPr>
                <w:b/>
                <w:i w:val="0"/>
              </w:rPr>
              <w:t>Định mức</w:t>
            </w:r>
            <w:r>
              <w:br/>
            </w:r>
            <w:r>
              <w:rPr>
                <w:b w:val="0"/>
                <w:i w:val="0"/>
              </w:rPr>
              <w:t>(ca/hồ sơ)</w:t>
            </w:r>
          </w:p>
        </w:tc>
        <w:tc>
          <w:tcPr>
            <w:tcW w:type="dxa" w:w="1440"/>
          </w:tcPr>
          <w:p/>
        </w:tc>
      </w:tr>
    </w:tbl>
    <w:p>
      <w:r>
        <w:rPr>
          <w:b w:val="0"/>
          <w:i/>
        </w:rPr>
        <w:t>Ghi chú:</w:t>
      </w:r>
    </w:p>
    <w:p>
      <w:r>
        <w:rPr>
          <w:b w:val="0"/>
          <w:i w:val="0"/>
        </w:rPr>
        <w:t>(1)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85.</w:t>
      </w:r>
    </w:p>
    <w:p>
      <w:r>
        <w:rPr>
          <w:b w:val="0"/>
          <w:i w:val="0"/>
        </w:rPr>
        <w:t>3. Vật liệu</w:t>
      </w:r>
    </w:p>
    <w:p>
      <w:r>
        <w:rPr>
          <w:b w:val="0"/>
          <w:i w:val="0"/>
        </w:rPr>
        <w:t>Bảng 86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val="0"/>
          <w:i/>
        </w:rPr>
        <w:t xml:space="preserve">Ghi chú: </w:t>
      </w:r>
      <w:r>
        <w:rPr>
          <w:b w:val="0"/>
          <w:i w:val="0"/>
        </w:rPr>
        <w:t>Định mức vật liệu trên áp dụng cho các trường hợp đăng ký đất hoặc đăng ký tài sản hoặc đăng ký cả đất và tài sản.</w:t>
      </w:r>
    </w:p>
    <w:p>
      <w:r>
        <w:rPr>
          <w:b/>
          <w:i w:val="0"/>
        </w:rPr>
        <w:t xml:space="preserve">Điều 39. Đăng ký </w:t>
      </w:r>
      <w:r>
        <w:rPr>
          <w:b/>
          <w:i w:val="0"/>
        </w:rPr>
        <w:t>biến động, cấp đổi, cấp lại Giấy chứng nhận riêng lẻ đối với tổ chức tôn giáo, tổ chức tôn giáo trực thuộc, tổ chức đang sử dụng đất, người gốc Việt Nam định cư ở nước ngoài</w:t>
      </w:r>
    </w:p>
    <w:p>
      <w:r>
        <w:rPr>
          <w:b w:val="0"/>
          <w:i w:val="0"/>
        </w:rPr>
        <w:t>1. Dụng cụ</w:t>
      </w:r>
    </w:p>
    <w:p>
      <w:r>
        <w:rPr>
          <w:b w:val="0"/>
          <w:i w:val="0"/>
        </w:rPr>
        <w:t>Bảng 87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w:t>
            </w:r>
            <w:r>
              <w:rPr>
                <w:b w:val="0"/>
                <w:i/>
              </w:rPr>
              <w:t xml:space="preserve"> (ca/hồ sơ)</w:t>
            </w:r>
          </w:p>
        </w:tc>
      </w:tr>
    </w:tbl>
    <w:p>
      <w:r>
        <w:rPr>
          <w:b w:val="0"/>
          <w:i/>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87.</w:t>
      </w:r>
    </w:p>
    <w:p>
      <w:r>
        <w:rPr>
          <w:b w:val="0"/>
          <w:i w:val="0"/>
        </w:rPr>
        <w:t xml:space="preserve">2. Thiết bị        </w:t>
      </w:r>
    </w:p>
    <w:p>
      <w:r>
        <w:rPr>
          <w:b w:val="0"/>
          <w:i w:val="0"/>
        </w:rPr>
        <w:t>Bảng 88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 thiết bị</w:t>
            </w:r>
          </w:p>
        </w:tc>
        <w:tc>
          <w:tcPr>
            <w:tcW w:type="dxa" w:w="1440"/>
          </w:tcPr>
          <w:p>
            <w:r>
              <w:rPr>
                <w:b w:val="0"/>
                <w:i w:val="0"/>
              </w:rPr>
              <w:br/>
            </w:r>
            <w:r>
              <w:rPr>
                <w:b/>
                <w:i w:val="0"/>
              </w:rPr>
              <w:t>ĐVT</w:t>
            </w:r>
          </w:p>
        </w:tc>
        <w:tc>
          <w:tcPr>
            <w:tcW w:type="dxa" w:w="1440"/>
          </w:tcPr>
          <w:p>
            <w:r>
              <w:rPr>
                <w:b w:val="0"/>
                <w:i w:val="0"/>
              </w:rPr>
              <w:br/>
            </w:r>
            <w:r>
              <w:rPr>
                <w:b/>
                <w:i w:val="0"/>
              </w:rPr>
              <w:t xml:space="preserve">Công suất </w:t>
            </w:r>
            <w:r>
              <w:rPr>
                <w:b w:val="0"/>
                <w:i/>
              </w:rPr>
              <w:t>(kW/h)</w:t>
            </w:r>
          </w:p>
        </w:tc>
        <w:tc>
          <w:tcPr>
            <w:tcW w:type="dxa" w:w="1440"/>
          </w:tcPr>
          <w:p>
            <w:r>
              <w:rPr>
                <w:b w:val="0"/>
                <w:i w:val="0"/>
              </w:rPr>
              <w:br/>
            </w:r>
            <w:r>
              <w:rPr>
                <w:b/>
                <w:i w:val="0"/>
              </w:rPr>
              <w:t>Định mức</w:t>
            </w:r>
            <w:r>
              <w:br/>
            </w:r>
            <w:r>
              <w:rPr>
                <w:b w:val="0"/>
                <w:i/>
              </w:rPr>
              <w:t>(ca/hồ sơ)</w:t>
            </w:r>
          </w:p>
        </w:tc>
        <w:tc>
          <w:tcPr>
            <w:tcW w:type="dxa" w:w="1440"/>
          </w:tcPr>
          <w:p/>
        </w:tc>
      </w:tr>
    </w:tbl>
    <w:p>
      <w:r>
        <w:rPr>
          <w:b w:val="0"/>
          <w:i/>
        </w:rPr>
        <w:t>Ghi chú:</w:t>
      </w:r>
    </w:p>
    <w:p>
      <w:r>
        <w:rPr>
          <w:b w:val="0"/>
          <w:i w:val="0"/>
        </w:rPr>
        <w:t>(1)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88.</w:t>
      </w:r>
    </w:p>
    <w:p>
      <w:r>
        <w:rPr>
          <w:b w:val="0"/>
          <w:i w:val="0"/>
        </w:rPr>
        <w:t xml:space="preserve">3. Vật liệu        </w:t>
      </w:r>
    </w:p>
    <w:p>
      <w:r>
        <w:rPr>
          <w:b w:val="0"/>
          <w:i w:val="0"/>
        </w:rPr>
        <w:t>Bảng 89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i w:val="0"/>
        </w:rPr>
        <w:t xml:space="preserve">Điều 40. </w:t>
      </w:r>
      <w:r>
        <w:rPr>
          <w:b/>
          <w:i w:val="0"/>
        </w:rPr>
        <w:t>Đ</w:t>
      </w:r>
      <w:r>
        <w:rPr>
          <w:b/>
          <w:i w:val="0"/>
        </w:rPr>
        <w:t xml:space="preserve">ăng ký </w:t>
      </w:r>
      <w:r>
        <w:rPr>
          <w:b/>
          <w:i w:val="0"/>
        </w:rPr>
        <w:t xml:space="preserve">biến động đối với </w:t>
      </w:r>
      <w:r>
        <w:rPr>
          <w:b/>
          <w:i w:val="0"/>
        </w:rPr>
        <w:t>đất đai, tài sản gắn liền với đất</w:t>
      </w:r>
      <w:r>
        <w:rPr>
          <w:b/>
          <w:i w:val="0"/>
        </w:rPr>
        <w:t xml:space="preserve"> riêng lẻ đối với cá nhân, cộng đồng dân cư, hộ gia đình đang sử dụng đất tại địa bàn xã, phường</w:t>
      </w:r>
    </w:p>
    <w:p>
      <w:r>
        <w:rPr>
          <w:b w:val="0"/>
          <w:i w:val="0"/>
        </w:rPr>
        <w:t>1. Dụng cụ</w:t>
      </w:r>
    </w:p>
    <w:p>
      <w:r>
        <w:rPr>
          <w:b w:val="0"/>
          <w:i w:val="0"/>
        </w:rPr>
        <w:t>Bảng 90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 xml:space="preserve">Định mức </w:t>
            </w:r>
            <w:r>
              <w:rPr>
                <w:b w:val="0"/>
                <w:i/>
              </w:rPr>
              <w:t>(ca/hồ sơ)</w:t>
            </w:r>
          </w:p>
        </w:tc>
      </w:tr>
    </w:tbl>
    <w:p>
      <w:r>
        <w:rPr>
          <w:b w:val="0"/>
          <w:i/>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90.</w:t>
      </w:r>
    </w:p>
    <w:p>
      <w:r>
        <w:rPr>
          <w:b w:val="0"/>
          <w:i w:val="0"/>
        </w:rPr>
        <w:t>(3) Trường hợp đăng ký biến động đất đai mà thực hiện cấp mới GCN thì áp dụng mức dụng cụ của Bảng 90. Trường hợp đăng ký biến động đất đai mà không thực hiện cấp mới GCN thì được tính bằng 0,6 lần mức dụng cụ của Bảng 90 trên.</w:t>
      </w:r>
    </w:p>
    <w:p>
      <w:r>
        <w:rPr>
          <w:b w:val="0"/>
          <w:i w:val="0"/>
        </w:rPr>
        <w:t xml:space="preserve">2. Thiết bị        </w:t>
      </w:r>
    </w:p>
    <w:p>
      <w:r>
        <w:rPr>
          <w:b w:val="0"/>
          <w:i w:val="0"/>
        </w:rPr>
        <w:t>Bảng 91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 thiết bị</w:t>
            </w:r>
          </w:p>
        </w:tc>
        <w:tc>
          <w:tcPr>
            <w:tcW w:type="dxa" w:w="1440"/>
          </w:tcPr>
          <w:p>
            <w:r>
              <w:rPr>
                <w:b w:val="0"/>
                <w:i w:val="0"/>
              </w:rPr>
              <w:br/>
            </w:r>
            <w:r>
              <w:rPr>
                <w:b/>
                <w:i w:val="0"/>
              </w:rPr>
              <w:t>ĐVT</w:t>
            </w:r>
          </w:p>
        </w:tc>
        <w:tc>
          <w:tcPr>
            <w:tcW w:type="dxa" w:w="1440"/>
          </w:tcPr>
          <w:p>
            <w:r>
              <w:rPr>
                <w:b w:val="0"/>
                <w:i w:val="0"/>
              </w:rPr>
              <w:br/>
            </w:r>
            <w:r>
              <w:rPr>
                <w:b/>
                <w:i w:val="0"/>
              </w:rPr>
              <w:t xml:space="preserve">Công suất </w:t>
            </w:r>
            <w:r>
              <w:rPr>
                <w:b w:val="0"/>
                <w:i/>
              </w:rPr>
              <w:t>(kW/h)</w:t>
            </w:r>
          </w:p>
        </w:tc>
        <w:tc>
          <w:tcPr>
            <w:tcW w:type="dxa" w:w="1440"/>
          </w:tcPr>
          <w:p>
            <w:r>
              <w:rPr>
                <w:b w:val="0"/>
                <w:i w:val="0"/>
              </w:rPr>
              <w:br/>
            </w:r>
            <w:r>
              <w:rPr>
                <w:b/>
                <w:i w:val="0"/>
              </w:rPr>
              <w:t xml:space="preserve">Định mức </w:t>
            </w:r>
            <w:r>
              <w:rPr>
                <w:b w:val="0"/>
                <w:i/>
              </w:rPr>
              <w:t>(ca/hồ sơ)</w:t>
            </w:r>
          </w:p>
        </w:tc>
        <w:tc>
          <w:tcPr>
            <w:tcW w:type="dxa" w:w="1440"/>
          </w:tcPr>
          <w:p/>
        </w:tc>
      </w:tr>
    </w:tbl>
    <w:p>
      <w:r>
        <w:rPr>
          <w:b w:val="0"/>
          <w:i/>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91.</w:t>
      </w:r>
    </w:p>
    <w:p>
      <w:r>
        <w:rPr>
          <w:b w:val="0"/>
          <w:i w:val="0"/>
        </w:rPr>
        <w:t>(3) Trường hợp đăng ký biến động đất đai mà thực hiện cấp mới GCN thì áp dụng mức thiết bị của Bảng 91. Trường hợp đăng ký biến động đất đai mà không thực hiện cấp mới GCN thì được tính bằng 0,6 lần mức thiết bị của Bảng 91 trên.</w:t>
      </w:r>
    </w:p>
    <w:p>
      <w:r>
        <w:rPr>
          <w:b w:val="0"/>
          <w:i w:val="0"/>
        </w:rPr>
        <w:t>3. Vật liệu</w:t>
      </w:r>
    </w:p>
    <w:p>
      <w:r>
        <w:rPr>
          <w:b w:val="0"/>
          <w:i w:val="0"/>
        </w:rPr>
        <w:t>Bảng 92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hồ sơ)</w:t>
            </w:r>
          </w:p>
        </w:tc>
      </w:tr>
    </w:tbl>
    <w:p>
      <w:r>
        <w:rPr>
          <w:b w:val="0"/>
          <w:i/>
        </w:rPr>
        <w:t>Ghi chú:</w:t>
      </w:r>
    </w:p>
    <w:p>
      <w:r>
        <w:rPr>
          <w:b w:val="0"/>
          <w:i w:val="0"/>
        </w:rPr>
        <w:t>(1) Định mức vật liệu trên áp dụng cho các trường hợp đăng ký đất hoặc đăng ký tài sản hoặc đăng ký cả đất và tài sản.</w:t>
      </w:r>
    </w:p>
    <w:p>
      <w:r>
        <w:rPr>
          <w:b w:val="0"/>
          <w:i w:val="0"/>
        </w:rPr>
        <w:t>(2) Trường hợp đăng ký biến động đất đai mà thực hiện cấp mới GCN thì áp dụng mức vật liệu của Bảng 92. Trường hợp đăng ký biến động đất đai mà không thực hiện cấp mới GCN thì được tính bằng 0,6 lần mức vật liệu của Bảng 92 trên và không được tính vật liệu là mẫu trích lục bản đồ và GCN, trừ trường hợp biến động có thay đổi diện tích mà cần phải trích lục bản đồ.</w:t>
      </w:r>
    </w:p>
    <w:p>
      <w:r>
        <w:rPr>
          <w:b/>
          <w:i w:val="0"/>
        </w:rPr>
        <w:t>Điều 41. Đăng ký biến động đối với đất đai, tài sản gắn liền với đất đối với tổ chức tôn giáo, tổ chức tôn giáo trực thuộc, tổ chức đang sử dụng đất, người gốc Việt Nam định cư ở nước ngoài</w:t>
      </w:r>
    </w:p>
    <w:p>
      <w:r>
        <w:rPr>
          <w:b w:val="0"/>
          <w:i w:val="0"/>
        </w:rPr>
        <w:t>1. Dụng cụ</w:t>
      </w:r>
    </w:p>
    <w:p>
      <w:r>
        <w:rPr>
          <w:b w:val="0"/>
          <w:i w:val="0"/>
        </w:rPr>
        <w:t>Bảng 93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 xml:space="preserve">Định mức </w:t>
            </w:r>
            <w:r>
              <w:rPr>
                <w:b w:val="0"/>
                <w:i/>
              </w:rPr>
              <w:t>(ca/hồ sơ)</w:t>
            </w:r>
          </w:p>
        </w:tc>
      </w:tr>
    </w:tbl>
    <w:p>
      <w:r>
        <w:rPr>
          <w:b w:val="0"/>
          <w:i/>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93.</w:t>
      </w:r>
    </w:p>
    <w:p>
      <w:r>
        <w:rPr>
          <w:b w:val="0"/>
          <w:i w:val="0"/>
        </w:rPr>
        <w:t>(3) Trường hợp đăng ký biến động đất đai mà thực hiện cấp mới GCN thì áp dụng mức dụng cụ của Bảng 93. Trường hợp đăng ký biến động đất đai mà không thực hiện cấp mới GCN thì được tính bằng 0,6 lần mức dụng cụ của Bảng 93 trên.</w:t>
      </w:r>
    </w:p>
    <w:p>
      <w:r>
        <w:rPr>
          <w:b w:val="0"/>
          <w:i w:val="0"/>
        </w:rPr>
        <w:t xml:space="preserve">2. Thiết bị        </w:t>
      </w:r>
    </w:p>
    <w:p>
      <w:r>
        <w:rPr>
          <w:b w:val="0"/>
          <w:i w:val="0"/>
        </w:rPr>
        <w:t>Bảng 94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w:t>
            </w:r>
            <w:r>
              <w:br/>
            </w:r>
            <w:r>
              <w:rPr>
                <w:b w:val="0"/>
                <w:i/>
              </w:rPr>
              <w:t>(kW/h)</w:t>
            </w:r>
          </w:p>
        </w:tc>
        <w:tc>
          <w:tcPr>
            <w:tcW w:type="dxa" w:w="1728"/>
          </w:tcPr>
          <w:p>
            <w:r>
              <w:rPr>
                <w:b w:val="0"/>
                <w:i w:val="0"/>
              </w:rPr>
              <w:br/>
            </w:r>
            <w:r>
              <w:rPr>
                <w:b/>
                <w:i w:val="0"/>
              </w:rPr>
              <w:t>Định mức</w:t>
            </w:r>
            <w:r>
              <w:br/>
            </w:r>
            <w:r>
              <w:rPr>
                <w:b w:val="0"/>
                <w:i/>
              </w:rPr>
              <w:t>(ca/hồ sơ)</w:t>
            </w:r>
          </w:p>
        </w:tc>
      </w:tr>
    </w:tbl>
    <w:p>
      <w:r>
        <w:rPr>
          <w:b w:val="0"/>
          <w:i/>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94.</w:t>
      </w:r>
    </w:p>
    <w:p>
      <w:r>
        <w:rPr>
          <w:b w:val="0"/>
          <w:i w:val="0"/>
        </w:rPr>
        <w:t>(3) Trường hợp đăng ký biến động đất đai mà thực hiện cấp mới GCN thì áp dụng mức thiết bị của Bảng 94. Trường hợp đăng ký biến động đất đai mà không thực hiện cấp mới GCN thì được tính bằng 0,6 lần mức thiết bị của Bảng 94 trên.</w:t>
      </w:r>
    </w:p>
    <w:p>
      <w:r>
        <w:rPr>
          <w:b w:val="0"/>
          <w:i w:val="0"/>
        </w:rPr>
        <w:t xml:space="preserve">3. Vật liệu        </w:t>
      </w:r>
    </w:p>
    <w:p>
      <w:r>
        <w:rPr>
          <w:b w:val="0"/>
          <w:i w:val="0"/>
        </w:rPr>
        <w:t>Bảng 95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vật liệu</w:t>
            </w:r>
          </w:p>
        </w:tc>
        <w:tc>
          <w:tcPr>
            <w:tcW w:type="dxa" w:w="1728"/>
          </w:tcPr>
          <w:p>
            <w:r>
              <w:rPr>
                <w:b w:val="0"/>
                <w:i w:val="0"/>
              </w:rPr>
              <w:br/>
            </w:r>
            <w:r>
              <w:rPr>
                <w:b/>
                <w:i w:val="0"/>
              </w:rPr>
              <w:t>ĐVT</w:t>
            </w:r>
          </w:p>
        </w:tc>
        <w:tc>
          <w:tcPr>
            <w:tcW w:type="dxa" w:w="1728"/>
          </w:tcPr>
          <w:p>
            <w:r>
              <w:rPr>
                <w:b w:val="0"/>
                <w:i w:val="0"/>
              </w:rPr>
              <w:br/>
            </w:r>
            <w:r>
              <w:rPr>
                <w:b/>
                <w:i w:val="0"/>
              </w:rPr>
              <w:t>Tại cấp tỉnh</w:t>
            </w:r>
            <w:r>
              <w:br/>
            </w:r>
            <w:r>
              <w:rPr>
                <w:b w:val="0"/>
                <w:i/>
              </w:rPr>
              <w:t>(tính cho 1 hồ sơ)</w:t>
            </w:r>
          </w:p>
        </w:tc>
        <w:tc>
          <w:tcPr>
            <w:tcW w:type="dxa" w:w="1728"/>
          </w:tcPr>
          <w:p/>
        </w:tc>
      </w:tr>
    </w:tbl>
    <w:p>
      <w:r>
        <w:rPr>
          <w:b w:val="0"/>
          <w:i/>
        </w:rPr>
        <w:t>Ghi chú:</w:t>
      </w:r>
    </w:p>
    <w:p>
      <w:r>
        <w:rPr>
          <w:b w:val="0"/>
          <w:i w:val="0"/>
        </w:rPr>
        <w:t>(1) Định mức vật liệu trên áp dụng cho các trường hợp đăng ký đất hoặc đăng ký tài sản hoặc đăng ký cả đất và tài sản.</w:t>
      </w:r>
    </w:p>
    <w:p>
      <w:r>
        <w:rPr>
          <w:b w:val="0"/>
          <w:i w:val="0"/>
        </w:rPr>
        <w:t>(2) Mức vật liệu cho công việc tại địa bàn cấp xã được tính bằng 0,02 mức quy định tại Bảng 95.</w:t>
      </w:r>
    </w:p>
    <w:p>
      <w:r>
        <w:rPr>
          <w:b w:val="0"/>
          <w:i w:val="0"/>
        </w:rPr>
        <w:t>(3) Trường hợp đăng ký biến động đất đai mà thực hiện cấp mới GCN thì áp dụng mức vật liệu của Bảng 95. Trường hợp đăng ký biến động đất đai mà không thực hiện cấp mới GCN thì được tính bằng 0,6 lần mức vật liệu của Bảng 95 trên và không được tính vật liệu là mẫu trích lục bản đồ và GCN, trừ trường hợp biến động có thay đổi diện tích mà cần phải trích lục bản đồ.</w:t>
      </w:r>
    </w:p>
    <w:p>
      <w:r>
        <w:rPr>
          <w:b/>
          <w:i w:val="0"/>
        </w:rPr>
        <w:t xml:space="preserve">Điều 42. </w:t>
      </w:r>
      <w:r>
        <w:rPr>
          <w:b/>
          <w:i w:val="0"/>
        </w:rPr>
        <w:t>Trích lục hồ sơ địa chính</w:t>
      </w:r>
    </w:p>
    <w:p>
      <w:r>
        <w:rPr>
          <w:b w:val="0"/>
          <w:i w:val="0"/>
        </w:rPr>
        <w:t>1. Dụng cụ</w:t>
      </w:r>
    </w:p>
    <w:p>
      <w:r>
        <w:rPr>
          <w:b w:val="0"/>
          <w:i w:val="0"/>
        </w:rPr>
        <w:t>Bảng 96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rPr>
              <w:t>(tháng)</w:t>
            </w:r>
          </w:p>
        </w:tc>
        <w:tc>
          <w:tcPr>
            <w:tcW w:type="dxa" w:w="1728"/>
          </w:tcPr>
          <w:p>
            <w:r>
              <w:rPr>
                <w:b w:val="0"/>
                <w:i w:val="0"/>
              </w:rPr>
              <w:br/>
            </w:r>
            <w:r>
              <w:rPr>
                <w:b/>
                <w:i w:val="0"/>
              </w:rPr>
              <w:t>Định mức</w:t>
            </w:r>
            <w:r>
              <w:br/>
            </w:r>
            <w:r>
              <w:rPr>
                <w:b w:val="0"/>
                <w:i/>
              </w:rPr>
              <w:t>(ca/hồ sơ)</w:t>
            </w:r>
          </w:p>
        </w:tc>
      </w:tr>
    </w:tbl>
    <w:p>
      <w:r>
        <w:rPr>
          <w:b w:val="0"/>
          <w:i/>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96.</w:t>
      </w:r>
    </w:p>
    <w:p>
      <w:r>
        <w:rPr>
          <w:b w:val="0"/>
          <w:i w:val="0"/>
        </w:rPr>
        <w:t>- Từ 05 thửa đến 10 thửa: Mức cho một thửa tính bằng 0,65 mức quy định tại Bảng 96.</w:t>
      </w:r>
    </w:p>
    <w:p>
      <w:r>
        <w:rPr>
          <w:b w:val="0"/>
          <w:i w:val="0"/>
        </w:rPr>
        <w:t>- Trên 10 thửa: Mức cho một thửa tính bằng 0,50 mức quy định tại Bảng 96.</w:t>
      </w:r>
    </w:p>
    <w:p>
      <w:r>
        <w:rPr>
          <w:b w:val="0"/>
          <w:i w:val="0"/>
        </w:rPr>
        <w:t>2. Thiết bị</w:t>
      </w:r>
    </w:p>
    <w:p>
      <w:r>
        <w:rPr>
          <w:b w:val="0"/>
          <w:i w:val="0"/>
        </w:rPr>
        <w:t>Bảng 97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 xml:space="preserve">Công suất </w:t>
            </w:r>
            <w:r>
              <w:rPr>
                <w:b w:val="0"/>
                <w:i/>
              </w:rPr>
              <w:t>(kW/h)</w:t>
            </w:r>
          </w:p>
        </w:tc>
        <w:tc>
          <w:tcPr>
            <w:tcW w:type="dxa" w:w="1728"/>
          </w:tcPr>
          <w:p>
            <w:r>
              <w:rPr>
                <w:b w:val="0"/>
                <w:i w:val="0"/>
              </w:rPr>
              <w:br/>
            </w:r>
            <w:r>
              <w:rPr>
                <w:b/>
                <w:i w:val="0"/>
              </w:rPr>
              <w:t>Định mức</w:t>
            </w:r>
            <w:r>
              <w:br/>
            </w:r>
            <w:r>
              <w:rPr>
                <w:b w:val="0"/>
                <w:i/>
              </w:rPr>
              <w:t>(ca/thửa)</w:t>
            </w:r>
          </w:p>
        </w:tc>
      </w:tr>
    </w:tbl>
    <w:p>
      <w:r>
        <w:rPr>
          <w:b w:val="0"/>
          <w:i/>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97.</w:t>
      </w:r>
    </w:p>
    <w:p>
      <w:r>
        <w:rPr>
          <w:b w:val="0"/>
          <w:i w:val="0"/>
        </w:rPr>
        <w:t>- Từ 05 thửa đến 10 thửa: Mức cho một thửa tính bằng 0,65 mức quy định tại Bảng 97.</w:t>
      </w:r>
    </w:p>
    <w:p>
      <w:r>
        <w:rPr>
          <w:b w:val="0"/>
          <w:i w:val="0"/>
        </w:rPr>
        <w:t>- Trên 10 thửa: Mức cho một thửa tính bằng 0,50 mức quy định tại Bảng 97.</w:t>
      </w:r>
    </w:p>
    <w:p>
      <w:r>
        <w:rPr>
          <w:b w:val="0"/>
          <w:i w:val="0"/>
        </w:rPr>
        <w:t>3. Vật liệu</w:t>
      </w:r>
    </w:p>
    <w:p>
      <w:r>
        <w:rPr>
          <w:b w:val="0"/>
          <w:i w:val="0"/>
        </w:rPr>
        <w:t>Bảng 98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rPr>
              <w:t>(tính cho 1 hồ sơ)</w:t>
            </w:r>
          </w:p>
        </w:tc>
      </w:tr>
    </w:tbl>
    <w:p>
      <w:r>
        <w:rPr>
          <w:b w:val="0"/>
          <w:i/>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98.</w:t>
      </w:r>
    </w:p>
    <w:p>
      <w:r>
        <w:rPr>
          <w:b w:val="0"/>
          <w:i w:val="0"/>
        </w:rPr>
        <w:t>- Từ 05 thửa đến 10 thửa: Mức cho một thửa tính bằng 0,65 mức quy định tại Bảng 98.</w:t>
      </w:r>
    </w:p>
    <w:p>
      <w:r>
        <w:rPr>
          <w:b w:val="0"/>
          <w:i w:val="0"/>
        </w:rPr>
        <w:t>- Trên 10 thửa: Mức cho một thửa tính bằng 0,50 mức quy định tại Bảng 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