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05-TC/CN hướng dẫn thi hành Chỉ thị số 408-CT ngày 20-11-1990 của Chủ tịch Hội đồng Bộ trưởng về chấn chỉnh công tác tài vụ kế toán và hoạch toán kinh tế của các xí nghiệp quốc doanh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