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055/2025/QĐ-UBND Ban hành Định mức kinh tế - kỹ thuật đo đạc lập bản đồ địa chính, đăng ký đất đai, tài sản gắn liền với đất, lập hồ sơ địa chính, cấp giấy chứng nhận quyền sử dụng đất, quyền sở hữu tài sản gắn liền với đất trên địa bàn tỉnh Cà Mau</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 TỈNH CÀ MAU</w:t>
            </w:r>
            <w:r>
              <w:br/>
            </w:r>
            <w:r>
              <w:rPr>
                <w:b w:val="0"/>
                <w:i w:val="0"/>
              </w:rPr>
              <w:br/>
            </w:r>
            <w:r>
              <w:rPr>
                <w:b w:val="0"/>
                <w:i w:val="0"/>
              </w:rPr>
              <w:t>Số: 055/2025/QĐ-UBND</w:t>
            </w:r>
            <w:r>
              <w:rPr>
                <w:b/>
                <w:i w:val="0"/>
              </w:rPr>
              <w:t xml:space="preserve"> </w:t>
            </w:r>
          </w:p>
        </w:tc>
        <w:tc>
          <w:tcPr>
            <w:tcW w:type="dxa" w:w="4320"/>
          </w:tcPr>
          <w:p>
            <w:r>
              <w:rPr>
                <w:b w:val="0"/>
                <w:i w:val="0"/>
              </w:rPr>
              <w:br/>
            </w:r>
            <w:r>
              <w:rPr>
                <w:b/>
                <w:i w:val="0"/>
              </w:rPr>
              <w:t xml:space="preserve"> CỘNG HÒA XÃ HỘI CHỦ NGHĨA VIỆT NAM</w:t>
            </w:r>
            <w:r>
              <w:br/>
            </w:r>
            <w:r>
              <w:rPr>
                <w:b/>
                <w:i w:val="0"/>
              </w:rPr>
              <w:br/>
              <w:t xml:space="preserve">         Độc lập - Tự do - Hạnh phúc </w:t>
            </w:r>
            <w:r>
              <w:br/>
            </w:r>
            <w:r>
              <w:rPr>
                <w:b w:val="0"/>
                <w:i w:val="0"/>
              </w:rPr>
              <w:br/>
            </w:r>
            <w:r>
              <w:rPr>
                <w:b w:val="0"/>
                <w:i/>
              </w:rPr>
              <w:t>Cà Mau, ngày 19 tháng 12 năm 2025</w:t>
            </w:r>
          </w:p>
        </w:tc>
      </w:tr>
    </w:tbl>
    <w:p>
      <w:pPr>
        <w:jc w:val="center"/>
      </w:pPr>
      <w:r>
        <w:rPr>
          <w:b/>
          <w:i w:val="0"/>
        </w:rPr>
        <w:t>QUYẾT ĐỊNH</w:t>
      </w:r>
    </w:p>
    <w:p>
      <w:pPr>
        <w:jc w:val="center"/>
      </w:pPr>
      <w:r>
        <w:rPr>
          <w:b/>
          <w:i w:val="0"/>
        </w:rPr>
        <w:t xml:space="preserve">Ban hành Định mức kinh tế - kỹ thuật đo đạc lập bản đồ địa chính, </w:t>
      </w:r>
      <w:r>
        <w:rPr>
          <w:b/>
          <w:i w:val="0"/>
        </w:rPr>
        <w:t xml:space="preserve">đăng ký đất đai, tài sản gắn liền với đất, lập hồ sơ địa chính, cấp giấy chứng nhận </w:t>
      </w:r>
      <w:r>
        <w:rPr>
          <w:b/>
          <w:i w:val="0"/>
        </w:rPr>
        <w:t xml:space="preserve">quyền sử dụng đất, quyền sở hữu tài sản gắn liền với đất </w:t>
      </w:r>
      <w:r>
        <w:rPr>
          <w:b/>
          <w:i w:val="0"/>
        </w:rPr>
        <w:t>trên địa bàn tỉnh Cà Mau</w:t>
      </w:r>
    </w:p>
    <w:p>
      <w:r>
        <w:rPr>
          <w:b w:val="0"/>
          <w:i/>
        </w:rPr>
        <w:t>Căn cứ Luật Tổ chức chính quyền địa phương số 72/2025/QH15;</w:t>
      </w:r>
    </w:p>
    <w:p>
      <w:r>
        <w:rPr>
          <w:b w:val="0"/>
          <w:i/>
        </w:rPr>
        <w:t xml:space="preserve">Căn cứ Luật Ban hành văn bản quy phạm pháp luật số 64/2025/QH15 được sửa đổi, bổ sung bởi Luật số 87/2025/QH15; </w:t>
      </w:r>
    </w:p>
    <w:p>
      <w:r>
        <w:rPr>
          <w:b w:val="0"/>
          <w:i/>
        </w:rPr>
        <w:t>Căn cứ Luật Đất đai ngày 18 tháng 01 năm 2024;</w:t>
      </w:r>
    </w:p>
    <w:p>
      <w:r>
        <w:rPr>
          <w:b w:val="0"/>
          <w:i/>
        </w:rPr>
        <w:t>Căn cứ Luật sửa đổi, bổ sung một số điều của Luật Đất đai số 31/2024/QH15, Luật Nhà ở số 27/2023/QH15, Luật Kinh doanh bất động sản số 29/2023/QH15 và Luật Các tổ chức tín dụng số 32/2024/QH15 ngày 29 tháng 6 năm 2024;</w:t>
      </w:r>
    </w:p>
    <w:p>
      <w:r>
        <w:rPr>
          <w:b w:val="0"/>
          <w:i/>
        </w:rPr>
        <w:t>Căn cứ Nghị định số 32/2019/NĐ-CP ngày 10 tháng 4 năm 2019 của Chính phủ quy định giao nhiệm vụ, đặt hàng hoặc đấu thầu cung cấp sản phẩm, dịch vụ công sử dụng ngân sách nhà nước từ nguồn kinh phí chi thường xuyên;</w:t>
      </w:r>
    </w:p>
    <w:p>
      <w:r>
        <w:rPr>
          <w:b w:val="0"/>
          <w:i/>
        </w:rPr>
        <w:t>Căn cứ Nghị định số 60/2021/NĐ-CP ngày 21 tháng 6 năm 2021 của Chính phủ quy định cơ chế tự chủ tài chính của đơn vị sự nghiệp công lập;</w:t>
      </w:r>
    </w:p>
    <w:p>
      <w:r>
        <w:rPr>
          <w:b w:val="0"/>
          <w:i/>
        </w:rPr>
        <w:t>Căn cứ Nghị định 101/2024/NĐ-CP ngày 29 tháng 7 năm 2024 của Chính phủ quy định về điều tra cơ bản đất đai; đăng ký, cấp Giấy chứng nhận quyền sử dụng đất, quyền sở hữu tài sản gắn liền với đất và Hệ thống thông tin đất đai;</w:t>
      </w:r>
    </w:p>
    <w:p>
      <w:r>
        <w:rPr>
          <w:b w:val="0"/>
          <w:i/>
        </w:rPr>
        <w:t>Căn cứ Nghị định 102/2024/NĐ-CP ngày 30 tháng 7 năm 2024 của Chính phủ quy định chi tiết thi hành một số điều của Luật đất đai;</w:t>
      </w:r>
    </w:p>
    <w:p>
      <w:r>
        <w:rPr>
          <w:b w:val="0"/>
          <w:i/>
        </w:rPr>
        <w:t>Căn cứ Nghị định số 151/2025/NĐ-CP ngày 12 tháng 3 năm 2025 của Chính phủ quy định về phân định thẩm quyền của chính quyền địa phương 02 cấp, phân quyền, phân cấp trong lĩnh vực đất đai;</w:t>
      </w:r>
    </w:p>
    <w:p>
      <w:r>
        <w:rPr>
          <w:b w:val="0"/>
          <w:i/>
        </w:rPr>
        <w:t>Căn cứ Thông tư số 16/2021/TT-BTNMT ngày 27 tháng 9 năm 2021 của Bộ trưởng Bộ Tài nguyên và Môi trường quy định xây dựng định mức kinh tế - kỹ thuật thuộc phạm vi quản lý nhà nước của Bộ Tài nguyên và Môi trường;</w:t>
      </w:r>
    </w:p>
    <w:p>
      <w:r>
        <w:rPr>
          <w:b w:val="0"/>
          <w:i/>
        </w:rPr>
        <w:t>Căn cứ Thông tư số 10/2024/TT-BTNMT ngày 31 tháng 7 năm 2024 của Bộ trưởng Bộ Tài nguyên và Môi trường Quy định về hồ sơ địa chính, Giấy chứng nhận quyền sử dụng đất, quyền sở hữu tài sản gắn liền với đất;</w:t>
      </w:r>
    </w:p>
    <w:p>
      <w:r>
        <w:rPr>
          <w:b w:val="0"/>
          <w:i/>
        </w:rPr>
        <w:t>Căn cứ Thông tư số 26/2024/TT-BTNMT ngày 26 tháng 11 năm 2024 của Bộ trưởng Bộ Tài nguyên và Môi trường quy định kỹ thuật về đo đạc lập bản đồ địa chính;</w:t>
      </w:r>
    </w:p>
    <w:p>
      <w:r>
        <w:rPr>
          <w:b w:val="0"/>
          <w:i/>
        </w:rPr>
        <w:t>Theo đề nghị của Giám đốc Sở Nông nghiệp và Môi trường tại Tờ trình số 396/TTr-SNNMT ngày 06 tháng 11 năm 2025; ý kiến Thành viên Ủy ban nhân dân tỉnh được Văn phòng Ủy ban nhân dân tỉnh tổng hợp tại Công văn số 03108/VP-NNXD ngày 18 tháng 12 năm 2025;</w:t>
      </w:r>
    </w:p>
    <w:p>
      <w:r>
        <w:rPr>
          <w:b w:val="0"/>
          <w:i/>
        </w:rPr>
        <w:t>Ủy ban nhân dân ban hành Quyết định ban hành Định mức kinh tế - kỹ thuật đo đạc lập bản đồ địa chính, đăng ký đất đai, tài sản gắn liền với đất, lập hồ sơ địa chính, cấp giấy chứng nhận quyền sử dụng đất, quyền sở hữu tài sản gắn liền với đất trên địa bàn tỉnh Cà Mau.</w:t>
      </w:r>
    </w:p>
    <w:p>
      <w:r>
        <w:rPr>
          <w:b/>
          <w:i w:val="0"/>
        </w:rPr>
        <w:t>Điều 1.</w:t>
      </w:r>
      <w:r>
        <w:rPr>
          <w:b w:val="0"/>
          <w:i w:val="0"/>
        </w:rPr>
        <w:t xml:space="preserve"> Ban hành kèm theo Quyết định này Định mức kinh tế - kỹ thuật đo đạc lập bản đồ địa chính, đăng ký đất đai, tài sản gắn liền với đất, lập hồ sơ địa chính, cấp giấy chứng nhận quyền sử dụng đất, quyền sở hữu tài sản gắn liền với đất.</w:t>
      </w:r>
    </w:p>
    <w:p>
      <w:r>
        <w:rPr>
          <w:b/>
          <w:i w:val="0"/>
        </w:rPr>
        <w:t>Điều 2.</w:t>
      </w:r>
      <w:r>
        <w:rPr>
          <w:b w:val="0"/>
          <w:i w:val="0"/>
        </w:rPr>
        <w:t xml:space="preserve"> </w:t>
      </w:r>
      <w:r>
        <w:rPr>
          <w:b/>
          <w:i w:val="0"/>
        </w:rPr>
        <w:t>Hiệu lực thi hành</w:t>
      </w:r>
    </w:p>
    <w:p>
      <w:r>
        <w:rPr>
          <w:b w:val="0"/>
          <w:i w:val="0"/>
        </w:rPr>
        <w:t>Quyết định này có hiệu lực thi hành kể từ ngày 31 tháng 12 năm 2025.</w:t>
      </w:r>
    </w:p>
    <w:p>
      <w:r>
        <w:rPr>
          <w:b/>
          <w:i w:val="0"/>
        </w:rPr>
        <w:t>Điều 3.</w:t>
      </w:r>
      <w:r>
        <w:rPr>
          <w:b w:val="0"/>
          <w:i w:val="0"/>
        </w:rPr>
        <w:t xml:space="preserve"> </w:t>
      </w:r>
      <w:r>
        <w:rPr>
          <w:b/>
          <w:i w:val="0"/>
        </w:rPr>
        <w:t>Tổ chức thực hiện</w:t>
      </w:r>
    </w:p>
    <w:p>
      <w:r>
        <w:rPr>
          <w:b w:val="0"/>
          <w:i w:val="0"/>
        </w:rPr>
        <w:t>Chánh Văn phòng Ủy ban nhân dân tỉnh; Giám đốc Sở Nông nghiệp và Môi trường; Thủ trưởng các sở, ban, ngành tỉnh; Chủ tịch Ủy ban nhân dân cấp xã và các đơn vị, tổ chức,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Như điều 3;</w:t>
            </w:r>
            <w:r>
              <w:rPr>
                <w:b w:val="0"/>
                <w:i w:val="0"/>
              </w:rPr>
              <w:br/>
            </w:r>
            <w:r>
              <w:rPr>
                <w:b w:val="0"/>
                <w:i w:val="0"/>
              </w:rPr>
              <w:t>- Văn phòng Chính phủ (b/c);</w:t>
            </w:r>
            <w:r>
              <w:rPr>
                <w:b w:val="0"/>
                <w:i w:val="0"/>
              </w:rPr>
              <w:br/>
            </w:r>
            <w:r>
              <w:rPr>
                <w:b w:val="0"/>
                <w:i w:val="0"/>
              </w:rPr>
              <w:t>- Các Bộ: Nông nghiệp và Môi trường,</w:t>
            </w:r>
            <w:r>
              <w:rPr>
                <w:b w:val="0"/>
                <w:i w:val="0"/>
              </w:rPr>
              <w:br/>
            </w:r>
            <w:r>
              <w:rPr>
                <w:b w:val="0"/>
                <w:i w:val="0"/>
              </w:rPr>
              <w:t>Tài chính, Xây dựng;</w:t>
            </w:r>
            <w:r>
              <w:rPr>
                <w:b w:val="0"/>
                <w:i w:val="0"/>
              </w:rPr>
              <w:br/>
            </w:r>
            <w:r>
              <w:rPr>
                <w:b w:val="0"/>
                <w:i w:val="0"/>
              </w:rPr>
              <w:t>- Vụ pháp chế - Bộ Nông nghiệp và Môi trường;</w:t>
            </w:r>
            <w:r>
              <w:rPr>
                <w:b w:val="0"/>
                <w:i w:val="0"/>
              </w:rPr>
              <w:br/>
            </w:r>
            <w:r>
              <w:rPr>
                <w:b w:val="0"/>
                <w:i w:val="0"/>
              </w:rPr>
              <w:t>- Cục KTVBVQLXLVPHC - BTP;</w:t>
            </w:r>
            <w:r>
              <w:rPr>
                <w:b w:val="0"/>
                <w:i w:val="0"/>
              </w:rPr>
              <w:br/>
            </w:r>
            <w:r>
              <w:rPr>
                <w:b w:val="0"/>
                <w:i w:val="0"/>
              </w:rPr>
              <w:t>- TT. Tỉnh ủy, HĐND tỉnh, UBMTTQVN tỉnh;</w:t>
            </w:r>
            <w:r>
              <w:rPr>
                <w:b w:val="0"/>
                <w:i w:val="0"/>
              </w:rPr>
              <w:br/>
            </w:r>
            <w:r>
              <w:rPr>
                <w:b w:val="0"/>
                <w:i w:val="0"/>
              </w:rPr>
              <w:t>- CT, PCT UBND tỉnh;</w:t>
            </w:r>
            <w:r>
              <w:rPr>
                <w:b w:val="0"/>
                <w:i w:val="0"/>
              </w:rPr>
              <w:br/>
            </w:r>
            <w:r>
              <w:rPr>
                <w:b w:val="0"/>
                <w:i w:val="0"/>
              </w:rPr>
              <w:t>- VP Đoàn ĐB Quốc hội và HĐND tỉnh;</w:t>
            </w:r>
            <w:r>
              <w:rPr>
                <w:b w:val="0"/>
                <w:i w:val="0"/>
              </w:rPr>
              <w:br/>
            </w:r>
            <w:r>
              <w:rPr>
                <w:b w:val="0"/>
                <w:i w:val="0"/>
              </w:rPr>
              <w:t>- Cổng TTĐT Chính phủ;</w:t>
            </w:r>
            <w:r>
              <w:rPr>
                <w:b w:val="0"/>
                <w:i w:val="0"/>
              </w:rPr>
              <w:br/>
            </w:r>
            <w:r>
              <w:rPr>
                <w:b w:val="0"/>
                <w:i w:val="0"/>
              </w:rPr>
              <w:t>- Sở Tư pháp (tự kiểm tra);</w:t>
            </w:r>
            <w:r>
              <w:rPr>
                <w:b w:val="0"/>
                <w:i w:val="0"/>
              </w:rPr>
              <w:br/>
            </w:r>
            <w:r>
              <w:rPr>
                <w:b w:val="0"/>
                <w:i w:val="0"/>
              </w:rPr>
              <w:t>- LĐVP UBND tỉnh;</w:t>
            </w:r>
            <w:r>
              <w:rPr>
                <w:b w:val="0"/>
                <w:i w:val="0"/>
              </w:rPr>
              <w:br/>
            </w:r>
            <w:r>
              <w:rPr>
                <w:b w:val="0"/>
                <w:i w:val="0"/>
              </w:rPr>
              <w:t>- Cổng TTĐT tỉnh;</w:t>
            </w:r>
            <w:r>
              <w:rPr>
                <w:b w:val="0"/>
                <w:i w:val="0"/>
              </w:rPr>
              <w:br/>
            </w:r>
            <w:r>
              <w:rPr>
                <w:b w:val="0"/>
                <w:i w:val="0"/>
              </w:rPr>
              <w:t>- Phòng NN-XD;</w:t>
            </w:r>
            <w:r>
              <w:rPr>
                <w:b w:val="0"/>
                <w:i w:val="0"/>
              </w:rPr>
              <w:br/>
            </w:r>
            <w:r>
              <w:rPr>
                <w:b w:val="0"/>
                <w:i w:val="0"/>
              </w:rPr>
              <w:t>- Lưu: VT, L011202, KP472/12.</w:t>
            </w:r>
          </w:p>
        </w:tc>
        <w:tc>
          <w:tcPr>
            <w:tcW w:type="dxa" w:w="4320"/>
          </w:tcPr>
          <w:p>
            <w:r>
              <w:rPr>
                <w:b w:val="0"/>
                <w:i w:val="0"/>
              </w:rPr>
              <w:br/>
            </w:r>
            <w:r>
              <w:rPr>
                <w:b/>
                <w:i w:val="0"/>
              </w:rPr>
              <w:t>TM. ỦY BAN NHÂN DÂN</w:t>
            </w:r>
            <w:r>
              <w:br/>
            </w:r>
            <w:r>
              <w:rPr>
                <w:b/>
                <w:i w:val="0"/>
              </w:rPr>
              <w:br/>
              <w:t xml:space="preserve">         KT. CHỦ TỊCH</w:t>
            </w:r>
            <w:r>
              <w:rPr>
                <w:b w:val="0"/>
                <w:i w:val="0"/>
              </w:rPr>
              <w:br/>
            </w:r>
            <w:r>
              <w:rPr>
                <w:b/>
                <w:i w:val="0"/>
              </w:rPr>
              <w:t>PHÓ CHỦ TỊCH</w:t>
            </w:r>
            <w:r>
              <w:rPr>
                <w:b w:val="0"/>
                <w:i w:val="0"/>
              </w:rPr>
              <w:br/>
            </w:r>
            <w:r>
              <w:rPr>
                <w:b/>
                <w:i w:val="0"/>
              </w:rPr>
              <w:t>(Đã ký)</w:t>
            </w:r>
            <w:r>
              <w:rPr>
                <w:b w:val="0"/>
                <w:i w:val="0"/>
              </w:rPr>
              <w:br/>
            </w:r>
            <w:r>
              <w:rPr>
                <w:b/>
                <w:i w:val="0"/>
              </w:rPr>
              <w:t>Lê Văn Sử</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CÀ MAU</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p>
      <w:pPr>
        <w:jc w:val="center"/>
      </w:pPr>
      <w:r>
        <w:rPr>
          <w:b/>
          <w:i w:val="0"/>
        </w:rPr>
        <w:t>ĐỊNH MỨC KINH TẾ - KỸ THUẬT</w:t>
      </w:r>
    </w:p>
    <w:p>
      <w:pPr>
        <w:jc w:val="center"/>
      </w:pPr>
      <w:r>
        <w:rPr>
          <w:b/>
          <w:i w:val="0"/>
        </w:rPr>
        <w:t>[Đo đạc lập bản đồ địa chính, đăng ký đất đai, tài sản gắn liền với đất, lập hồ sơ địa chính, cấp giấy chứng nhận quyền sử dụng đất, quyền sở hữu tài sản gắn liền với đất trên địa bàn tỉnh Cà Mau</w:t>
      </w:r>
    </w:p>
    <w:p>
      <w:pPr>
        <w:jc w:val="center"/>
      </w:pPr>
      <w:r>
        <w:rPr>
          <w:b w:val="0"/>
          <w:i/>
        </w:rPr>
        <w:t>(Ban hành kèm theo Quyết định số 055 /2025/QĐ-UBND ngày 19 tháng 12 năm 2025 của Ủy ban nhân dân tỉnh Cà Mau)</w:t>
      </w:r>
    </w:p>
    <w:p>
      <w:pPr>
        <w:jc w:val="center"/>
      </w:pPr>
      <w:r>
        <w:rPr>
          <w:b/>
          <w:i w:val="0"/>
        </w:rPr>
        <w:t>Chương I</w:t>
      </w:r>
      <w:r>
        <w:br/>
      </w:r>
      <w:r>
        <w:rPr>
          <w:b/>
          <w:i w:val="0"/>
        </w:rPr>
        <w:br/>
        <w:t xml:space="preserve">     QUY ĐỊNH CHUNG</w:t>
      </w:r>
    </w:p>
    <w:p>
      <w:r>
        <w:rPr>
          <w:b/>
          <w:i w:val="0"/>
        </w:rPr>
        <w:t>Điều 1. Phạm vi điều chỉnh</w:t>
      </w:r>
    </w:p>
    <w:p>
      <w:r>
        <w:rPr>
          <w:b w:val="0"/>
          <w:i w:val="0"/>
        </w:rPr>
        <w:t>Định mức kinh tế - kỹ thuật đo đạc lập bản đồ địa chính, đăng ký đất đai, tài sản gắn liền với đất, lập hồ sơ địa chính, cấp giấy chứng nhận quyền sử dụng đất, quyền sở hữu tài sản gắn liền với đất trên địa bàn tỉnh Cà Mau (sau đây gọi tắt là định mức kinh tế - kỹ thuật) quy định định mức lao động, định mức vật tư thiết bị, định mức chi phí khác để áp dụng lập, thẩm tra, thẩm định dự toán, thanh quyết toán các công trình đo đạc lập bản đồ địa chính, đăng ký đất đai, tài sản gắn liền với đất, lập hồ sơ địa chính, cấp giấy chứng nhận quyền sử dụng đất, quyền sở hữu tài sản gắn liền với đất trên địa bàn tỉnh Cà Mau.</w:t>
      </w:r>
    </w:p>
    <w:p>
      <w:r>
        <w:rPr>
          <w:b/>
          <w:i w:val="0"/>
        </w:rPr>
        <w:t>Điều 2. Đối tượng áp dụng</w:t>
      </w:r>
    </w:p>
    <w:p>
      <w:r>
        <w:rPr>
          <w:b w:val="0"/>
          <w:i w:val="0"/>
        </w:rPr>
        <w:t>Định mức kinh tế - kỹ thuật này áp dụng cho các cơ quan quản lý nhà nước, các đơn vị sự nghiệp công lập, các công ty nhà nước, các tổ chức và cá nhân có liên quan đến việc thực hiện các công việc về đo đạc lập bản đồ địa chính; đăng ký đất đai, tài sản gắn liền với đất, lập hồ sơ địa chính, cấp giấy chứng nhận quyền sử dụng đất, quyền sở hữu tài sản gắn liền với đất đối với trường hợp sử dụng kinh phí từ ngân sách nhà nước.</w:t>
      </w:r>
    </w:p>
    <w:p>
      <w:r>
        <w:rPr>
          <w:b/>
          <w:i w:val="0"/>
        </w:rPr>
        <w:t>Điều 3. Cơ sở xây dựng định mức kinh tế - kỹ thuật</w:t>
      </w:r>
    </w:p>
    <w:p>
      <w:r>
        <w:rPr>
          <w:b w:val="0"/>
          <w:i w:val="0"/>
        </w:rPr>
        <w:t>1. Nghị định số 106/2020/NĐ-CP ngày 10 tháng 9 năm 2020 của Chính phủ về vị trí việc làm và số lượng người làm việc trong đơn vị sự nghiệp công lập;</w:t>
      </w:r>
    </w:p>
    <w:p>
      <w:r>
        <w:rPr>
          <w:b w:val="0"/>
          <w:i w:val="0"/>
        </w:rPr>
        <w:t>2. Nghị định số 145/2020/NĐ-CP ngày 14 tháng 12 năm 2020 của Chính phủ quy định chi tiết và hướng dẫn thi hành một số điều của Bộ luật Lao động về điều kiện lao động và quan hệ lao động;</w:t>
      </w:r>
    </w:p>
    <w:p>
      <w:r>
        <w:rPr>
          <w:b w:val="0"/>
          <w:i w:val="0"/>
        </w:rPr>
        <w:t>3. Nghị định số 151/2025/NĐ-CP ngày 12 tháng 3 năm 2025 của Chính phủ quy định về phân định thẩm quyền của chính quyền địa phương 02 cấp, phân quyền, phân cấp trong lĩnh vực đất đai;</w:t>
      </w:r>
    </w:p>
    <w:p>
      <w:r>
        <w:rPr>
          <w:b w:val="0"/>
          <w:i w:val="0"/>
        </w:rPr>
        <w:t>4. Thông tư liên tịch số 52/2015/TTLT-BTNMT-BNV ngày 08 tháng 12 năm 2015 của Bộ trưởng Bộ Tài nguyên và Môi trường và Bộ trưởng Bộ Nội vụ quy định mã số và tiêu chuẩn chức danh nghề nghiệp viên chức chuyên ngành địa chính;</w:t>
      </w:r>
    </w:p>
    <w:p>
      <w:r>
        <w:rPr>
          <w:b w:val="0"/>
          <w:i w:val="0"/>
        </w:rPr>
        <w:t>5. Thông tư số 12/2022/TT-BTNMT ngày 24 tháng 10 năm 2022 của Bộ trưởng Bộ Tài nguyên và Môi trường sửa đổi, bổ sung một số quy định về tiêu chuẩn chức danh nghề nghiệp viên chức ngành tài nguyên và môi trường;</w:t>
      </w:r>
    </w:p>
    <w:p>
      <w:r>
        <w:rPr>
          <w:b w:val="0"/>
          <w:i w:val="0"/>
        </w:rPr>
        <w:t>6. Thông tư số 16/2021/TT-BTNMT ngày 27/9/2021 của Bộ trưởng Bộ Tài nguyên và Môi trường quy định xây dựng định mức kinh tế - kỹ thuật thuộc phạm vi quản lý nhà nước của Bộ Tài nguyên và Môi trường;</w:t>
      </w:r>
    </w:p>
    <w:p>
      <w:r>
        <w:rPr>
          <w:b w:val="0"/>
          <w:i w:val="0"/>
        </w:rPr>
        <w:t>7. Thông tư số 23/2023/TT-BTC ngày 25 tháng 4 năm 2023 của Bộ trưởng Bộ Tài chính hướng dẫn chế độ quản lý, tính hao mòn, khấu hao tài sản cố định tại cơ quan, tổ chức, đơn vị và tài sản cố định do Nhà nước giao cho doanh nghiệp quản lý không tính thành phần vốn nhà nước tại doanh nghiệp;</w:t>
      </w:r>
    </w:p>
    <w:p>
      <w:r>
        <w:rPr>
          <w:b w:val="0"/>
          <w:i w:val="0"/>
        </w:rPr>
        <w:t>8. Thông tư số 26/2024/TT-BTNMT ngày 26/11/2024 của Bộ trưởng Bộ Tài nguyên và Môi trường quy định kỹ thuật về đo đạc lập bản đồ địa chính.</w:t>
      </w:r>
    </w:p>
    <w:p>
      <w:r>
        <w:rPr>
          <w:b/>
          <w:i w:val="0"/>
        </w:rPr>
        <w:t xml:space="preserve">Điều 4. Quy định về sử dụng định mức kinh tế - kỹ thuật </w:t>
      </w:r>
    </w:p>
    <w:p>
      <w:r>
        <w:rPr>
          <w:b w:val="0"/>
          <w:i w:val="0"/>
        </w:rPr>
        <w:t>1. Định mức lao động</w:t>
      </w:r>
    </w:p>
    <w:p>
      <w:r>
        <w:rPr>
          <w:b w:val="0"/>
          <w:i w:val="0"/>
        </w:rPr>
        <w:t>Định mức lao động là hao phí thời gian lao động cần thiết của người lao động trực tiếp sản xuất ra một sản phẩm (hoặc thực hiện một bước công việc hoặc một công việc cụ thể) và thời gian nghỉ được hưởng nguyên lương theo quy định của pháp luật hiện hành. Định mức lao động trực tiếp bao gồm: lao động kỹ thuật; lao động phục vụ (lao động phổ thông).</w:t>
      </w:r>
    </w:p>
    <w:p>
      <w:r>
        <w:rPr>
          <w:b w:val="0"/>
          <w:i w:val="0"/>
        </w:rPr>
        <w:t>a) Lao động kỹ thuật là lao động được đào tạo về chuyên môn nghiệp vụ theo chuyên ngành về tài nguyên và môi trường và các ngành nghề khác có liên quan theo quy định của pháp luật. Định mức lao động kỹ thuật là hao phí thời gian lao động kỹ thuật trực tiếp cần thiết để hoàn thành một sản phẩm (hoặc để thực hiện một bước công việc hoặc thực hiện một công việc cụ thể), bao gồm: lao động ngoại nghiệp và lao động nội nghiệp, thời gian nghỉ được hưởng nguyên lương theo quy định của pháp luật hiện hành.</w:t>
      </w:r>
    </w:p>
    <w:p>
      <w:r>
        <w:rPr>
          <w:b w:val="0"/>
          <w:i w:val="0"/>
        </w:rPr>
        <w:t>b) Lao động phục vụ (Lao động phổ thông) là người lao động được thuê mướn để thực hiện các công việc giản đơn như vận chuyển các thiết bị kèm theo máy chính, vật liệu, thông hướng tầm ngắm, liên hệ, dẫn đường, bảo vệ, phục vụ đo ngắm, đào bới mốc, rửa vật liệu; một số công việc đơn giản trong đo đạc, đăng ký đất đai, tài sản gắn liền với đất, lập hồ sơ địa chính.</w:t>
      </w:r>
    </w:p>
    <w:p>
      <w:r>
        <w:rPr>
          <w:b w:val="0"/>
          <w:i w:val="0"/>
        </w:rPr>
        <w:t>2. Nội dung của định mức lao động bao gồm:</w:t>
      </w:r>
    </w:p>
    <w:p>
      <w:r>
        <w:rPr>
          <w:b w:val="0"/>
          <w:i w:val="0"/>
        </w:rPr>
        <w:t>a) Định biên: Xác định cấp bậc, số lượng lao động kỹ thuật để thực hiện từng nội dung công việc theo quy định tại Thông tư số 52/2015/TTLT-BTNMT-BNV ngày 08/12/2015 của Bộ trưởng Bộ Tài nguyên và Môi trường và Bộ trưởng Bộ Nội vụ ban hành Thông tư liên tịch quy định mã số và tiêu chuẩn chức danh nghề nghiệp viên chức chuyên ngành địa chính và Thông tư số 12/2022/TT-BTNMT ngày 24/10/2022 của Bộ trưởng Bộ Tài nguyên và Môi trường sửa đổi, bổ sung một số quy định về tiêu chuẩn chức danh nghề nghiệp viên chức ngành tài nguyên và môi trường được quy định chung về các ngạch tương đương là kỹ sư (KS) và kỹ thuật viên (KTV).</w:t>
      </w:r>
    </w:p>
    <w:p>
      <w:r>
        <w:rPr>
          <w:b w:val="0"/>
          <w:i w:val="0"/>
        </w:rPr>
        <w:t>b) Định mức: Quy định thời gian lao động trực tiếp thực hiện một bước công việc, đơn vị tính là công nhóm/ đơn vị sản phẩm; ngày công (ca) đối với lao động kỹ thuật tính bằng 8 giờ làm việc; ngày công (ca) đối với lao động phổ thông tính bằng 8 giờ làm việc.</w:t>
      </w:r>
    </w:p>
    <w:p>
      <w:r>
        <w:rPr>
          <w:b w:val="0"/>
          <w:i w:val="0"/>
        </w:rPr>
        <w:t>Các mức ngoại nghiệp thể hiện dưới dạng phân số, trong đó:</w:t>
      </w:r>
    </w:p>
    <w:p>
      <w:r>
        <w:rPr>
          <w:b w:val="0"/>
          <w:i w:val="0"/>
        </w:rPr>
        <w:t>- Tử số là mức lao động kỹ thuật (tính theo công nhóm, công cá nhân).</w:t>
      </w:r>
    </w:p>
    <w:p>
      <w:r>
        <w:rPr>
          <w:b w:val="0"/>
          <w:i w:val="0"/>
        </w:rPr>
        <w:t>- Mẫu số là mức lao động phổ thông, tính theo công cá nhân. Mức lao động kỹ thuật ngừng nghỉ việc do thời tiết của lao động kỹ thuật ngoại nghiệp được tính thêm 0,25 mức ngoại nghiệp quy định tại các bảng định mức.</w:t>
      </w:r>
    </w:p>
    <w:p>
      <w:r>
        <w:rPr>
          <w:b w:val="0"/>
          <w:i w:val="0"/>
        </w:rPr>
        <w:t>3. Định mức vật tư và thiết bị</w:t>
      </w:r>
    </w:p>
    <w:p>
      <w:r>
        <w:rPr>
          <w:b w:val="0"/>
          <w:i w:val="0"/>
        </w:rPr>
        <w:t>a) Định mức vật tư và thiết bị bao gồm định mức sử dụng vật liệu và định mức sử dụng dụng cụ (công cụ, dụng cụ), thiết bị (máy móc).</w:t>
      </w:r>
    </w:p>
    <w:p>
      <w:r>
        <w:rPr>
          <w:b w:val="0"/>
          <w:i w:val="0"/>
        </w:rPr>
        <w:t>- Định mức sử dụng vật liệu: Là số lượng vật liệu cần thiết để sản xuất ra một đơn vị sản phẩm (thực hiện một công việc);</w:t>
      </w:r>
    </w:p>
    <w:p>
      <w:r>
        <w:rPr>
          <w:b w:val="0"/>
          <w:i w:val="0"/>
        </w:rPr>
        <w:t>- Định mức sử dụng dụng cụ, thiết bị: Là số ca người lao động trực tiếp sử dụng dụng cụ, thiết bị cần thiết để sản xuất ra một đơn vị sản phẩm (thực hiện một bước công việc).</w:t>
      </w:r>
    </w:p>
    <w:p>
      <w:r>
        <w:rPr>
          <w:b w:val="0"/>
          <w:i w:val="0"/>
        </w:rPr>
        <w:t>b) Thời hạn sử dụng dụng cụ, thiết bị: Là thời gian dự kiến sử dụng dụng cụ, thiết bị vào hoạt động sản xuất trong điều kiện bình thường, phù hợp với các thông số kinh tế - kỹ thuật của dụng cụ, thiết bị.</w:t>
      </w:r>
    </w:p>
    <w:p>
      <w:r>
        <w:rPr>
          <w:b w:val="0"/>
          <w:i w:val="0"/>
        </w:rPr>
        <w:t>- Thời hạn sử dụng dụng cụ: Đơn vị tính là tháng;</w:t>
      </w:r>
    </w:p>
    <w:p>
      <w:r>
        <w:rPr>
          <w:b w:val="0"/>
          <w:i w:val="0"/>
        </w:rPr>
        <w:t>- Thời hạn sử dụng thiết bị: Thực hiện theo quy định hiện hành của Bộ Tài nguyên và Môi trường và Bộ Tài chính.</w:t>
      </w:r>
    </w:p>
    <w:p>
      <w:r>
        <w:rPr>
          <w:b w:val="0"/>
          <w:i w:val="0"/>
        </w:rPr>
        <w:t>c) Điện năng tiêu thụ của các dụng cụ, thiết bị dùng điện được tính trên cơ sở công suất của dụng cụ, thiết bị, 8 giờ làm việc trong 01 ngày công (ca) và định mức sử dụng dụng cụ, thiết bị.</w:t>
      </w:r>
    </w:p>
    <w:p>
      <w:r>
        <w:rPr>
          <w:b w:val="0"/>
          <w:i w:val="0"/>
        </w:rPr>
        <w:t>- Mức điện năng trong các bảng định mức đã được tính theo công thức sau:</w:t>
      </w:r>
    </w:p>
    <w:p>
      <w:r>
        <w:rPr>
          <w:b w:val="0"/>
          <w:i w:val="0"/>
        </w:rPr>
        <w:t>+ Mức điện = (Công suất thiết bị/giờ x 8 giờ/ca x số ca sử dụng thiết bị) + 5% hao hụt.</w:t>
      </w:r>
    </w:p>
    <w:p>
      <w:r>
        <w:rPr>
          <w:b w:val="0"/>
          <w:i w:val="0"/>
        </w:rPr>
        <w:t>d) Mức cho các dụng cụ nhỏ, phụ có giá trị thấp chưa được quy định trong các bảng định mức dụng cụ được tính bằng 5% mức dụng cụ tại bảng định mức dụng cụ.</w:t>
      </w:r>
    </w:p>
    <w:p>
      <w:r>
        <w:rPr>
          <w:b w:val="0"/>
          <w:i w:val="0"/>
        </w:rPr>
        <w:t>đ) Mức vật liệu nhỏ nhặt và hao hụt có giá trị thấp chưa được quy định trong các bảng định mức vật liệu và hao hụt được tính bằng 8% mức vật liệu tại bảng định mức vật liệu. Riêng mức vật liệu cho công việc đổ mốc địa chính được tính thêm 5% hao hụt vật liệu do vận chuyển và khi thi công.</w:t>
      </w:r>
    </w:p>
    <w:p>
      <w:r>
        <w:rPr>
          <w:b w:val="0"/>
          <w:i w:val="0"/>
        </w:rPr>
        <w:t>4. Các định mức chi phí khác</w:t>
      </w:r>
    </w:p>
    <w:p>
      <w:r>
        <w:rPr>
          <w:b w:val="0"/>
          <w:i w:val="0"/>
        </w:rPr>
        <w:t>- Chi phí quản lý chung được xác định theo tỷ lệ (%) trên chi phí trực tiếp của nhiệm vụ, dự án: tính bằng 15% chi phí nội nghiệp và 20% chi phí ngoại nghiệp.</w:t>
      </w:r>
    </w:p>
    <w:p>
      <w:r>
        <w:rPr>
          <w:b w:val="0"/>
          <w:i w:val="0"/>
        </w:rPr>
        <w:t>- Chi phí khảo sát lập nhiệm vụ, dự án được tính bằng 1,6% chi phí trực tiếp của nhiệm vụ, dự án.</w:t>
      </w:r>
    </w:p>
    <w:p>
      <w:r>
        <w:rPr>
          <w:b w:val="0"/>
          <w:i w:val="0"/>
        </w:rPr>
        <w:t>- Chi phí kiểm tra, nghiệm thu nhiệm vụ, dự án được xác định theo tỷ lệ (%) trên chi phí thực hiện nhiệm vụ, dự án (gồm: chi phí trực tiếp và chi phí quản lý chung): tính bằng 4% chi phí nội nghiệp, 5% chi phí ngoại nghiệp.</w:t>
      </w:r>
    </w:p>
    <w:p>
      <w:r>
        <w:rPr>
          <w:b w:val="0"/>
          <w:i w:val="0"/>
        </w:rPr>
        <w:t>- Các chi phí khác có liên quan trực tiếp đến nhiệm vụ dự án (như chi phí thu thập thông tin, mua tài liệu, số liệu, chi phí tổ chức đấu thầu…) được tính theo khối lượng thực tế thực hiện và chế độ chi tiêu theo quy định hiện hành.</w:t>
      </w:r>
    </w:p>
    <w:p>
      <w:r>
        <w:rPr>
          <w:b/>
          <w:i w:val="0"/>
        </w:rPr>
        <w:t>Điều 5. Quy định viết tắt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Nội dung viết tắt</w:t>
            </w:r>
          </w:p>
        </w:tc>
        <w:tc>
          <w:tcPr>
            <w:tcW w:type="dxa" w:w="4320"/>
          </w:tcPr>
          <w:p>
            <w:r>
              <w:rPr>
                <w:b w:val="0"/>
                <w:i w:val="0"/>
              </w:rPr>
              <w:br/>
            </w:r>
            <w:r>
              <w:rPr>
                <w:b/>
                <w:i w:val="0"/>
              </w:rPr>
              <w:t>Viết tắt</w:t>
            </w:r>
          </w:p>
        </w:tc>
      </w:tr>
    </w:tbl>
    <w:p>
      <w:r>
        <w:rPr>
          <w:b/>
          <w:i w:val="0"/>
        </w:rPr>
        <w:t>Điều 6. Quy định về đơn vị tính trong định mức</w:t>
      </w:r>
    </w:p>
    <w:p>
      <w:r>
        <w:rPr>
          <w:b w:val="0"/>
          <w:i w:val="0"/>
        </w:rPr>
        <w:t>1. Kích thước, diện tích mảnh bản đồ địa chính tính định mức xác định theo khung trong mảnh bản đồ theo quy định chia mảnh trong hệ tọa độ Quốc gia VN-2000.</w:t>
      </w:r>
    </w:p>
    <w:p>
      <w:r>
        <w:rPr>
          <w:b w:val="0"/>
          <w:i w:val="0"/>
        </w:rPr>
        <w:t>2. Diện tích theo khung trong một mảnh bản đồ địa chính trong hệ tọa độ Quốc gia VN-2000 như sau:</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BĐĐC tỷ lệ</w:t>
            </w:r>
          </w:p>
        </w:tc>
        <w:tc>
          <w:tcPr>
            <w:tcW w:type="dxa" w:w="2880"/>
          </w:tcPr>
          <w:p>
            <w:r>
              <w:rPr>
                <w:b w:val="0"/>
                <w:i w:val="0"/>
              </w:rPr>
              <w:br/>
            </w:r>
            <w:r>
              <w:rPr>
                <w:b/>
                <w:i w:val="0"/>
              </w:rPr>
              <w:t>Diện tích 01 mảnh BĐĐC (dm</w:t>
            </w:r>
            <w:r>
              <w:rPr>
                <w:b/>
                <w:i w:val="0"/>
              </w:rPr>
              <w:t>2</w:t>
            </w:r>
            <w:r>
              <w:rPr>
                <w:b/>
                <w:i w:val="0"/>
              </w:rPr>
              <w:t>)</w:t>
            </w:r>
          </w:p>
        </w:tc>
        <w:tc>
          <w:tcPr>
            <w:tcW w:type="dxa" w:w="2880"/>
          </w:tcPr>
          <w:p>
            <w:r>
              <w:rPr>
                <w:b w:val="0"/>
                <w:i w:val="0"/>
              </w:rPr>
              <w:br/>
            </w:r>
            <w:r>
              <w:rPr>
                <w:b/>
                <w:i w:val="0"/>
              </w:rPr>
              <w:t>Diện tích 01 mảnh BĐĐC</w:t>
            </w:r>
            <w:r>
              <w:rPr>
                <w:b w:val="0"/>
                <w:i w:val="0"/>
              </w:rPr>
              <w:br/>
            </w:r>
            <w:r>
              <w:rPr>
                <w:b/>
                <w:i w:val="0"/>
              </w:rPr>
              <w:t xml:space="preserve"> tương ứng trên thực địa (ha)</w:t>
            </w:r>
          </w:p>
        </w:tc>
      </w:tr>
    </w:tbl>
    <w:p>
      <w:r>
        <w:rPr>
          <w:b/>
          <w:i w:val="0"/>
        </w:rPr>
        <w:t>Chương II</w:t>
      </w:r>
      <w:r>
        <w:br/>
      </w:r>
      <w:r>
        <w:rPr>
          <w:b/>
          <w:i w:val="0"/>
        </w:rPr>
        <w:br/>
        <w:t xml:space="preserve">     ĐỊNH MỨC LAO ĐỘNG CÔNG NGHỆ VẬT TƯ VÀ THIẾT BỊ</w:t>
      </w:r>
    </w:p>
    <w:p>
      <w:r>
        <w:rPr>
          <w:b/>
          <w:i w:val="0"/>
        </w:rPr>
        <w:t>Mục 1</w:t>
      </w:r>
      <w:r>
        <w:br/>
      </w:r>
      <w:r>
        <w:rPr>
          <w:b/>
          <w:i w:val="0"/>
        </w:rPr>
        <w:br/>
        <w:t xml:space="preserve">     ĐO ĐẠC LẬP BẢN ĐỒ ĐỊA CHÍNH</w:t>
      </w:r>
    </w:p>
    <w:p>
      <w:r>
        <w:rPr>
          <w:b/>
          <w:i w:val="0"/>
        </w:rPr>
        <w:t>Điều 7. Lưới địa chính</w:t>
      </w:r>
    </w:p>
    <w:p>
      <w:r>
        <w:rPr>
          <w:b/>
          <w:i w:val="0"/>
        </w:rPr>
        <w:t>1. Nội dung công việc lập lưới địa chính gồm:</w:t>
      </w:r>
    </w:p>
    <w:p>
      <w:r>
        <w:rPr>
          <w:b w:val="0"/>
          <w:i w:val="0"/>
        </w:rPr>
        <w:t>a) Chọn vị trí điểm, chôn mốc: Chuẩn bị, xác định vị trí điểm ở thực địa, liên hệ xin phép đất đặt mốc, thông hướng, đổ mốc, chôn mốc, vẽ ghi chú điểm, kiểm tra, giao nộp, bàn giao mốc cho địa phương, di chuyển.</w:t>
      </w:r>
    </w:p>
    <w:p>
      <w:r>
        <w:rPr>
          <w:b w:val="0"/>
          <w:i w:val="0"/>
        </w:rPr>
        <w:t>b) Xây tường vây;</w:t>
      </w:r>
    </w:p>
    <w:p>
      <w:r>
        <w:rPr>
          <w:b w:val="0"/>
          <w:i w:val="0"/>
        </w:rPr>
        <w:t>c) Tiếp điểm: Chuẩn bị, tìm điểm ở thực địa, kiểm tra, chỉnh lý ghi chú điểm và thông hướng, di chuyển;</w:t>
      </w:r>
    </w:p>
    <w:p>
      <w:r>
        <w:rPr>
          <w:b w:val="0"/>
          <w:i w:val="0"/>
        </w:rPr>
        <w:t>d) Đo ngắm: Chuẩn bị, kiểm nghiệm thiết bị, đo ngắm, tính toán, kiểm tra, di chuyển;</w:t>
      </w:r>
    </w:p>
    <w:p>
      <w:r>
        <w:rPr>
          <w:b w:val="0"/>
          <w:i w:val="0"/>
        </w:rPr>
        <w:t>đ) Tính toán bình sai: Chuẩn bị, kiểm tra số đo, tính toán bình sai, biên tập thành quả;</w:t>
      </w:r>
    </w:p>
    <w:p>
      <w:r>
        <w:rPr>
          <w:b w:val="0"/>
          <w:i w:val="0"/>
        </w:rPr>
        <w:t>e) Phục vụ kiểm tra nghiệm thu.</w:t>
      </w:r>
    </w:p>
    <w:p>
      <w:r>
        <w:rPr>
          <w:b/>
          <w:i w:val="0"/>
        </w:rPr>
        <w:t>2. Phân loại khó khăn</w:t>
      </w:r>
    </w:p>
    <w:p>
      <w:r>
        <w:rPr>
          <w:b w:val="0"/>
          <w:i w:val="0"/>
        </w:rPr>
        <w:t>a) KK1: Khu vực đồng bằng, ít cây; giao thông thuận tiện.</w:t>
      </w:r>
    </w:p>
    <w:p>
      <w:r>
        <w:rPr>
          <w:b w:val="0"/>
          <w:i w:val="0"/>
        </w:rPr>
        <w:t>b) KK2: Khu vực đồng bằng nhiều cây; khu vực đồi thưa cây vùng hòn, đảo; giao thông tương đối thuận tiện.</w:t>
      </w:r>
    </w:p>
    <w:p>
      <w:r>
        <w:rPr>
          <w:b w:val="0"/>
          <w:i w:val="0"/>
        </w:rPr>
        <w:t>c) KK3: Vùng có độ cao trung bình so với khu vực bằng phẳng xung quanh từ 50m đến 200m, vùng đồng lầy, vùng đồng bằng dân cư đông, nhiều sông, kênh, rạch; giao thông không thuận tiện.</w:t>
      </w:r>
    </w:p>
    <w:p>
      <w:r>
        <w:rPr>
          <w:b w:val="0"/>
          <w:i w:val="0"/>
        </w:rPr>
        <w:t>d) KK4: Vùng có độ cao trung bình so với khu vực bằng phẳng xung quanh từ 200m đến 800m; Vùng thủy triều, sình lầy, đầm lầy, thụt sâu, khu vực đông dân cư phải đo đêm, nhiều ngõ, hẻm cụt; giao thông khó khăn.</w:t>
      </w:r>
    </w:p>
    <w:p>
      <w:r>
        <w:rPr>
          <w:b w:val="0"/>
          <w:i w:val="0"/>
        </w:rPr>
        <w:t>đ) KK5: Vùng có độ cao trung bình so với khu vực bằng phẳng xung quanh trên 800m, giao thông rất khó khăn.</w:t>
      </w:r>
    </w:p>
    <w:p>
      <w:r>
        <w:rPr>
          <w:b w:val="0"/>
          <w:i w:val="0"/>
        </w:rPr>
        <w:t>Phạm vi khu vực để phân loại khó khăn được xác định theo ranh giới khu vực dự kiến đo vẽ thành lập bản đồ địa chính hoặc xác định theo phạm vi từng mảnh bản đồ địa hình dùng để thiết kế đồ hình lưới địa chính.</w:t>
      </w:r>
    </w:p>
    <w:p>
      <w:r>
        <w:rPr>
          <w:b/>
          <w:i w:val="0"/>
        </w:rPr>
        <w:t>3. Định mức công lao động</w:t>
      </w:r>
    </w:p>
    <w:p>
      <w:r>
        <w:rPr>
          <w:b/>
          <w:i/>
        </w:rPr>
        <w:t xml:space="preserve"> </w:t>
      </w:r>
      <w:r>
        <w:rPr>
          <w:b/>
          <w:i w:val="0"/>
        </w:rPr>
        <w:t>Bảng 1</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Nội dung công việc</w:t>
            </w:r>
          </w:p>
        </w:tc>
        <w:tc>
          <w:tcPr>
            <w:tcW w:type="dxa" w:w="1728"/>
          </w:tcPr>
          <w:p>
            <w:r>
              <w:rPr>
                <w:b w:val="0"/>
                <w:i w:val="0"/>
              </w:rPr>
              <w:br/>
            </w:r>
            <w:r>
              <w:rPr>
                <w:b/>
                <w:i w:val="0"/>
              </w:rPr>
              <w:t>Định biên</w:t>
            </w:r>
          </w:p>
        </w:tc>
        <w:tc>
          <w:tcPr>
            <w:tcW w:type="dxa" w:w="1728"/>
          </w:tcPr>
          <w:p>
            <w:r>
              <w:rPr>
                <w:b w:val="0"/>
                <w:i w:val="0"/>
              </w:rPr>
              <w:br/>
            </w:r>
            <w:r>
              <w:rPr>
                <w:b/>
                <w:i w:val="0"/>
              </w:rPr>
              <w:t>KK</w:t>
            </w:r>
          </w:p>
        </w:tc>
        <w:tc>
          <w:tcPr>
            <w:tcW w:type="dxa" w:w="1728"/>
          </w:tcPr>
          <w:p>
            <w:r>
              <w:rPr>
                <w:b w:val="0"/>
                <w:i w:val="0"/>
              </w:rPr>
              <w:br/>
            </w:r>
            <w:r>
              <w:rPr>
                <w:b/>
                <w:i w:val="0"/>
              </w:rPr>
              <w:t xml:space="preserve">Định mức </w:t>
            </w:r>
            <w:r>
              <w:br/>
            </w:r>
            <w:r>
              <w:rPr>
                <w:b/>
                <w:i w:val="0"/>
              </w:rPr>
              <w:br/>
              <w:t xml:space="preserve">         (Công nhóm/điểm)</w:t>
            </w:r>
          </w:p>
        </w:tc>
      </w:tr>
    </w:tbl>
    <w:p>
      <w:r>
        <w:rPr>
          <w:b/>
          <w:i w:val="0"/>
        </w:rPr>
        <w:t>Ghi chú:</w:t>
      </w:r>
    </w:p>
    <w:p>
      <w:r>
        <w:rPr>
          <w:b w:val="0"/>
          <w:i w:val="0"/>
        </w:rPr>
        <w:t>(1) Mức cho công việc tiếp điểm không có tường vây được tính bằng 1,25 mức quy định tại Mục 3, Bảng 1.</w:t>
      </w:r>
    </w:p>
    <w:p>
      <w:r>
        <w:rPr>
          <w:b w:val="0"/>
          <w:i w:val="0"/>
        </w:rPr>
        <w:t>(2) Trường hợp đo độ cao lượng giác mức đo ngắm tính bằng 0,10 mức quy định tại Mục 4, Bảng 1, mức tính toán là 0,05 công nhóm 2 (1KS2, 1KS3) cho 1 điểm.</w:t>
      </w:r>
    </w:p>
    <w:p>
      <w:r>
        <w:rPr>
          <w:b w:val="0"/>
          <w:i w:val="0"/>
        </w:rPr>
        <w:t>(3) Trường hợp chọn vị trí điểm, chôn mốc địa chính trên hè phố (có xây hố, nắp đậy) mức được tính bằng 1,20 mức quy định tại Mục 1, Bảng 1.</w:t>
      </w:r>
    </w:p>
    <w:p>
      <w:r>
        <w:rPr>
          <w:b w:val="0"/>
          <w:i w:val="0"/>
        </w:rPr>
        <w:t>(4) Trường hợp đo đạc mốc ranh giới sử dụng đất của các công ty lâm nghiệp thì không tính nội dung xây tường vây quy định tại Mục 2, Bảng 1. Mức công việc tiếp điểm được tính bằng bằng 1,25 mức quy định tại Mục 3, Bảng 1.</w:t>
      </w:r>
    </w:p>
    <w:p>
      <w:r>
        <w:rPr>
          <w:b w:val="0"/>
          <w:i w:val="0"/>
        </w:rPr>
        <w:t>(5) Căn cứ theo từng nhiệm vụ cụ thể, lập và phê duyệt chi phí phục vụ kiểm tra, nghiệm thu theo quy định.</w:t>
      </w:r>
    </w:p>
    <w:p>
      <w:r>
        <w:rPr>
          <w:b/>
          <w:i w:val="0"/>
        </w:rPr>
        <w:t xml:space="preserve">4. Dụng cụ </w:t>
      </w:r>
    </w:p>
    <w:p>
      <w:r>
        <w:rPr>
          <w:b w:val="0"/>
          <w:i w:val="0"/>
        </w:rPr>
        <w:t>a) Chọn điểm, chôn mốc; xây tường vây; tiếp điểm; đo ngắm</w:t>
      </w:r>
    </w:p>
    <w:p>
      <w:r>
        <w:rPr>
          <w:b w:val="0"/>
          <w:i w:val="0"/>
        </w:rPr>
        <w:t>Định mức dụng cụ cho nội dung công việc này được quy định theo Bảng 2 dưới đây:</w:t>
      </w:r>
    </w:p>
    <w:p>
      <w:r>
        <w:rPr>
          <w:b/>
          <w:i w:val="0"/>
        </w:rPr>
        <w:t>Bảng 2</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w:t>
            </w:r>
          </w:p>
        </w:tc>
        <w:tc>
          <w:tcPr>
            <w:tcW w:type="dxa" w:w="1728"/>
          </w:tcPr>
          <w:p>
            <w:r>
              <w:rPr>
                <w:b w:val="0"/>
                <w:i w:val="0"/>
              </w:rPr>
              <w:br/>
            </w:r>
            <w:r>
              <w:rPr>
                <w:b/>
                <w:i w:val="0"/>
              </w:rPr>
              <w:t>ĐVT</w:t>
            </w:r>
          </w:p>
        </w:tc>
        <w:tc>
          <w:tcPr>
            <w:tcW w:type="dxa" w:w="1728"/>
          </w:tcPr>
          <w:p>
            <w:r>
              <w:rPr>
                <w:b w:val="0"/>
                <w:i w:val="0"/>
              </w:rPr>
              <w:br/>
            </w:r>
            <w:r>
              <w:rPr>
                <w:b/>
                <w:i w:val="0"/>
              </w:rPr>
              <w:t xml:space="preserve">Thời hạn </w:t>
            </w:r>
            <w:r>
              <w:rPr>
                <w:b w:val="0"/>
                <w:i w:val="0"/>
              </w:rPr>
              <w:t>(tháng)</w:t>
            </w:r>
          </w:p>
        </w:tc>
        <w:tc>
          <w:tcPr>
            <w:tcW w:type="dxa" w:w="1728"/>
          </w:tcPr>
          <w:p>
            <w:r>
              <w:rPr>
                <w:b w:val="0"/>
                <w:i w:val="0"/>
              </w:rPr>
              <w:br/>
            </w:r>
            <w:r>
              <w:rPr>
                <w:b/>
                <w:i w:val="0"/>
              </w:rPr>
              <w:t>Định mức</w:t>
            </w:r>
            <w:r>
              <w:rPr>
                <w:b w:val="0"/>
                <w:i/>
              </w:rPr>
              <w:t xml:space="preserve"> (Ca/điểm)</w:t>
            </w:r>
          </w:p>
        </w:tc>
      </w:tr>
    </w:tbl>
    <w:p>
      <w:r>
        <w:rPr>
          <w:b/>
          <w:i w:val="0"/>
        </w:rPr>
        <w:t>Ghi chú:</w:t>
      </w:r>
    </w:p>
    <w:p>
      <w:r>
        <w:rPr>
          <w:b w:val="0"/>
          <w:i w:val="0"/>
        </w:rPr>
        <w:t>(1) Mức trên tính cho KK3, mức cho các KK khác tính theo hệ số tại Bảng 3.</w:t>
      </w:r>
    </w:p>
    <w:p>
      <w:r>
        <w:rPr>
          <w:b w:val="0"/>
          <w:i w:val="0"/>
        </w:rPr>
        <w:t>(2) Mức dụng cụ tìm điểm không có tường vây tính bằng 0,50 mức tiếp điểm. Mức tìm điểm có tường vây tính bằng 0,75 mức tiếp điểm.</w:t>
      </w:r>
    </w:p>
    <w:p>
      <w:r>
        <w:rPr>
          <w:b w:val="0"/>
          <w:i w:val="0"/>
        </w:rPr>
        <w:t>(3) Mức dụng cụ đo ngắm độ cao lượng giác tính bằng 0,10 mức dụng cụ đo ngắm.</w:t>
      </w:r>
    </w:p>
    <w:p>
      <w:r>
        <w:rPr>
          <w:b w:val="0"/>
          <w:i w:val="0"/>
        </w:rPr>
        <w:t>(4) Mức dụng cụ chọn điểm, chôn mốc trên hè phố (có xây hố ga và nắp đậy) tính bằng 1,20 mức chọn điểm, chôn mốc Bảng 3.</w:t>
      </w:r>
    </w:p>
    <w:p>
      <w:r>
        <w:rPr>
          <w:b/>
          <w:i w:val="0"/>
        </w:rPr>
        <w:t xml:space="preserve"> Bảng 3</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Khó khăn</w:t>
            </w:r>
          </w:p>
        </w:tc>
        <w:tc>
          <w:tcPr>
            <w:tcW w:type="dxa" w:w="1728"/>
          </w:tcPr>
          <w:p>
            <w:r>
              <w:rPr>
                <w:b w:val="0"/>
                <w:i w:val="0"/>
              </w:rPr>
              <w:br/>
            </w:r>
            <w:r>
              <w:rPr>
                <w:b/>
                <w:i w:val="0"/>
              </w:rPr>
              <w:t>Chọn vị trí điểm, chôn mốc</w:t>
            </w:r>
          </w:p>
        </w:tc>
        <w:tc>
          <w:tcPr>
            <w:tcW w:type="dxa" w:w="1728"/>
          </w:tcPr>
          <w:p>
            <w:r>
              <w:rPr>
                <w:b w:val="0"/>
                <w:i w:val="0"/>
              </w:rPr>
              <w:br/>
            </w:r>
            <w:r>
              <w:rPr>
                <w:b/>
                <w:i w:val="0"/>
              </w:rPr>
              <w:t>Xây tường vây</w:t>
            </w:r>
          </w:p>
        </w:tc>
        <w:tc>
          <w:tcPr>
            <w:tcW w:type="dxa" w:w="1728"/>
          </w:tcPr>
          <w:p>
            <w:r>
              <w:rPr>
                <w:b w:val="0"/>
                <w:i w:val="0"/>
              </w:rPr>
              <w:br/>
            </w:r>
            <w:r>
              <w:rPr>
                <w:b/>
                <w:i w:val="0"/>
              </w:rPr>
              <w:t xml:space="preserve">Tiếp điểm </w:t>
            </w:r>
          </w:p>
        </w:tc>
        <w:tc>
          <w:tcPr>
            <w:tcW w:type="dxa" w:w="1728"/>
          </w:tcPr>
          <w:p>
            <w:r>
              <w:rPr>
                <w:b w:val="0"/>
                <w:i w:val="0"/>
              </w:rPr>
              <w:br/>
            </w:r>
            <w:r>
              <w:rPr>
                <w:b/>
                <w:i w:val="0"/>
              </w:rPr>
              <w:t xml:space="preserve">Đo ngắm </w:t>
            </w:r>
          </w:p>
        </w:tc>
      </w:tr>
    </w:tbl>
    <w:p>
      <w:r>
        <w:rPr>
          <w:b w:val="0"/>
          <w:i w:val="0"/>
        </w:rPr>
        <w:t>b) Tính toán bình sai</w:t>
      </w:r>
    </w:p>
    <w:p>
      <w:r>
        <w:rPr>
          <w:b w:val="0"/>
          <w:i w:val="0"/>
        </w:rPr>
        <w:t>Định mức dụng cụ cho nội dung công việc này được quy định theo Bảng 4 dưới đây:</w:t>
      </w:r>
    </w:p>
    <w:p>
      <w:r>
        <w:rPr>
          <w:b/>
          <w:i w:val="0"/>
        </w:rPr>
        <w:t xml:space="preserve"> Bảng 4</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w:t>
            </w:r>
          </w:p>
        </w:tc>
        <w:tc>
          <w:tcPr>
            <w:tcW w:type="dxa" w:w="1728"/>
          </w:tcPr>
          <w:p>
            <w:r>
              <w:rPr>
                <w:b w:val="0"/>
                <w:i w:val="0"/>
              </w:rPr>
              <w:br/>
            </w:r>
            <w:r>
              <w:rPr>
                <w:b/>
                <w:i w:val="0"/>
              </w:rPr>
              <w:t>ĐVT</w:t>
            </w:r>
          </w:p>
        </w:tc>
        <w:tc>
          <w:tcPr>
            <w:tcW w:type="dxa" w:w="1728"/>
          </w:tcPr>
          <w:p>
            <w:r>
              <w:rPr>
                <w:b w:val="0"/>
                <w:i w:val="0"/>
              </w:rPr>
              <w:br/>
            </w:r>
            <w:r>
              <w:rPr>
                <w:b/>
                <w:i w:val="0"/>
              </w:rPr>
              <w:t>Thời hạn</w:t>
            </w:r>
            <w:r>
              <w:br/>
            </w:r>
            <w:r>
              <w:rPr>
                <w:b w:val="0"/>
                <w:i w:val="0"/>
              </w:rPr>
              <w:t>(tháng)</w:t>
            </w:r>
          </w:p>
        </w:tc>
        <w:tc>
          <w:tcPr>
            <w:tcW w:type="dxa" w:w="1728"/>
          </w:tcPr>
          <w:p>
            <w:r>
              <w:rPr>
                <w:b w:val="0"/>
                <w:i w:val="0"/>
              </w:rPr>
              <w:br/>
            </w:r>
            <w:r>
              <w:rPr>
                <w:b/>
                <w:i w:val="0"/>
              </w:rPr>
              <w:t>Định mức 04</w:t>
            </w:r>
            <w:r>
              <w:rPr>
                <w:b w:val="0"/>
                <w:i w:val="0"/>
              </w:rPr>
              <w:br/>
            </w:r>
            <w:r>
              <w:rPr>
                <w:b w:val="0"/>
                <w:i w:val="0"/>
              </w:rPr>
              <w:t>(Ca/điểm)</w:t>
            </w:r>
          </w:p>
        </w:tc>
      </w:tr>
    </w:tbl>
    <w:p>
      <w:r>
        <w:rPr>
          <w:b/>
          <w:i w:val="0"/>
        </w:rPr>
        <w:t xml:space="preserve">5. Thiết bị: </w:t>
      </w:r>
    </w:p>
    <w:p>
      <w:r>
        <w:rPr>
          <w:b/>
          <w:i w:val="0"/>
        </w:rPr>
        <w:t>Định mức thiết bị cho nội dung công việc này được quy định theo Bảng 5 dưới đây:</w:t>
      </w:r>
    </w:p>
    <w:p>
      <w:r>
        <w:rPr>
          <w:b/>
          <w:i w:val="0"/>
        </w:rPr>
        <w:t>Bảng 5</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w:t>
            </w:r>
          </w:p>
        </w:tc>
        <w:tc>
          <w:tcPr>
            <w:tcW w:type="dxa" w:w="1728"/>
          </w:tcPr>
          <w:p>
            <w:r>
              <w:rPr>
                <w:b w:val="0"/>
                <w:i w:val="0"/>
              </w:rPr>
              <w:br/>
            </w:r>
            <w:r>
              <w:rPr>
                <w:b/>
                <w:i w:val="0"/>
              </w:rPr>
              <w:t>ĐVT</w:t>
            </w:r>
          </w:p>
        </w:tc>
        <w:tc>
          <w:tcPr>
            <w:tcW w:type="dxa" w:w="1728"/>
          </w:tcPr>
          <w:p>
            <w:r>
              <w:rPr>
                <w:b w:val="0"/>
                <w:i w:val="0"/>
              </w:rPr>
              <w:br/>
            </w:r>
            <w:r>
              <w:rPr>
                <w:b/>
                <w:i w:val="0"/>
              </w:rPr>
              <w:t>Số lượng</w:t>
            </w:r>
          </w:p>
        </w:tc>
        <w:tc>
          <w:tcPr>
            <w:tcW w:type="dxa" w:w="1728"/>
          </w:tcPr>
          <w:p>
            <w:r>
              <w:rPr>
                <w:b w:val="0"/>
                <w:i w:val="0"/>
              </w:rPr>
              <w:br/>
            </w:r>
            <w:r>
              <w:rPr>
                <w:b/>
                <w:i w:val="0"/>
              </w:rPr>
              <w:t xml:space="preserve">Định mức </w:t>
            </w:r>
            <w:r>
              <w:rPr>
                <w:b w:val="0"/>
                <w:i/>
              </w:rPr>
              <w:t>(ca/điểm)</w:t>
            </w:r>
          </w:p>
        </w:tc>
      </w:tr>
    </w:tbl>
    <w:p>
      <w:r>
        <w:rPr>
          <w:b/>
          <w:i w:val="0"/>
        </w:rPr>
        <w:t>Ghi chú:</w:t>
      </w:r>
    </w:p>
    <w:p>
      <w:r>
        <w:rPr>
          <w:b w:val="0"/>
          <w:i w:val="0"/>
        </w:rPr>
        <w:t>(1) Mức thiết bị đo ngắm độ cao lượng giác tính bằng 0,10 mức thiết bị đo ngắm tại Bảng 5.</w:t>
      </w:r>
    </w:p>
    <w:p>
      <w:r>
        <w:rPr>
          <w:b w:val="0"/>
          <w:i w:val="0"/>
        </w:rPr>
        <w:t>(2) Mức thiết bị tính toán kết quả đo độ cao lượng giác tính bằng 0,10 mức thiết bị tính toán tại Bảng 5.</w:t>
      </w:r>
    </w:p>
    <w:p>
      <w:r>
        <w:rPr>
          <w:b w:val="0"/>
          <w:i w:val="0"/>
        </w:rPr>
        <w:t>6. Vật liệu</w:t>
      </w:r>
    </w:p>
    <w:p>
      <w:r>
        <w:rPr>
          <w:b w:val="0"/>
          <w:i w:val="0"/>
        </w:rPr>
        <w:t>a) Chọn vị trí điểm, chôn mốc; xây tường vây; tiếp điểm; đo ngắm: Được quy định theo Bảng 6 dưới đây:</w:t>
      </w:r>
    </w:p>
    <w:p>
      <w:r>
        <w:rPr>
          <w:b/>
          <w:i w:val="0"/>
        </w:rPr>
        <w:t>Bảng 6</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Danh mục</w:t>
            </w:r>
          </w:p>
        </w:tc>
        <w:tc>
          <w:tcPr>
            <w:tcW w:type="dxa" w:w="2160"/>
          </w:tcPr>
          <w:p>
            <w:r>
              <w:rPr>
                <w:b w:val="0"/>
                <w:i w:val="0"/>
              </w:rPr>
              <w:br/>
            </w:r>
            <w:r>
              <w:rPr>
                <w:b/>
                <w:i w:val="0"/>
              </w:rPr>
              <w:t>ĐVT</w:t>
            </w:r>
          </w:p>
        </w:tc>
        <w:tc>
          <w:tcPr>
            <w:tcW w:type="dxa" w:w="2160"/>
          </w:tcPr>
          <w:p>
            <w:r>
              <w:rPr>
                <w:b w:val="0"/>
                <w:i w:val="0"/>
              </w:rPr>
              <w:br/>
            </w:r>
            <w:r>
              <w:rPr>
                <w:b/>
                <w:i w:val="0"/>
              </w:rPr>
              <w:t xml:space="preserve">Định mức </w:t>
            </w:r>
            <w:r>
              <w:rPr>
                <w:b w:val="0"/>
                <w:i/>
              </w:rPr>
              <w:t>(tính cho 1 điểm)</w:t>
            </w:r>
          </w:p>
        </w:tc>
      </w:tr>
    </w:tbl>
    <w:p>
      <w:r>
        <w:rPr>
          <w:b/>
          <w:i w:val="0"/>
        </w:rPr>
        <w:t>Ghi chú:</w:t>
      </w:r>
    </w:p>
    <w:p>
      <w:r>
        <w:rPr>
          <w:b w:val="0"/>
          <w:i w:val="0"/>
        </w:rPr>
        <w:t>Trường hợp chôn mốc địa chính cần phải chống lún thì thêm mức cọc chống lún là 9 cọc/điểm; Trường hợp không chôn mốc thì không tính xi măng, cát, đá dăm.</w:t>
      </w:r>
    </w:p>
    <w:p>
      <w:r>
        <w:rPr>
          <w:b w:val="0"/>
          <w:i w:val="0"/>
        </w:rPr>
        <w:t>b) Tính toán, bình sai</w:t>
      </w:r>
    </w:p>
    <w:p>
      <w:r>
        <w:rPr>
          <w:b/>
          <w:i w:val="0"/>
        </w:rPr>
        <w:t>Bảng 7</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Danh mục</w:t>
            </w:r>
          </w:p>
        </w:tc>
        <w:tc>
          <w:tcPr>
            <w:tcW w:type="dxa" w:w="2160"/>
          </w:tcPr>
          <w:p>
            <w:r>
              <w:rPr>
                <w:b w:val="0"/>
                <w:i w:val="0"/>
              </w:rPr>
              <w:br/>
            </w:r>
            <w:r>
              <w:rPr>
                <w:b/>
                <w:i w:val="0"/>
              </w:rPr>
              <w:t>ĐVT</w:t>
            </w:r>
          </w:p>
        </w:tc>
        <w:tc>
          <w:tcPr>
            <w:tcW w:type="dxa" w:w="2160"/>
          </w:tcPr>
          <w:p>
            <w:r>
              <w:rPr>
                <w:b w:val="0"/>
                <w:i w:val="0"/>
              </w:rPr>
              <w:br/>
            </w:r>
            <w:r>
              <w:rPr>
                <w:b/>
                <w:i w:val="0"/>
              </w:rPr>
              <w:t>Định mức</w:t>
            </w:r>
            <w:r>
              <w:rPr>
                <w:b w:val="0"/>
                <w:i w:val="0"/>
              </w:rPr>
              <w:br/>
            </w:r>
            <w:r>
              <w:rPr>
                <w:b w:val="0"/>
                <w:i w:val="0"/>
              </w:rPr>
              <w:t>(tính cho 1 điểm)</w:t>
            </w:r>
          </w:p>
        </w:tc>
      </w:tr>
    </w:tbl>
    <w:p>
      <w:r>
        <w:rPr>
          <w:b/>
          <w:i w:val="0"/>
        </w:rPr>
        <w:t xml:space="preserve">Điều 8. Đo đạc thành lập bản đồ địa chính </w:t>
      </w:r>
    </w:p>
    <w:p>
      <w:r>
        <w:rPr>
          <w:b/>
          <w:i w:val="0"/>
        </w:rPr>
        <w:t>1. Nội dung công việc ngoại nghiệp</w:t>
      </w:r>
    </w:p>
    <w:p>
      <w:r>
        <w:rPr>
          <w:b w:val="0"/>
          <w:i w:val="0"/>
        </w:rPr>
        <w:t>a) Công tác chuẩn bị: Triển khai công tác đo đạc; chuẩn bị vật tư, tài liệu; kiểm nghiệm thiết bị; xác định ranh giới hành chính xã, phường ngoài thực địa với UBND xã, phường (sau đây gọi tắt là UBND cấp xã); thu thập, sao các tài liệu có liên quan đến hiện trạng sử dụng đất của địa phương, của chủ sử dụng đất;</w:t>
      </w:r>
    </w:p>
    <w:p>
      <w:r>
        <w:rPr>
          <w:b w:val="0"/>
          <w:i w:val="0"/>
        </w:rPr>
        <w:t>b) Lập lưới khống chế đo vẽ: Tìm điểm lưới cấp trên ngoài thực địa; thiết kế, chọn vị trí điểm, đóng cọc (hoặc chôn mốc), thông hướng; đo nối; tính toán;</w:t>
      </w:r>
    </w:p>
    <w:p>
      <w:r>
        <w:rPr>
          <w:b w:val="0"/>
          <w:i w:val="0"/>
        </w:rPr>
        <w:t>c) Xác định ranh giới thửa đất trên thực địa: đánh dấu các đỉnh thửa đất tại thực địa (tại nơi có đường ranh giới trên công trình, địa vật kiên cố tồn tại lâu dài) hoặc đóng cọc bê tông hoặc cọc gỗ hoặc đinh sắt theo kết quả xác định ranh giới thửa đất quy định tại các khoản 1, 2 và 3 Điều 13 Thông tư số 26/2024/TT-BTNMT, xác định tên chủ sử dụng đất, đối tượng sử dụng đất, mục đích sử dụng đất (loại đất), lập bản mô tả ranh giới, mốc giới thửa đất;</w:t>
      </w:r>
    </w:p>
    <w:p>
      <w:r>
        <w:rPr>
          <w:b w:val="0"/>
          <w:i w:val="0"/>
        </w:rPr>
        <w:t>d) Đo đạc chi tiết ranh giới thửa đất và các đối tượng địa lý có liên quan:</w:t>
      </w:r>
    </w:p>
    <w:p>
      <w:r>
        <w:rPr>
          <w:b w:val="0"/>
          <w:i w:val="0"/>
        </w:rPr>
        <w:t>- Đo đạc ranh giới thửa đất trên thực địa theo đỉnh thửa và ranh giới thửa đất đã được xác định theo quy định tại các khoản 1, 2 và 3 Điều 13 Thông tư số 26/2024/TT-BTNMT; Đo đạc chi tiết ranh giới chiếm đất của đối tượng chiếm đất không tạo thành thửa đất theo đường ranh giới thực tế đang quản lý đã được xác định theo quy định tại khoản 1 và khoản 2 Điều 13 Thông tư số 26/2024/TT-BTNMT;</w:t>
      </w:r>
    </w:p>
    <w:p>
      <w:r>
        <w:rPr>
          <w:b w:val="0"/>
          <w:i w:val="0"/>
        </w:rPr>
        <w:t>- Đo đạc các đối tượng địa lý có liên quan, gồm: Đo đạc chi tiết mốc địa giới, đường địa giới các cấp gồm đo đạc vị trí mốc quốc giới, mốc địa giới đơn vị hành chính và mép nước biển thấp nhất tại thời điểm đo đạc đối với khu đo tiếp giáp biển;</w:t>
      </w:r>
    </w:p>
    <w:p>
      <w:r>
        <w:rPr>
          <w:b w:val="0"/>
          <w:i w:val="0"/>
        </w:rPr>
        <w:t>- Đo đạc chi tiết nhà ở, công trình xây dựng khác theo phạm vi chiếm đất của nhà ở, công trình xây dựng khác đã xác định (nếu cần). Lập sổ nhật ký trạm đo theo mẫu quy định tại Phụ lục số 10 kèm theo Thông tư số 26/2024/TT-BTNMT.</w:t>
      </w:r>
    </w:p>
    <w:p>
      <w:r>
        <w:rPr>
          <w:b w:val="0"/>
          <w:i w:val="0"/>
        </w:rPr>
        <w:t>đ) Đối soát, kiểm tra: Đối soát hình thể, đối tượng sử dụng đất, mục đích sử dụng đất (loại đất);</w:t>
      </w:r>
    </w:p>
    <w:p>
      <w:r>
        <w:rPr>
          <w:b w:val="0"/>
          <w:i w:val="0"/>
        </w:rPr>
        <w:t>e) Giao nhận Phiếu xác nhận kết quả đo đạc hiện trạng thửa đất: Giao Phiếu xác nhận kết quả đo đạc hiện trạng thửa đất cho người sử dụng đất, người quản lý đất; phát mẫu đơn và hướng dẫn kê khai, lập hồ sơ đăng ký đất đai; kiểm tra, hoàn thiện kết quả đo đạc nếu có phát hiện sai sót;</w:t>
      </w:r>
    </w:p>
    <w:p>
      <w:r>
        <w:rPr>
          <w:b w:val="0"/>
          <w:i w:val="0"/>
        </w:rPr>
        <w:t>g) Phục vụ kiểm tra, nghiệm thu ngoại nghiệp: Chuẩn bị hồ sơ, tài liệu, trang thiết bị và nhân công phục vụ đơn vị kiểm tra nghiệm thu ngoại nghiệp.</w:t>
      </w:r>
    </w:p>
    <w:p>
      <w:r>
        <w:rPr>
          <w:b/>
          <w:i w:val="0"/>
        </w:rPr>
        <w:t>2. Nội dung công việc Nội nghiệp</w:t>
      </w:r>
    </w:p>
    <w:p>
      <w:r>
        <w:rPr>
          <w:b w:val="0"/>
          <w:i w:val="0"/>
        </w:rPr>
        <w:t>a) Biên tập bản đồ địa chính: biên tập nhãn thửa; biên tập mảnh bản đồ, đánh số tờ bản đồ, định dạng tệp tin bản đồ địa chính dạng số; tính diện tích cho tất cả các thửa đất; lập bản tổng hợp diện tích, số thửa và số người sử dụng đất, người quản lý đất; rà soát, hoàn thiện, nghiệm thu bản đồ địa chính cấp đơn vị thi công, kiểm tra sản phẩm cấp chủ đầu tư.</w:t>
      </w:r>
    </w:p>
    <w:p>
      <w:r>
        <w:rPr>
          <w:b w:val="0"/>
          <w:i w:val="0"/>
        </w:rPr>
        <w:t>b) Lập Phiếu xác nhận kết quả đo đạc hiện trạng thửa đất.</w:t>
      </w:r>
    </w:p>
    <w:p>
      <w:r>
        <w:rPr>
          <w:b w:val="0"/>
          <w:i w:val="0"/>
        </w:rPr>
        <w:t>c) Công khai bản đồ địa chính.</w:t>
      </w:r>
    </w:p>
    <w:p>
      <w:r>
        <w:rPr>
          <w:b w:val="0"/>
          <w:i w:val="0"/>
        </w:rPr>
        <w:t>d) Hoàn thiện bản đồ địa chính.</w:t>
      </w:r>
    </w:p>
    <w:p>
      <w:r>
        <w:rPr>
          <w:b w:val="0"/>
          <w:i w:val="0"/>
        </w:rPr>
        <w:t>đ) Lập sổ mục kê đất đai phạm vi khu đo theo quy định tại Điều 21 Thông tư số 26/2024/TT-BTNMT.</w:t>
      </w:r>
    </w:p>
    <w:p>
      <w:r>
        <w:rPr>
          <w:b w:val="0"/>
          <w:i w:val="0"/>
        </w:rPr>
        <w:t>e) In sản phẩm đo đạc lập bản đồ địa chính gồm sản phẩm chính và sản phẩm trung gian.</w:t>
      </w:r>
    </w:p>
    <w:p>
      <w:r>
        <w:rPr>
          <w:b w:val="0"/>
          <w:i w:val="0"/>
        </w:rPr>
        <w:t>g) Trình ký xác nhận hồ sơ: Lấy xác nhận của các cấp vào sản phẩm đo đạc bản đồ địa chính theo quy định.</w:t>
      </w:r>
    </w:p>
    <w:p>
      <w:r>
        <w:rPr>
          <w:b w:val="0"/>
          <w:i w:val="0"/>
        </w:rPr>
        <w:t>h) Giao nộp sản phẩm đo đạc lập bản đồ địa chính: Giao nộp sản phẩm đo đạc lập bản đồ địa chính theo quy định tại Điều 25 Thông tư số 26/2024/TT-BTNMT.</w:t>
      </w:r>
    </w:p>
    <w:p>
      <w:r>
        <w:rPr>
          <w:b/>
          <w:i w:val="0"/>
        </w:rPr>
        <w:t>3. Phân loại khó khăn:</w:t>
      </w:r>
    </w:p>
    <w:p>
      <w:r>
        <w:rPr>
          <w:b/>
          <w:i w:val="0"/>
        </w:rPr>
        <w:t>3.1. Phân loại khó khăn Bản đồ tỷ lệ 1/200</w:t>
      </w:r>
    </w:p>
    <w:p>
      <w:r>
        <w:rPr>
          <w:b w:val="0"/>
          <w:i w:val="0"/>
        </w:rPr>
        <w:t>Áp dụng cho khu vực đô thị, khu vực có mật độ thửa cao được phân loại khó khăn như sau:</w:t>
      </w:r>
    </w:p>
    <w:p>
      <w:r>
        <w:rPr>
          <w:b w:val="0"/>
          <w:i w:val="0"/>
        </w:rPr>
        <w:t>a) KK1: Khu vực có mật độ thửa trung bình từ 60 thửa đến dưới 75 thửa trong 1 ha.</w:t>
      </w:r>
    </w:p>
    <w:p>
      <w:r>
        <w:rPr>
          <w:b w:val="0"/>
          <w:i w:val="0"/>
        </w:rPr>
        <w:t>b) KK2: Khu vực có mật độ thửa trung bình từ 75 thửa đến dưới 90 thửa trong 1 ha.</w:t>
      </w:r>
    </w:p>
    <w:p>
      <w:r>
        <w:rPr>
          <w:b w:val="0"/>
          <w:i w:val="0"/>
        </w:rPr>
        <w:t>c) KK3: Khu vực có mật độ thửa trung bình từ 90 thửa đến dưới 105 thửa trong 1 ha.</w:t>
      </w:r>
    </w:p>
    <w:p>
      <w:r>
        <w:rPr>
          <w:b w:val="0"/>
          <w:i w:val="0"/>
        </w:rPr>
        <w:t>d) KK4: Khu vực có mật độ thửa trung bình từ 105 thửa đến 120 thửa trong 1 ha.</w:t>
      </w:r>
    </w:p>
    <w:p>
      <w:r>
        <w:rPr>
          <w:b w:val="0"/>
          <w:i w:val="0"/>
        </w:rPr>
        <w:t>Khi mật độ thửa trên 120 thửa/ha thì cứ thêm 10 thửa được tính thêm 0,10 của mức KK4.</w:t>
      </w:r>
    </w:p>
    <w:p>
      <w:r>
        <w:rPr>
          <w:b/>
          <w:i w:val="0"/>
        </w:rPr>
        <w:t>3.2. Phân loại khó khăn Bản đồ tỷ lệ 1/500</w:t>
      </w:r>
    </w:p>
    <w:p>
      <w:r>
        <w:rPr>
          <w:b w:val="0"/>
          <w:i w:val="0"/>
        </w:rPr>
        <w:t>a) KK1: Đất thuộc khu vực đất ở trong đô thị có mật độ thửa trung bình từ 25 thửa đến dưới 40 thửa trong 1 ha; khu vực đất ở còn lại có mật độ thửa trung bình từ 30 thửa đến dưới 45 thửa trong 1 ha.</w:t>
      </w:r>
    </w:p>
    <w:p>
      <w:r>
        <w:rPr>
          <w:b w:val="0"/>
          <w:i w:val="0"/>
        </w:rPr>
        <w:t>b) KK2: Đất thuộc khu vực đất ở trong đô thị có mật độ thửa trung bình từ 40 thửa đến dưới 45 thửa trong 1 ha; khu vực đất ở còn lại có mật độ thửa trung bình từ 45 thửa đến dưới 50 thửa trong 1 ha.</w:t>
      </w:r>
    </w:p>
    <w:p>
      <w:r>
        <w:rPr>
          <w:b w:val="0"/>
          <w:i w:val="0"/>
        </w:rPr>
        <w:t>c) KK3: Đất thuộc khu vực đất ở trong đô thị có mật độ thửa trung bình từ 45 thửa đến dưới 55 thửa trong 1 ha; khu vực đất ở còn lại có mật độ thửa trung bình từ 50 thửa đến dưới 60 thửa trong 1 ha.</w:t>
      </w:r>
    </w:p>
    <w:p>
      <w:r>
        <w:rPr>
          <w:b w:val="0"/>
          <w:i w:val="0"/>
        </w:rPr>
        <w:t>d) KK4: Đất thuộc khu vực đất ở trong đô thị có mật độ thửa trung bình từ 55 thửa đến dưới 65 thửa trong 1 ha; khu vực đất ở còn lại có mật độ thửa trung bình từ 60 thửa đến dưới 70 thửa trong 1 ha.</w:t>
      </w:r>
    </w:p>
    <w:p>
      <w:r>
        <w:rPr>
          <w:b w:val="0"/>
          <w:i w:val="0"/>
        </w:rPr>
        <w:t>e) KK5: Đất thuộc khu vực đất ở trong đô thị có mật độ thửa trung bình từ 65 thửa đến dưới 75 thửa trong 1 ha; khu vực đất ở còn lại có mật độ thửa trung bình từ 70 thửa đến dưới 80 thửa trong 1 ha.</w:t>
      </w:r>
    </w:p>
    <w:p>
      <w:r>
        <w:rPr>
          <w:b w:val="0"/>
          <w:i w:val="0"/>
        </w:rPr>
        <w:t>Khi đất thuộc khu vực đất ở trong đô thị có mật độ thửa trung bình trên 75 thửa trong một ha và khu vực đất ở còn lại có mật độ thửa trung bình trên 80 thửa trong 01 ha thì cứ thêm 10 thửa được tính thêm 0,10 của mức KK5.</w:t>
      </w:r>
    </w:p>
    <w:p>
      <w:r>
        <w:rPr>
          <w:b/>
          <w:i w:val="0"/>
        </w:rPr>
        <w:t>3.3. Phân loại khó khăn Bản đồ tỷ lệ 1/1.000</w:t>
      </w:r>
    </w:p>
    <w:p>
      <w:r>
        <w:rPr>
          <w:b w:val="0"/>
          <w:i w:val="0"/>
        </w:rPr>
        <w:t>a) KK1: Đất thuộc khu vực sản xuất nông nghiệp trong đô thị có mật độ thửa trung bình từ 30 đến dưới 40 thửa trong 1 ha; đất thuộc khu vực sản xuất nông nghiệp còn lại có mật độ thửa trung bình từ 40 đến dưới 50 thửa trong 1 ha.</w:t>
      </w:r>
    </w:p>
    <w:p>
      <w:r>
        <w:rPr>
          <w:b w:val="0"/>
          <w:i w:val="0"/>
        </w:rPr>
        <w:t>Được áp dụng mức KK2 nếu khu đo có một trong các tiêu chí sau:</w:t>
      </w:r>
    </w:p>
    <w:p>
      <w:r>
        <w:rPr>
          <w:b w:val="0"/>
          <w:i w:val="0"/>
        </w:rPr>
        <w:t>- Khu vực có nhiều sông, kênh, rạch đi lại khó khăn;</w:t>
      </w:r>
    </w:p>
    <w:p>
      <w:r>
        <w:rPr>
          <w:b w:val="0"/>
          <w:i w:val="0"/>
        </w:rPr>
        <w:t>- Khu vực có tầm che khuất từ 50% đến 80% diện tích;</w:t>
      </w:r>
    </w:p>
    <w:p>
      <w:r>
        <w:rPr>
          <w:b w:val="0"/>
          <w:i w:val="0"/>
        </w:rPr>
        <w:t>- Khu vực có độ dốc từ trên 10% đến 20%;</w:t>
      </w:r>
    </w:p>
    <w:p>
      <w:r>
        <w:rPr>
          <w:b w:val="0"/>
          <w:i w:val="0"/>
        </w:rPr>
        <w:t>- Số thửa có đất ở xen kẽ trên 30% tổng số thửa.</w:t>
      </w:r>
    </w:p>
    <w:p>
      <w:r>
        <w:rPr>
          <w:b w:val="0"/>
          <w:i w:val="0"/>
        </w:rPr>
        <w:t>Được áp dụng mức KK3 khi có từ 3 tiêu chí nêu trên hoặc tầm che khuất trên 80% diện tích hoặc có độ dốc trên 20%.</w:t>
      </w:r>
    </w:p>
    <w:p>
      <w:r>
        <w:rPr>
          <w:b w:val="0"/>
          <w:i w:val="0"/>
        </w:rPr>
        <w:t>b) KK2: Đất thuộc khu vực sản xuất nông nghiệp trong đô thị có mật độ thửa trung bình từ 40 đến dưới 50 thửa trong 1 ha; đất thuộc khu vực sản xuất nông nghiệp còn lại có mật độ thửa trung bình từ 50 đến dưới 60 thửa trong 1 ha.</w:t>
      </w:r>
    </w:p>
    <w:p>
      <w:r>
        <w:rPr>
          <w:b w:val="0"/>
          <w:i w:val="0"/>
        </w:rPr>
        <w:t>Được áp dụng mức KK3 nếu khu đo có một trong các tiêu chí sau:</w:t>
      </w:r>
    </w:p>
    <w:p>
      <w:r>
        <w:rPr>
          <w:b w:val="0"/>
          <w:i w:val="0"/>
        </w:rPr>
        <w:t>- Khu vực có nhiều sông, kênh, rạch đi lại khó khăn;</w:t>
      </w:r>
    </w:p>
    <w:p>
      <w:r>
        <w:rPr>
          <w:b w:val="0"/>
          <w:i w:val="0"/>
        </w:rPr>
        <w:t>- Khu vực có tầm che khuất từ 50% đến 80% diện tích;</w:t>
      </w:r>
    </w:p>
    <w:p>
      <w:r>
        <w:rPr>
          <w:b w:val="0"/>
          <w:i w:val="0"/>
        </w:rPr>
        <w:t>- Khu vực có độ dốc từ trên 10% đến 20%;</w:t>
      </w:r>
    </w:p>
    <w:p>
      <w:r>
        <w:rPr>
          <w:b w:val="0"/>
          <w:i w:val="0"/>
        </w:rPr>
        <w:t>- Số thửa có đất ở xen kẽ trên 30% tổng số thửa.</w:t>
      </w:r>
    </w:p>
    <w:p>
      <w:r>
        <w:rPr>
          <w:b w:val="0"/>
          <w:i w:val="0"/>
        </w:rPr>
        <w:t>Được áp dụng mức KK4 khi có từ 3 tiêu chí nêu trên hoặc tầm che khuất trên 80% diện tích hoặc có độ dốc trên 20%.</w:t>
      </w:r>
    </w:p>
    <w:p>
      <w:r>
        <w:rPr>
          <w:b w:val="0"/>
          <w:i w:val="0"/>
        </w:rPr>
        <w:t>c) KK3: Đất thuộc khu vực đất ở trong đô thị có mật độ thửa trung bình từ 10 đến dưới 15 thửa trong 01 ha; khu vực đất ở còn lại có mật độ thửa trung bình từ 15 đến dưới 20 thửa trong 01 ha; đất thuộc khu vực sản xuất nông nghiệp trong đô thị có mật độ thửa trung bình từ 50 thửa trong 01 ha; đất thuộc khu vực sản xuất nông nghiệp còn lại có mật độ thửa trung bình từ 60 thửa trong 01 ha.</w:t>
      </w:r>
    </w:p>
    <w:p>
      <w:r>
        <w:rPr>
          <w:b w:val="0"/>
          <w:i w:val="0"/>
        </w:rPr>
        <w:t>Đất thuộc khu vực sản xuất nông nghiệp được áp dụng mức KK4 nếu khu vực đo có một trong các tiêu chí sau:</w:t>
      </w:r>
    </w:p>
    <w:p>
      <w:r>
        <w:rPr>
          <w:b w:val="0"/>
          <w:i w:val="0"/>
        </w:rPr>
        <w:t>- Khu vực có nhiều sông, kênh, rạch đi lại khó khăn;</w:t>
      </w:r>
    </w:p>
    <w:p>
      <w:r>
        <w:rPr>
          <w:b w:val="0"/>
          <w:i w:val="0"/>
        </w:rPr>
        <w:t>- Khu vực có tầm che khuất trên 50% đến 80% diện tích;</w:t>
      </w:r>
    </w:p>
    <w:p>
      <w:r>
        <w:rPr>
          <w:b w:val="0"/>
          <w:i w:val="0"/>
        </w:rPr>
        <w:t>- Khu vực có độ dốc từ trên 10% đến 20%;</w:t>
      </w:r>
    </w:p>
    <w:p>
      <w:r>
        <w:rPr>
          <w:b w:val="0"/>
          <w:i w:val="0"/>
        </w:rPr>
        <w:t>- Số thửa có đất ở xen kẽ trên 30% tổng số thửa.</w:t>
      </w:r>
    </w:p>
    <w:p>
      <w:r>
        <w:rPr>
          <w:b w:val="0"/>
          <w:i w:val="0"/>
        </w:rPr>
        <w:t>Được áp dụng mức KK5 khi có từ 3 tiêu chí nêu trên hoặc tầm che khuất trên 80% diện tích hoặc có độ dốc trên 20%.</w:t>
      </w:r>
    </w:p>
    <w:p>
      <w:r>
        <w:rPr>
          <w:b w:val="0"/>
          <w:i w:val="0"/>
        </w:rPr>
        <w:t>d) KK4: Đất thuộc khu vực đất ở trong đô thị có mật độ thửa trung bình từ 15 đến dưới 20 thửa trong 01 ha; khu vực đất ở còn lại có mật độ thửa trung bình từ 20 đến dưới 25 thửa trong 01 ha.</w:t>
      </w:r>
    </w:p>
    <w:p>
      <w:r>
        <w:rPr>
          <w:b w:val="0"/>
          <w:i w:val="0"/>
        </w:rPr>
        <w:t>e) KK5: Đất thuộc khu vực đất ở trong đô thị có mật độ thửa trung bình từ 20 đến dưới 25 thửa trong 01 ha; khu vực đất ở còn lại có mật độ thửa trung bình từ 25 đến dưới 30 thửa trong 01 ha.</w:t>
      </w:r>
    </w:p>
    <w:p>
      <w:r>
        <w:rPr>
          <w:b/>
          <w:i w:val="0"/>
        </w:rPr>
        <w:t>3.4. Phân loại khó khăn Bản đồ tỷ lệ 1/2.000</w:t>
      </w:r>
    </w:p>
    <w:p>
      <w:r>
        <w:rPr>
          <w:b w:val="0"/>
          <w:i w:val="0"/>
        </w:rPr>
        <w:t>a) KK1: Đất thuộc khu vực sản xuất nông nghiệp trong đô thị có mật độ thửa trung bình từ 5 đến dưới 10 thửa trong 01 ha; đất thuộc khu vực sản xuất nông nghiệp còn lại có mật độ thửa trung bình từ 5 đến dưới 15 thửa trong 01 ha.</w:t>
      </w:r>
    </w:p>
    <w:p>
      <w:r>
        <w:rPr>
          <w:b w:val="0"/>
          <w:i w:val="0"/>
        </w:rPr>
        <w:t>Được áp dụng mức KK2 nếu khu vực đo có một trong các tiêu chí sau:</w:t>
      </w:r>
    </w:p>
    <w:p>
      <w:r>
        <w:rPr>
          <w:b w:val="0"/>
          <w:i w:val="0"/>
        </w:rPr>
        <w:t>- Khu vực có nhiều sông, kênh, rạch đi lại khó khăn;</w:t>
      </w:r>
    </w:p>
    <w:p>
      <w:r>
        <w:rPr>
          <w:b w:val="0"/>
          <w:i w:val="0"/>
        </w:rPr>
        <w:t>- Khu vực có tầm che khuất từ 50% đến 80% diện tích;</w:t>
      </w:r>
    </w:p>
    <w:p>
      <w:r>
        <w:rPr>
          <w:b w:val="0"/>
          <w:i w:val="0"/>
        </w:rPr>
        <w:t>- Khu vực có độ dốc từ trên 10% đến 20%;</w:t>
      </w:r>
    </w:p>
    <w:p>
      <w:r>
        <w:rPr>
          <w:b w:val="0"/>
          <w:i w:val="0"/>
        </w:rPr>
        <w:t>- Số thửa có đất ở xen kẽ trên 30% tổng số thửa.</w:t>
      </w:r>
    </w:p>
    <w:p>
      <w:r>
        <w:rPr>
          <w:b w:val="0"/>
          <w:i w:val="0"/>
        </w:rPr>
        <w:t>Được áp dụng mức KK3 khi có từ 3 tiêu chí nêu trên hoặc tầm che khuất trên 80% diện tích hoặc có độ dốc lớn hơn 20%.</w:t>
      </w:r>
    </w:p>
    <w:p>
      <w:r>
        <w:rPr>
          <w:b w:val="0"/>
          <w:i w:val="0"/>
        </w:rPr>
        <w:t>b) KK2: Đất thuộc khu vực sản xuất nông nghiệp trong đô thị có mật độ thửa trung bình từ 10 đến dưới 20 thửa trong 01 ha; đất thuộc khu vực sản xuất nông nghiệp còn lại có mật độ thửa trung bình từ 15 đến dưới 25 thửa trong 01 ha.</w:t>
      </w:r>
    </w:p>
    <w:p>
      <w:r>
        <w:rPr>
          <w:b w:val="0"/>
          <w:i w:val="0"/>
        </w:rPr>
        <w:t>Được áp dụng mức KK3 nếu khu vực đo có một trong các tiêu chí sau:</w:t>
      </w:r>
    </w:p>
    <w:p>
      <w:r>
        <w:rPr>
          <w:b w:val="0"/>
          <w:i w:val="0"/>
        </w:rPr>
        <w:t>- Khu vực có nhiều sông, kênh, rạch đi lại khó khăn;</w:t>
      </w:r>
    </w:p>
    <w:p>
      <w:r>
        <w:rPr>
          <w:b w:val="0"/>
          <w:i w:val="0"/>
        </w:rPr>
        <w:t>- Khu vực có tầm che khuất từ 50% đến 80% diện tích;</w:t>
      </w:r>
    </w:p>
    <w:p>
      <w:r>
        <w:rPr>
          <w:b w:val="0"/>
          <w:i w:val="0"/>
        </w:rPr>
        <w:t>- Khu vực có độ dốc từ trên 10% đến 20%;</w:t>
      </w:r>
    </w:p>
    <w:p>
      <w:r>
        <w:rPr>
          <w:b w:val="0"/>
          <w:i w:val="0"/>
        </w:rPr>
        <w:t>- Số thửa có đất ở xen kẽ trên 30% tổng số thửa.</w:t>
      </w:r>
    </w:p>
    <w:p>
      <w:r>
        <w:rPr>
          <w:b w:val="0"/>
          <w:i w:val="0"/>
        </w:rPr>
        <w:t>Được áp dụng mức KK4 khi có từ 3 tiêu chí nêu trên hoặc tầm che khuất trên 80% diện tích hoặc có độ dốc trên 20%.</w:t>
      </w:r>
    </w:p>
    <w:p>
      <w:r>
        <w:rPr>
          <w:b w:val="0"/>
          <w:i w:val="0"/>
        </w:rPr>
        <w:t>c) KK3: Đất thuộc khu vực đất ở trong đô thị có mật độ thửa trung bình dưới 04 thửa trong 1 ha; khu vực đất ở còn lại có mật độ thửa trung bình dưới 06 thửa trong 1 ha. Đất thuộc khu vực sản xuất nông nghiệp trong đô thị có mật độ thửa trung bình từ 20 đến dưới 30 thửa trong 01 ha; đất thuộc khu vực sản xuất nông nghiệp còn lại có mật độ thửa trung bình từ 25 đến dưới 40 thửa trong 01 ha.</w:t>
      </w:r>
    </w:p>
    <w:p>
      <w:r>
        <w:rPr>
          <w:b w:val="0"/>
          <w:i w:val="0"/>
        </w:rPr>
        <w:t>Đất thuộc khu vực sản xuất nông nghiệp được áp dụng mức khó khăn 4, nếu khu vực đo có một trong các tiêu chí sau:</w:t>
      </w:r>
    </w:p>
    <w:p>
      <w:r>
        <w:rPr>
          <w:b w:val="0"/>
          <w:i w:val="0"/>
        </w:rPr>
        <w:t>- Khu vực có nhiều sông, kênh, rạch đi lại khó khăn;</w:t>
      </w:r>
    </w:p>
    <w:p>
      <w:r>
        <w:rPr>
          <w:b w:val="0"/>
          <w:i w:val="0"/>
        </w:rPr>
        <w:t>- Khu vực có tầm che khuất từ 50% đến 80% diện tích;</w:t>
      </w:r>
    </w:p>
    <w:p>
      <w:r>
        <w:rPr>
          <w:b w:val="0"/>
          <w:i w:val="0"/>
        </w:rPr>
        <w:t>- Khu vực có độ dốc từ trên 10% đến 20%;</w:t>
      </w:r>
    </w:p>
    <w:p>
      <w:r>
        <w:rPr>
          <w:b w:val="0"/>
          <w:i w:val="0"/>
        </w:rPr>
        <w:t>- Số thửa có đất ở xen kẽ trên 30% tổng số thửa.</w:t>
      </w:r>
    </w:p>
    <w:p>
      <w:r>
        <w:rPr>
          <w:b w:val="0"/>
          <w:i w:val="0"/>
        </w:rPr>
        <w:t>Được áp dụng mức KK5 khi có từ 3 tiêu chí nêu trên hoặc tầm che khuất trên 80% diện tích hoặc có độ dốc trên 20%.</w:t>
      </w:r>
    </w:p>
    <w:p>
      <w:r>
        <w:rPr>
          <w:b w:val="0"/>
          <w:i w:val="0"/>
        </w:rPr>
        <w:t>d) K4: Đất thuộc khu vực đất ở trong đô thị có mật độ thửa trung bình từ 04 đến dưới 08 thửa trong 1 ha; khu vực đất ở còn lại có mật độ thửa trung bình từ 06 đến dưới 10 thửa trong 1 ha.</w:t>
      </w:r>
    </w:p>
    <w:p>
      <w:r>
        <w:rPr>
          <w:b w:val="0"/>
          <w:i w:val="0"/>
        </w:rPr>
        <w:t>e) KK5: Đất thuộc khu vực đất ở trong đô thị có mật độ thửa trung bình từ 08 đến dưới 10 thửa trong 01 ha; khu vực đất ở còn lại có mật độ thửa trung bình từ 10 đến dưới 15 thửa trong 01 ha.</w:t>
      </w:r>
    </w:p>
    <w:p>
      <w:r>
        <w:rPr>
          <w:b/>
          <w:i w:val="0"/>
        </w:rPr>
        <w:t>3.5. Phân loại khó khăn Bản đồ tỷ lệ 1/5.000</w:t>
      </w:r>
    </w:p>
    <w:p>
      <w:r>
        <w:rPr>
          <w:b w:val="0"/>
          <w:i w:val="0"/>
        </w:rPr>
        <w:t>a) KK1: Đất thuộc khu vực đất phi nông nghiệp có mật độ thửa trung bình từ 0,2 đến dưới 02 thửa trong 01 ha; đất thuộc khu vực sản xuất nông nghiệp có mật độ thửa trung bình dưới 01 thửa trong 01 ha; đất thuộc khu vực đất lâm nghiệp có mật độ thửa trung bình từ 0,2 đến dưới 03 thửa trong 01 ha.</w:t>
      </w:r>
    </w:p>
    <w:p>
      <w:r>
        <w:rPr>
          <w:b w:val="0"/>
          <w:i w:val="0"/>
        </w:rPr>
        <w:t>Được áp dụng mức KK2 nếu khu vực đo có một trong các tiêu chí sau:</w:t>
      </w:r>
    </w:p>
    <w:p>
      <w:r>
        <w:rPr>
          <w:b w:val="0"/>
          <w:i w:val="0"/>
        </w:rPr>
        <w:t>- Khu vực có nhiều sông, kênh, rạch đi lại khó khăn;</w:t>
      </w:r>
    </w:p>
    <w:p>
      <w:r>
        <w:rPr>
          <w:b w:val="0"/>
          <w:i w:val="0"/>
        </w:rPr>
        <w:t>- Khu vực có tầm che khuất từ 50% đến 80% diện tích;</w:t>
      </w:r>
    </w:p>
    <w:p>
      <w:r>
        <w:rPr>
          <w:b w:val="0"/>
          <w:i w:val="0"/>
        </w:rPr>
        <w:t>- Khu vực có độ dốc từ trên 10% đến 20%;</w:t>
      </w:r>
    </w:p>
    <w:p>
      <w:r>
        <w:rPr>
          <w:b w:val="0"/>
          <w:i w:val="0"/>
        </w:rPr>
        <w:t>- Số thửa có đất ở xen kẽ trên 30% tổng số thửa.</w:t>
      </w:r>
    </w:p>
    <w:p>
      <w:r>
        <w:rPr>
          <w:b w:val="0"/>
          <w:i w:val="0"/>
        </w:rPr>
        <w:t>Được áp dụng mức KK3 khi có từ 3 tiêu chí nêu trên hoặc tầm che khuất trên 80% diện tích hoặc có độ dốc trên 20%.</w:t>
      </w:r>
    </w:p>
    <w:p>
      <w:r>
        <w:rPr>
          <w:b w:val="0"/>
          <w:i w:val="0"/>
        </w:rPr>
        <w:t>b) KK2: Đất thuộc khu vực đất phi nông nghiệp có mật độ thửa trung bình từ 02 đến dưới 05 thửa trong 01 ha; đất thuộc khu vực sản xuất nông nghiệp có mật độ thửa trung bình dưới 2,5 thửa trong 01 ha; đất thuộc khu vực đất lâm nghiệp có mật độ thửa trung bình từ 02 đến dưới 05 thửa trong 01 ha.</w:t>
      </w:r>
    </w:p>
    <w:p>
      <w:r>
        <w:rPr>
          <w:b w:val="0"/>
          <w:i w:val="0"/>
        </w:rPr>
        <w:t>Được áp dụng mức KK3 nếu khu vực đo có một trong các tiêu chí sau:</w:t>
      </w:r>
    </w:p>
    <w:p>
      <w:r>
        <w:rPr>
          <w:b w:val="0"/>
          <w:i w:val="0"/>
        </w:rPr>
        <w:t>- Khu vực có nhiều sông, kênh, rạch đi lại khó khăn;</w:t>
      </w:r>
    </w:p>
    <w:p>
      <w:r>
        <w:rPr>
          <w:b w:val="0"/>
          <w:i w:val="0"/>
        </w:rPr>
        <w:t>- Khu vực có tầm che khuất từ 50% đến 80% diện tích;</w:t>
      </w:r>
    </w:p>
    <w:p>
      <w:r>
        <w:rPr>
          <w:b w:val="0"/>
          <w:i w:val="0"/>
        </w:rPr>
        <w:t>- Khu vực có độ dốc trung bình từ trên 10% đến 20%;</w:t>
      </w:r>
    </w:p>
    <w:p>
      <w:r>
        <w:rPr>
          <w:b w:val="0"/>
          <w:i w:val="0"/>
        </w:rPr>
        <w:t>- Số thửa có đất ở xen kẽ trên 30% tổng số thửa.</w:t>
      </w:r>
    </w:p>
    <w:p>
      <w:r>
        <w:rPr>
          <w:b w:val="0"/>
          <w:i w:val="0"/>
        </w:rPr>
        <w:t>Được áp dụng mức KK4 khi có từ 3 tiêu chí nêu trên hoặc tầm che khuất trên 80% diện tích hoặc có độ dốc trên 20%.</w:t>
      </w:r>
    </w:p>
    <w:p>
      <w:r>
        <w:rPr>
          <w:b w:val="0"/>
          <w:i w:val="0"/>
        </w:rPr>
        <w:t>c) KK3: Đất thuộc khu vực đất phi nông nghiệp có mật độ thửa trung bình từ 05 đến dưới 08 thửa trong 01 ha; đất thuộc khu vực sản xuất nông nghiệp có mật độ thửa trung bình dưới 3,5 thửa trong 01 ha; đất thuộc khu vực đất lâm nghiệp có mật độ thửa trung bình từ 05 đến dưới 07 thửa trong 01 ha.</w:t>
      </w:r>
    </w:p>
    <w:p>
      <w:r>
        <w:rPr>
          <w:b w:val="0"/>
          <w:i w:val="0"/>
        </w:rPr>
        <w:t>Được áp dụng mức KK4 nếu khu vực đo có một trong các tiêu chí sau:</w:t>
      </w:r>
    </w:p>
    <w:p>
      <w:r>
        <w:rPr>
          <w:b w:val="0"/>
          <w:i w:val="0"/>
        </w:rPr>
        <w:t>- Khu vực có nhiều sông, kênh, rạch đi lại khó khăn;</w:t>
      </w:r>
    </w:p>
    <w:p>
      <w:r>
        <w:rPr>
          <w:b w:val="0"/>
          <w:i w:val="0"/>
        </w:rPr>
        <w:t>- Khu vực có tầm che khuất từ 50% đến 80% diện tích;</w:t>
      </w:r>
    </w:p>
    <w:p>
      <w:r>
        <w:rPr>
          <w:b w:val="0"/>
          <w:i w:val="0"/>
        </w:rPr>
        <w:t>- Khu vực có độ dốc từ trên 10% đến 20%;</w:t>
      </w:r>
    </w:p>
    <w:p>
      <w:r>
        <w:rPr>
          <w:b w:val="0"/>
          <w:i w:val="0"/>
        </w:rPr>
        <w:t>- Số thửa có đất ở xen kẽ trên 30% tổng số thửa.</w:t>
      </w:r>
    </w:p>
    <w:p>
      <w:r>
        <w:rPr>
          <w:b w:val="0"/>
          <w:i w:val="0"/>
        </w:rPr>
        <w:t>Khi có cả 3 tiêu chí nêu trên hoặc tầm che khuất trên 80% diện tích hoặc có độ dốc trên 20% thì được tính thêm 0,15 của mức KK4.</w:t>
      </w:r>
    </w:p>
    <w:p>
      <w:r>
        <w:rPr>
          <w:b w:val="0"/>
          <w:i w:val="0"/>
        </w:rPr>
        <w:t>d) KK4: Đất thuộc khu vực đất phi nông nghiệp có mật độ thửa trung bình từ 08 đến dưới 10 thửa trong 01 ha; đất thuộc khu vực sản xuất nông nghiệp có mật độ thửa trung bình dưới 05 thửa trong 01 ha; đất thuộc khu vực đất lâm nghiệp có mật độ thửa trung bình từ 07 đến dưới 10 thửa trong 01 ha.</w:t>
      </w:r>
    </w:p>
    <w:p>
      <w:r>
        <w:rPr>
          <w:b/>
          <w:i w:val="0"/>
        </w:rPr>
        <w:t>3.6. Bản đồ tỷ lệ 1/10.000</w:t>
      </w:r>
    </w:p>
    <w:p>
      <w:r>
        <w:rPr>
          <w:b w:val="0"/>
          <w:i w:val="0"/>
        </w:rPr>
        <w:t>a) KK1: Khu vực đất của các tổ chức đang quản lý, sử dụng hoặc đất chưa sử dụng, ít bị chia cắt, đi lại tương đối dễ dàng.</w:t>
      </w:r>
    </w:p>
    <w:p>
      <w:r>
        <w:rPr>
          <w:b w:val="0"/>
          <w:i w:val="0"/>
        </w:rPr>
        <w:t>Trường hợp trong khu vực có đan xen các loại đất khác của hộ gia đình, cá nhân (trừ đất lâm nghiệp) thì áp dụng loại khó khăn 2 nếu đan xen từ 10 - 30% diện tích; áp dụng loại khó khăn 3 nếu đan xen trên 30% diện tích.</w:t>
      </w:r>
    </w:p>
    <w:p>
      <w:r>
        <w:rPr>
          <w:b w:val="0"/>
          <w:i w:val="0"/>
        </w:rPr>
        <w:t>b) KK2: Khu vực đất của các tổ chức đang quản lý, sử dụng hoặc đất chưa sử dụng, nhưng có độ dốc từ 15% đến dưới 45%, tương đối phức tạp bị chia cắt bởi nhiều sông, rạch, đi lại khó khăn; hoặc khu vực đất lâm nghiệp của hộ gia đình, cá nhân thuộc vùng địa hình ít bị chia cắt, đi lại dễ dàng.</w:t>
      </w:r>
    </w:p>
    <w:p>
      <w:r>
        <w:rPr>
          <w:b w:val="0"/>
          <w:i w:val="0"/>
        </w:rPr>
        <w:t>Trường hợp trong khu vực có đan xen các loại đất khác của hộ gia đình, cá nhân (trừ đất lâm nghiệp) thì áp dụng loại khó khăn 3 nếu đan xen từ 10 - 30% diện tích; áp dụng loại khó khăn 4 nếu đan xen trên 30% diện tích.</w:t>
      </w:r>
    </w:p>
    <w:p>
      <w:r>
        <w:rPr>
          <w:b w:val="0"/>
          <w:i w:val="0"/>
        </w:rPr>
        <w:t>c) KK3: Khu vực đất của các tổ chức đang quản lý, sử dụng hoặc đất chưa sử dụng có độ dốc trên 45% đi lại đặc biệt khó khăn; hoặc khu vực đất giao cho hộ gia đình, cá nhân có địa hình tương đối phức tạp, đi lại khó khăn.</w:t>
      </w:r>
    </w:p>
    <w:p>
      <w:r>
        <w:rPr>
          <w:b w:val="0"/>
          <w:i w:val="0"/>
        </w:rPr>
        <w:t>Trường hợp trong khu vực có đan xen các loại đất khác của hộ gia đình, cá nhân (trừ đất lâm nghiệp) trên 10% diện tích thì áp dụng KK4.</w:t>
      </w:r>
    </w:p>
    <w:p>
      <w:r>
        <w:rPr>
          <w:b w:val="0"/>
          <w:i w:val="0"/>
        </w:rPr>
        <w:t>d) KK4: Khu vực đất giao cho hộ gia đình, cá nhân sử dụng thuộc khu vực có địa hình bị chia cắt bởi nhiều sông, rạch đi lại đặc biệt khó khăn.</w:t>
      </w:r>
    </w:p>
    <w:p>
      <w:r>
        <w:rPr>
          <w:b/>
          <w:i w:val="0"/>
        </w:rPr>
        <w:t>4. Định mức công lao động</w:t>
      </w:r>
    </w:p>
    <w:p>
      <w:r>
        <w:rPr>
          <w:b/>
          <w:i w:val="0"/>
        </w:rPr>
        <w:t>Bảng 8</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Nội dung</w:t>
            </w:r>
            <w:r>
              <w:rPr>
                <w:b w:val="0"/>
                <w:i w:val="0"/>
              </w:rPr>
              <w:br/>
            </w:r>
            <w:r>
              <w:rPr>
                <w:b/>
                <w:i w:val="0"/>
              </w:rPr>
              <w:t>công việc</w:t>
            </w:r>
          </w:p>
        </w:tc>
        <w:tc>
          <w:tcPr>
            <w:tcW w:type="dxa" w:w="1728"/>
          </w:tcPr>
          <w:p>
            <w:r>
              <w:rPr>
                <w:b w:val="0"/>
                <w:i w:val="0"/>
              </w:rPr>
              <w:br/>
            </w:r>
            <w:r>
              <w:rPr>
                <w:b/>
                <w:i w:val="0"/>
              </w:rPr>
              <w:t>Định biên</w:t>
            </w:r>
          </w:p>
        </w:tc>
        <w:tc>
          <w:tcPr>
            <w:tcW w:type="dxa" w:w="1728"/>
          </w:tcPr>
          <w:p>
            <w:r>
              <w:rPr>
                <w:b w:val="0"/>
                <w:i w:val="0"/>
              </w:rPr>
              <w:br/>
            </w:r>
            <w:r>
              <w:rPr>
                <w:b/>
                <w:i w:val="0"/>
              </w:rPr>
              <w:t>KK</w:t>
            </w:r>
          </w:p>
        </w:tc>
        <w:tc>
          <w:tcPr>
            <w:tcW w:type="dxa" w:w="1728"/>
          </w:tcPr>
          <w:p>
            <w:r>
              <w:rPr>
                <w:b w:val="0"/>
                <w:i w:val="0"/>
              </w:rPr>
              <w:br/>
            </w:r>
            <w:r>
              <w:rPr>
                <w:b/>
                <w:i w:val="0"/>
              </w:rPr>
              <w:t>Định mức theo tỷ lệ bản đồ</w:t>
            </w:r>
            <w:r>
              <w:rPr>
                <w:b w:val="0"/>
                <w:i w:val="0"/>
              </w:rPr>
              <w:br/>
            </w:r>
            <w:r>
              <w:rPr>
                <w:b w:val="0"/>
                <w:i w:val="0"/>
              </w:rPr>
              <w:t>(Công nhóm/mảnh)</w:t>
            </w:r>
          </w:p>
        </w:tc>
      </w:tr>
    </w:tbl>
    <w:p>
      <w:r>
        <w:rPr>
          <w:b/>
          <w:i w:val="0"/>
        </w:rPr>
        <w:t>Ghi chú:</w:t>
      </w:r>
    </w:p>
    <w:p>
      <w:r>
        <w:rPr>
          <w:b w:val="0"/>
          <w:i w:val="0"/>
        </w:rPr>
        <w:t>(1) Định mức tại Bảng 8 áp dụng đối với đối tượng đo vẽ là thửa đất của các mảnh bản đồ đo vẽ hết diện tích của mảnh (khép kín mảnh). Trường hợp mảnh bản đồ không đo vẽ hết diện tích của mảnh thì định mức được tính bằng định mức của Bảng 8 nhân (x) với tỷ lệ phần trăm diện tích đo vẽ của mảnh. Đối với giao thông, thủy hệ, đê điều khi phải đo vẽ thì diện tích và định mức được tính như sau:</w:t>
      </w:r>
    </w:p>
    <w:p>
      <w:r>
        <w:rPr>
          <w:b w:val="0"/>
          <w:i w:val="0"/>
        </w:rPr>
        <w:t>- Hệ thống giao thông đường bộ, đê điều thì định mức được tính bằng 30% của định mức quy định tại Bảng 8.</w:t>
      </w:r>
    </w:p>
    <w:p>
      <w:r>
        <w:rPr>
          <w:b w:val="0"/>
          <w:i w:val="0"/>
        </w:rPr>
        <w:t>- Đối tượng thủy hệ được nhà nước giao quản lý không thuộc diện phải cấp Giấy chứng nhận quyền sử dụng đất thì định mức được tính bằng 30% của định mức quy định tại Bảng 8 và chỉ tính đối với phần diện tích trong phạm vi 03 (ba) mét kể từ ranh giới chiếm đất của đối tượng trở vào bên trong đối tượng.</w:t>
      </w:r>
    </w:p>
    <w:p>
      <w:r>
        <w:rPr>
          <w:b w:val="0"/>
          <w:i w:val="0"/>
        </w:rPr>
        <w:t>(2) Trường hợp phải đo vẽ địa hình cho BĐĐC, mức tính bằng 0,10 mức quy định tại Bảng 8.</w:t>
      </w:r>
    </w:p>
    <w:p>
      <w:r>
        <w:rPr>
          <w:b w:val="0"/>
          <w:i w:val="0"/>
        </w:rPr>
        <w:t>(3) Trường hợp đo phục vụ công tác đền bù, giải phóng mặt bằng, khu công nghiệp, các công trình giao thông, thủy lợi, công trình điện năng thì mức ngoại nghiệp được tính thêm 0,15 và nội nghiệp được tính thêm 0,10 mức quy định tại Bảng 8.</w:t>
      </w:r>
    </w:p>
    <w:p>
      <w:r>
        <w:rPr>
          <w:b/>
          <w:i w:val="0"/>
        </w:rPr>
        <w:t>5. Định mức vật tư thiết bị Đo đạc thành lập bản đồ địa chính</w:t>
      </w:r>
    </w:p>
    <w:p>
      <w:r>
        <w:rPr>
          <w:b/>
          <w:i w:val="0"/>
        </w:rPr>
        <w:t xml:space="preserve">5.1. Ngoại nghiệp </w:t>
      </w:r>
    </w:p>
    <w:p>
      <w:r>
        <w:rPr>
          <w:b/>
          <w:i w:val="0"/>
        </w:rPr>
        <w:t xml:space="preserve">a. Dụng cụ </w:t>
      </w:r>
    </w:p>
    <w:p>
      <w:r>
        <w:rPr>
          <w:b w:val="0"/>
          <w:i w:val="0"/>
        </w:rPr>
        <w:t>Định mức dụng cụ đối với việc Lập lưới khống chế đo vẽ được quy định tại Bảng 9 và Bảng 10 dưới đây:</w:t>
      </w:r>
    </w:p>
    <w:p>
      <w:r>
        <w:rPr>
          <w:b/>
          <w:i w:val="0"/>
        </w:rPr>
        <w:t>Bảng 9</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w:t>
            </w:r>
          </w:p>
        </w:tc>
        <w:tc>
          <w:tcPr>
            <w:tcW w:type="dxa" w:w="1728"/>
          </w:tcPr>
          <w:p>
            <w:r>
              <w:rPr>
                <w:b w:val="0"/>
                <w:i w:val="0"/>
              </w:rPr>
              <w:br/>
            </w:r>
            <w:r>
              <w:rPr>
                <w:b/>
                <w:i w:val="0"/>
              </w:rPr>
              <w:t>ĐVT</w:t>
            </w:r>
          </w:p>
        </w:tc>
        <w:tc>
          <w:tcPr>
            <w:tcW w:type="dxa" w:w="1728"/>
          </w:tcPr>
          <w:p>
            <w:r>
              <w:rPr>
                <w:b w:val="0"/>
                <w:i w:val="0"/>
              </w:rPr>
              <w:br/>
            </w:r>
            <w:r>
              <w:rPr>
                <w:b/>
                <w:i w:val="0"/>
              </w:rPr>
              <w:t xml:space="preserve">Thời hạn </w:t>
            </w:r>
            <w:r>
              <w:rPr>
                <w:b w:val="0"/>
                <w:i w:val="0"/>
              </w:rPr>
              <w:t>(tháng)</w:t>
            </w:r>
          </w:p>
        </w:tc>
        <w:tc>
          <w:tcPr>
            <w:tcW w:type="dxa" w:w="1728"/>
          </w:tcPr>
          <w:p>
            <w:r>
              <w:rPr>
                <w:b w:val="0"/>
                <w:i w:val="0"/>
              </w:rPr>
              <w:br/>
            </w:r>
            <w:r>
              <w:rPr>
                <w:b/>
                <w:i w:val="0"/>
              </w:rPr>
              <w:t>Định mức theo tỷ lệ bản đồ</w:t>
            </w:r>
            <w:r>
              <w:rPr>
                <w:b w:val="0"/>
                <w:i/>
              </w:rPr>
              <w:t xml:space="preserve"> (ca/mảnh)</w:t>
            </w:r>
          </w:p>
        </w:tc>
      </w:tr>
    </w:tbl>
    <w:p>
      <w:r>
        <w:rPr>
          <w:b/>
          <w:i w:val="0"/>
        </w:rPr>
        <w:t>Ghi chú:</w:t>
      </w:r>
    </w:p>
    <w:p>
      <w:r>
        <w:rPr>
          <w:b w:val="0"/>
          <w:i w:val="0"/>
        </w:rPr>
        <w:t>(1) Mức trên tính cho KK3, mức cho các KK khác tính theo hệ số tại Bảng 10:</w:t>
      </w:r>
    </w:p>
    <w:p>
      <w:r>
        <w:rPr>
          <w:b w:val="0"/>
          <w:i w:val="0"/>
        </w:rPr>
        <w:t>(2) Đất giao thông đường bộ, đê điều và đất thủy hệ được nhà nước giao quản lý không thuộc diện phải cấp GCN khi phải đo vẽ thì được tính bằng 0,3 lần định mức tại Bảng 9 và theo mức KK Bảng 10.</w:t>
      </w:r>
    </w:p>
    <w:p>
      <w:r>
        <w:rPr>
          <w:b/>
          <w:i w:val="0"/>
        </w:rPr>
        <w:t>Bảng 10</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KK</w:t>
            </w:r>
          </w:p>
        </w:tc>
        <w:tc>
          <w:tcPr>
            <w:tcW w:type="dxa" w:w="1234"/>
          </w:tcPr>
          <w:p>
            <w:r>
              <w:rPr>
                <w:b w:val="0"/>
                <w:i w:val="0"/>
              </w:rPr>
              <w:br/>
            </w:r>
            <w:r>
              <w:rPr>
                <w:b/>
                <w:i w:val="0"/>
              </w:rPr>
              <w:t>1/200</w:t>
            </w:r>
          </w:p>
        </w:tc>
        <w:tc>
          <w:tcPr>
            <w:tcW w:type="dxa" w:w="1234"/>
          </w:tcPr>
          <w:p>
            <w:r>
              <w:rPr>
                <w:b w:val="0"/>
                <w:i w:val="0"/>
              </w:rPr>
              <w:br/>
            </w:r>
            <w:r>
              <w:rPr>
                <w:b/>
                <w:i w:val="0"/>
              </w:rPr>
              <w:t>1/500</w:t>
            </w:r>
          </w:p>
        </w:tc>
        <w:tc>
          <w:tcPr>
            <w:tcW w:type="dxa" w:w="1234"/>
          </w:tcPr>
          <w:p>
            <w:r>
              <w:rPr>
                <w:b w:val="0"/>
                <w:i w:val="0"/>
              </w:rPr>
              <w:br/>
            </w:r>
            <w:r>
              <w:rPr>
                <w:b/>
                <w:i w:val="0"/>
              </w:rPr>
              <w:t>1/1000</w:t>
            </w:r>
          </w:p>
        </w:tc>
        <w:tc>
          <w:tcPr>
            <w:tcW w:type="dxa" w:w="1234"/>
          </w:tcPr>
          <w:p>
            <w:r>
              <w:rPr>
                <w:b w:val="0"/>
                <w:i w:val="0"/>
              </w:rPr>
              <w:br/>
            </w:r>
            <w:r>
              <w:rPr>
                <w:b/>
                <w:i w:val="0"/>
              </w:rPr>
              <w:t>1/2000</w:t>
            </w:r>
          </w:p>
        </w:tc>
        <w:tc>
          <w:tcPr>
            <w:tcW w:type="dxa" w:w="1234"/>
          </w:tcPr>
          <w:p>
            <w:r>
              <w:rPr>
                <w:b w:val="0"/>
                <w:i w:val="0"/>
              </w:rPr>
              <w:br/>
            </w:r>
            <w:r>
              <w:rPr>
                <w:b/>
                <w:i w:val="0"/>
              </w:rPr>
              <w:t>1/5000</w:t>
            </w:r>
          </w:p>
        </w:tc>
        <w:tc>
          <w:tcPr>
            <w:tcW w:type="dxa" w:w="1234"/>
          </w:tcPr>
          <w:p>
            <w:r>
              <w:rPr>
                <w:b w:val="0"/>
                <w:i w:val="0"/>
              </w:rPr>
              <w:br/>
            </w:r>
            <w:r>
              <w:rPr>
                <w:b/>
                <w:i w:val="0"/>
              </w:rPr>
              <w:t>1/10000</w:t>
            </w:r>
          </w:p>
        </w:tc>
      </w:tr>
    </w:tbl>
    <w:p>
      <w:r>
        <w:rPr>
          <w:b w:val="0"/>
          <w:i w:val="0"/>
        </w:rPr>
        <w:t>(3) Định mức dụng cụ đối với việc Đo đạc ranh giới thửa đất và các đối tượng địa lý có liên quan được quy định tại Bảng 11 và 12 dưới đây:</w:t>
      </w:r>
    </w:p>
    <w:p>
      <w:r>
        <w:rPr>
          <w:b/>
          <w:i w:val="0"/>
        </w:rPr>
        <w:t>Bảng 11</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w:t>
            </w:r>
          </w:p>
        </w:tc>
        <w:tc>
          <w:tcPr>
            <w:tcW w:type="dxa" w:w="1728"/>
          </w:tcPr>
          <w:p>
            <w:r>
              <w:rPr>
                <w:b w:val="0"/>
                <w:i w:val="0"/>
              </w:rPr>
              <w:br/>
            </w:r>
            <w:r>
              <w:rPr>
                <w:b/>
                <w:i w:val="0"/>
              </w:rPr>
              <w:t>ĐVT</w:t>
            </w:r>
          </w:p>
        </w:tc>
        <w:tc>
          <w:tcPr>
            <w:tcW w:type="dxa" w:w="1728"/>
          </w:tcPr>
          <w:p>
            <w:r>
              <w:rPr>
                <w:b w:val="0"/>
                <w:i w:val="0"/>
              </w:rPr>
              <w:br/>
            </w:r>
            <w:r>
              <w:rPr>
                <w:b/>
                <w:i w:val="0"/>
              </w:rPr>
              <w:t xml:space="preserve">Thời hạn </w:t>
            </w:r>
            <w:r>
              <w:rPr>
                <w:b w:val="0"/>
                <w:i w:val="0"/>
              </w:rPr>
              <w:t>(tháng)</w:t>
            </w:r>
          </w:p>
        </w:tc>
        <w:tc>
          <w:tcPr>
            <w:tcW w:type="dxa" w:w="1728"/>
          </w:tcPr>
          <w:p>
            <w:r>
              <w:rPr>
                <w:b w:val="0"/>
                <w:i w:val="0"/>
              </w:rPr>
              <w:br/>
            </w:r>
            <w:r>
              <w:rPr>
                <w:b/>
                <w:i w:val="0"/>
              </w:rPr>
              <w:t xml:space="preserve">Định mức theo tỷ lệ bản đồ </w:t>
            </w:r>
            <w:r>
              <w:rPr>
                <w:b w:val="0"/>
                <w:i w:val="0"/>
              </w:rPr>
              <w:t>(ca/mảnh)</w:t>
            </w:r>
          </w:p>
        </w:tc>
      </w:tr>
    </w:tbl>
    <w:p>
      <w:r>
        <w:rPr>
          <w:b/>
          <w:i w:val="0"/>
        </w:rPr>
        <w:t>Ghi chú:</w:t>
      </w:r>
    </w:p>
    <w:p>
      <w:r>
        <w:rPr>
          <w:b w:val="0"/>
          <w:i w:val="0"/>
        </w:rPr>
        <w:t>Mức trên tính cho KK3, mức cho các KK khác tính theo hệ số tại Bảng 12.</w:t>
      </w:r>
    </w:p>
    <w:p>
      <w:r>
        <w:rPr>
          <w:b/>
          <w:i w:val="0"/>
        </w:rPr>
        <w:t>Bảng 12</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KK</w:t>
            </w:r>
          </w:p>
        </w:tc>
        <w:tc>
          <w:tcPr>
            <w:tcW w:type="dxa" w:w="1234"/>
          </w:tcPr>
          <w:p>
            <w:r>
              <w:rPr>
                <w:b w:val="0"/>
                <w:i w:val="0"/>
              </w:rPr>
              <w:br/>
            </w:r>
            <w:r>
              <w:rPr>
                <w:b/>
                <w:i w:val="0"/>
              </w:rPr>
              <w:t>1/200</w:t>
            </w:r>
          </w:p>
        </w:tc>
        <w:tc>
          <w:tcPr>
            <w:tcW w:type="dxa" w:w="1234"/>
          </w:tcPr>
          <w:p>
            <w:r>
              <w:rPr>
                <w:b w:val="0"/>
                <w:i w:val="0"/>
              </w:rPr>
              <w:br/>
            </w:r>
            <w:r>
              <w:rPr>
                <w:b/>
                <w:i w:val="0"/>
              </w:rPr>
              <w:t>1/500</w:t>
            </w:r>
          </w:p>
        </w:tc>
        <w:tc>
          <w:tcPr>
            <w:tcW w:type="dxa" w:w="1234"/>
          </w:tcPr>
          <w:p>
            <w:r>
              <w:rPr>
                <w:b w:val="0"/>
                <w:i w:val="0"/>
              </w:rPr>
              <w:br/>
            </w:r>
            <w:r>
              <w:rPr>
                <w:b/>
                <w:i w:val="0"/>
              </w:rPr>
              <w:t>1/1000</w:t>
            </w:r>
          </w:p>
        </w:tc>
        <w:tc>
          <w:tcPr>
            <w:tcW w:type="dxa" w:w="1234"/>
          </w:tcPr>
          <w:p>
            <w:r>
              <w:rPr>
                <w:b w:val="0"/>
                <w:i w:val="0"/>
              </w:rPr>
              <w:br/>
            </w:r>
            <w:r>
              <w:rPr>
                <w:b/>
                <w:i w:val="0"/>
              </w:rPr>
              <w:t>1/2000</w:t>
            </w:r>
          </w:p>
        </w:tc>
        <w:tc>
          <w:tcPr>
            <w:tcW w:type="dxa" w:w="1234"/>
          </w:tcPr>
          <w:p>
            <w:r>
              <w:rPr>
                <w:b w:val="0"/>
                <w:i w:val="0"/>
              </w:rPr>
              <w:br/>
            </w:r>
            <w:r>
              <w:rPr>
                <w:b/>
                <w:i w:val="0"/>
              </w:rPr>
              <w:t>1/5000</w:t>
            </w:r>
          </w:p>
        </w:tc>
        <w:tc>
          <w:tcPr>
            <w:tcW w:type="dxa" w:w="1234"/>
          </w:tcPr>
          <w:p>
            <w:r>
              <w:rPr>
                <w:b w:val="0"/>
                <w:i w:val="0"/>
              </w:rPr>
              <w:br/>
            </w:r>
            <w:r>
              <w:rPr>
                <w:b/>
                <w:i w:val="0"/>
              </w:rPr>
              <w:t>1/10000</w:t>
            </w:r>
          </w:p>
        </w:tc>
      </w:tr>
    </w:tbl>
    <w:p>
      <w:r>
        <w:rPr>
          <w:b w:val="0"/>
          <w:i w:val="0"/>
        </w:rPr>
        <w:t>(2) Đất giao thông đường bộ, đê điều và đất thủy hệ được nhà nước giao quản lý không thuộc diện phải cấp GCN khi phải đo vẽ thì được tính bằng 0,3 lần định mức tại Bảng 11 và theo mức KK Bảng 12.</w:t>
      </w:r>
    </w:p>
    <w:p>
      <w:r>
        <w:rPr>
          <w:b w:val="0"/>
          <w:i w:val="0"/>
        </w:rPr>
        <w:t>(3) Trường hợp phải đo vẽ chi tiết địa hình thì mức tính bằng 0,10 mức đo vẽ chi tiết. Định mức dụng cụ đối với Công tác chuẩn bị, xác định ranh giới thửa đất trên thực địa, đối soát kiểm tra, giao nhận Phiếu kết quả đo đạc hiện trạng thửa đất và phục vụ KTNT: Mức tính bằng 0,40 mức dụng cụ đo vẽ chi tiết tại Bảng 11 và Bảng 12.</w:t>
      </w:r>
    </w:p>
    <w:p>
      <w:r>
        <w:rPr>
          <w:b/>
          <w:i w:val="0"/>
        </w:rPr>
        <w:t>b. Thiết bị</w:t>
      </w:r>
    </w:p>
    <w:p>
      <w:r>
        <w:rPr>
          <w:b/>
          <w:i w:val="0"/>
        </w:rPr>
        <w:t>Bảng 13</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w:t>
            </w:r>
          </w:p>
        </w:tc>
        <w:tc>
          <w:tcPr>
            <w:tcW w:type="dxa" w:w="1728"/>
          </w:tcPr>
          <w:p>
            <w:r>
              <w:rPr>
                <w:b w:val="0"/>
                <w:i w:val="0"/>
              </w:rPr>
              <w:br/>
            </w:r>
            <w:r>
              <w:rPr>
                <w:b/>
                <w:i w:val="0"/>
              </w:rPr>
              <w:t>ĐVT</w:t>
            </w:r>
          </w:p>
        </w:tc>
        <w:tc>
          <w:tcPr>
            <w:tcW w:type="dxa" w:w="1728"/>
          </w:tcPr>
          <w:p>
            <w:r>
              <w:rPr>
                <w:b w:val="0"/>
                <w:i w:val="0"/>
              </w:rPr>
              <w:br/>
            </w:r>
            <w:r>
              <w:rPr>
                <w:b/>
                <w:i w:val="0"/>
              </w:rPr>
              <w:t>C/suất</w:t>
            </w:r>
            <w:r>
              <w:rPr>
                <w:b w:val="0"/>
                <w:i w:val="0"/>
              </w:rPr>
              <w:br/>
            </w:r>
            <w:r>
              <w:rPr>
                <w:b w:val="0"/>
                <w:i w:val="0"/>
              </w:rPr>
              <w:t>(kW/h)</w:t>
            </w:r>
          </w:p>
        </w:tc>
        <w:tc>
          <w:tcPr>
            <w:tcW w:type="dxa" w:w="1728"/>
          </w:tcPr>
          <w:p>
            <w:r>
              <w:rPr>
                <w:b w:val="0"/>
                <w:i w:val="0"/>
              </w:rPr>
              <w:br/>
            </w:r>
            <w:r>
              <w:rPr>
                <w:b/>
                <w:i w:val="0"/>
              </w:rPr>
              <w:t xml:space="preserve">Định mức theo tỷ lệ bản đồ </w:t>
            </w:r>
            <w:r>
              <w:rPr>
                <w:b w:val="0"/>
                <w:i w:val="0"/>
              </w:rPr>
              <w:t>(ca/mảnh)</w:t>
            </w:r>
          </w:p>
        </w:tc>
      </w:tr>
    </w:tbl>
    <w:p>
      <w:r>
        <w:rPr>
          <w:b/>
          <w:i w:val="0"/>
        </w:rPr>
        <w:t>Ghi chú:</w:t>
      </w:r>
    </w:p>
    <w:p>
      <w:r>
        <w:rPr>
          <w:b w:val="0"/>
          <w:i w:val="0"/>
        </w:rPr>
        <w:t>(1) Đất giao thông đường bộ, đê điều và đất thủy hệ được nhà nước giao quản lý không thuộc diện phải cấp GCN khi phải đo vẽ thì được tính bằng 0,3 lần định mức tại Bảng 13.</w:t>
      </w:r>
    </w:p>
    <w:p>
      <w:r>
        <w:rPr>
          <w:b w:val="0"/>
          <w:i w:val="0"/>
        </w:rPr>
        <w:t>(2) Trường hợp phải đo vẽ chi tiết địa hình thì mức tính bằng 0,10 mức đo vẽ chi tiết BĐĐC (mức số 2) tại Bảng 13.</w:t>
      </w:r>
    </w:p>
    <w:p>
      <w:r>
        <w:rPr>
          <w:b/>
          <w:i w:val="0"/>
        </w:rPr>
        <w:t>c) Vật liệu</w:t>
      </w:r>
    </w:p>
    <w:p>
      <w:r>
        <w:rPr>
          <w:b/>
          <w:i w:val="0"/>
        </w:rPr>
        <w:t>Bảng 14</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Danh mục</w:t>
            </w:r>
          </w:p>
        </w:tc>
        <w:tc>
          <w:tcPr>
            <w:tcW w:type="dxa" w:w="2160"/>
          </w:tcPr>
          <w:p>
            <w:r>
              <w:rPr>
                <w:b w:val="0"/>
                <w:i w:val="0"/>
              </w:rPr>
              <w:br/>
            </w:r>
            <w:r>
              <w:rPr>
                <w:b/>
                <w:i w:val="0"/>
              </w:rPr>
              <w:t>ĐVT</w:t>
            </w:r>
          </w:p>
        </w:tc>
        <w:tc>
          <w:tcPr>
            <w:tcW w:type="dxa" w:w="2160"/>
          </w:tcPr>
          <w:p>
            <w:r>
              <w:rPr>
                <w:b w:val="0"/>
                <w:i w:val="0"/>
              </w:rPr>
              <w:br/>
            </w:r>
            <w:r>
              <w:rPr>
                <w:b/>
                <w:i w:val="0"/>
              </w:rPr>
              <w:t xml:space="preserve">Định mức theo tỷ lệ bản đồ </w:t>
            </w:r>
            <w:r>
              <w:rPr>
                <w:b w:val="0"/>
                <w:i w:val="0"/>
              </w:rPr>
              <w:t>(tính cho 1 mảnh)</w:t>
            </w:r>
          </w:p>
        </w:tc>
      </w:tr>
    </w:tbl>
    <w:p>
      <w:r>
        <w:rPr>
          <w:b/>
          <w:i w:val="0"/>
        </w:rPr>
        <w:t>Ghi chú:</w:t>
      </w:r>
    </w:p>
    <w:p>
      <w:r>
        <w:rPr>
          <w:b w:val="0"/>
          <w:i w:val="0"/>
        </w:rPr>
        <w:t>(1) Mức vật liệu cho các công việc thuộc khâu ngoại nghiệp tính theo hệ số tại Bảng 15.</w:t>
      </w:r>
    </w:p>
    <w:p>
      <w:r>
        <w:rPr>
          <w:b/>
          <w:i w:val="0"/>
        </w:rPr>
        <w:t>Bảng 15</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TT</w:t>
            </w:r>
          </w:p>
        </w:tc>
        <w:tc>
          <w:tcPr>
            <w:tcW w:type="dxa" w:w="2880"/>
          </w:tcPr>
          <w:p>
            <w:r>
              <w:rPr>
                <w:b w:val="0"/>
                <w:i w:val="0"/>
              </w:rPr>
              <w:br/>
            </w:r>
            <w:r>
              <w:rPr>
                <w:b/>
                <w:i w:val="0"/>
              </w:rPr>
              <w:t>Công việc</w:t>
            </w:r>
          </w:p>
        </w:tc>
        <w:tc>
          <w:tcPr>
            <w:tcW w:type="dxa" w:w="2880"/>
          </w:tcPr>
          <w:p>
            <w:r>
              <w:rPr>
                <w:b w:val="0"/>
                <w:i w:val="0"/>
              </w:rPr>
              <w:br/>
            </w:r>
            <w:r>
              <w:rPr>
                <w:b/>
                <w:i w:val="0"/>
              </w:rPr>
              <w:t>Hệ số</w:t>
            </w:r>
          </w:p>
        </w:tc>
      </w:tr>
    </w:tbl>
    <w:p>
      <w:r>
        <w:rPr>
          <w:b w:val="0"/>
          <w:i w:val="0"/>
        </w:rPr>
        <w:t>(2) Đất giao thông đường bộ, đê điều và đất thủy hệ được nhà nước giao quản lý không thuộc diện phải cấp GCN khi phải đo vẽ thì được tính bằng 0,3 lần định mức tại Bảng 14 và Bảng 15.</w:t>
      </w:r>
    </w:p>
    <w:p>
      <w:r>
        <w:rPr>
          <w:b w:val="0"/>
          <w:i w:val="0"/>
        </w:rPr>
        <w:t>(3) Trường hợp phải đo vẽ địa hình mức vật liệu tính bằng 0,10 mức tại Bảng 14 và Bảng 15.</w:t>
      </w:r>
    </w:p>
    <w:p>
      <w:r>
        <w:rPr>
          <w:b/>
          <w:i w:val="0"/>
        </w:rPr>
        <w:t>5.2. Nội nghiệp</w:t>
      </w:r>
    </w:p>
    <w:p>
      <w:r>
        <w:rPr>
          <w:b/>
          <w:i w:val="0"/>
        </w:rPr>
        <w:t>a) Dụng cụ</w:t>
      </w:r>
    </w:p>
    <w:p>
      <w:r>
        <w:rPr>
          <w:b w:val="0"/>
          <w:i w:val="0"/>
        </w:rPr>
        <w:t>Định mức dụng cụ đối với việc Biên tập bản đồ địa chính được quy định tại Bảng 16 và 17 dưới đây.</w:t>
      </w:r>
    </w:p>
    <w:p>
      <w:r>
        <w:rPr>
          <w:b/>
          <w:i w:val="0"/>
        </w:rPr>
        <w:t>Bảng 16</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w:t>
            </w:r>
          </w:p>
        </w:tc>
        <w:tc>
          <w:tcPr>
            <w:tcW w:type="dxa" w:w="1728"/>
          </w:tcPr>
          <w:p>
            <w:r>
              <w:rPr>
                <w:b w:val="0"/>
                <w:i w:val="0"/>
              </w:rPr>
              <w:br/>
            </w:r>
            <w:r>
              <w:rPr>
                <w:b/>
                <w:i w:val="0"/>
              </w:rPr>
              <w:t>ĐVT</w:t>
            </w:r>
          </w:p>
        </w:tc>
        <w:tc>
          <w:tcPr>
            <w:tcW w:type="dxa" w:w="1728"/>
          </w:tcPr>
          <w:p>
            <w:r>
              <w:rPr>
                <w:b w:val="0"/>
                <w:i w:val="0"/>
              </w:rPr>
              <w:br/>
            </w:r>
            <w:r>
              <w:rPr>
                <w:b/>
                <w:i w:val="0"/>
              </w:rPr>
              <w:t xml:space="preserve">Thời hạn </w:t>
            </w:r>
            <w:r>
              <w:rPr>
                <w:b w:val="0"/>
                <w:i w:val="0"/>
              </w:rPr>
              <w:t>(tháng)</w:t>
            </w:r>
          </w:p>
        </w:tc>
        <w:tc>
          <w:tcPr>
            <w:tcW w:type="dxa" w:w="1728"/>
          </w:tcPr>
          <w:p>
            <w:r>
              <w:rPr>
                <w:b w:val="0"/>
                <w:i w:val="0"/>
              </w:rPr>
              <w:br/>
            </w:r>
            <w:r>
              <w:rPr>
                <w:b/>
                <w:i w:val="0"/>
              </w:rPr>
              <w:t xml:space="preserve">Định mức theo tỷ lệ bản đồ </w:t>
            </w:r>
            <w:r>
              <w:rPr>
                <w:b w:val="0"/>
                <w:i w:val="0"/>
              </w:rPr>
              <w:t>(Ca/mảnh)</w:t>
            </w:r>
          </w:p>
        </w:tc>
      </w:tr>
    </w:tbl>
    <w:p>
      <w:r>
        <w:rPr>
          <w:b/>
          <w:i w:val="0"/>
        </w:rPr>
        <w:t>Ghi chú:</w:t>
      </w:r>
    </w:p>
    <w:p>
      <w:r>
        <w:rPr>
          <w:b w:val="0"/>
          <w:i w:val="0"/>
        </w:rPr>
        <w:t>(1) Mức trên tính cho KK3, mức cho các KK khác tính theo hệ số tại Bảng 17.</w:t>
      </w:r>
    </w:p>
    <w:p>
      <w:r>
        <w:rPr>
          <w:b/>
          <w:i w:val="0"/>
        </w:rPr>
        <w:t>Bảng 17</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KK</w:t>
            </w:r>
          </w:p>
        </w:tc>
        <w:tc>
          <w:tcPr>
            <w:tcW w:type="dxa" w:w="1234"/>
          </w:tcPr>
          <w:p>
            <w:r>
              <w:rPr>
                <w:b w:val="0"/>
                <w:i w:val="0"/>
              </w:rPr>
              <w:br/>
            </w:r>
            <w:r>
              <w:rPr>
                <w:b/>
                <w:i w:val="0"/>
              </w:rPr>
              <w:t>1/200</w:t>
            </w:r>
          </w:p>
        </w:tc>
        <w:tc>
          <w:tcPr>
            <w:tcW w:type="dxa" w:w="1234"/>
          </w:tcPr>
          <w:p>
            <w:r>
              <w:rPr>
                <w:b w:val="0"/>
                <w:i w:val="0"/>
              </w:rPr>
              <w:br/>
            </w:r>
            <w:r>
              <w:rPr>
                <w:b/>
                <w:i w:val="0"/>
              </w:rPr>
              <w:t>1/500</w:t>
            </w:r>
          </w:p>
        </w:tc>
        <w:tc>
          <w:tcPr>
            <w:tcW w:type="dxa" w:w="1234"/>
          </w:tcPr>
          <w:p>
            <w:r>
              <w:rPr>
                <w:b w:val="0"/>
                <w:i w:val="0"/>
              </w:rPr>
              <w:br/>
            </w:r>
            <w:r>
              <w:rPr>
                <w:b/>
                <w:i w:val="0"/>
              </w:rPr>
              <w:t>1/1000</w:t>
            </w:r>
          </w:p>
        </w:tc>
        <w:tc>
          <w:tcPr>
            <w:tcW w:type="dxa" w:w="1234"/>
          </w:tcPr>
          <w:p>
            <w:r>
              <w:rPr>
                <w:b w:val="0"/>
                <w:i w:val="0"/>
              </w:rPr>
              <w:br/>
            </w:r>
            <w:r>
              <w:rPr>
                <w:b/>
                <w:i w:val="0"/>
              </w:rPr>
              <w:t>1/2000</w:t>
            </w:r>
          </w:p>
        </w:tc>
        <w:tc>
          <w:tcPr>
            <w:tcW w:type="dxa" w:w="1234"/>
          </w:tcPr>
          <w:p>
            <w:r>
              <w:rPr>
                <w:b w:val="0"/>
                <w:i w:val="0"/>
              </w:rPr>
              <w:br/>
            </w:r>
            <w:r>
              <w:rPr>
                <w:b/>
                <w:i w:val="0"/>
              </w:rPr>
              <w:t>1/5000</w:t>
            </w:r>
          </w:p>
        </w:tc>
        <w:tc>
          <w:tcPr>
            <w:tcW w:type="dxa" w:w="1234"/>
          </w:tcPr>
          <w:p>
            <w:r>
              <w:rPr>
                <w:b w:val="0"/>
                <w:i w:val="0"/>
              </w:rPr>
              <w:br/>
            </w:r>
            <w:r>
              <w:rPr>
                <w:b/>
                <w:i w:val="0"/>
              </w:rPr>
              <w:t>1/10000</w:t>
            </w:r>
          </w:p>
        </w:tc>
      </w:tr>
    </w:tbl>
    <w:p>
      <w:r>
        <w:rPr>
          <w:b w:val="0"/>
          <w:i w:val="0"/>
        </w:rPr>
        <w:t>(2) Đất giao thông đường bộ, đường sắt, đê điều và đất thủy hệ được nhà nước giao quản lý không thuộc diện phải cấp GCN khi phải đo vẽ thì được tính bằng 0,3 lần định mức tại Bảng 16 và theo mức khó khăn Bảng 17.</w:t>
      </w:r>
    </w:p>
    <w:p>
      <w:r>
        <w:rPr>
          <w:b w:val="0"/>
          <w:i w:val="0"/>
        </w:rPr>
        <w:t>(3) Trường hợp phải đo vẽ địa hình mức vật liệu tính thêm 0,10 mức tại Bảng 16 và Bảng 17.</w:t>
      </w:r>
    </w:p>
    <w:p>
      <w:r>
        <w:rPr>
          <w:b w:val="0"/>
          <w:i w:val="0"/>
        </w:rPr>
        <w:t>(4) Mức dụng cụ cho nhập thông tin thửa đất theo Bảng 16 và Bảng 17 nhân với hệ số tại Bảng 18.</w:t>
      </w:r>
    </w:p>
    <w:p>
      <w:r>
        <w:rPr>
          <w:b/>
          <w:i w:val="0"/>
        </w:rPr>
        <w:t>Bảng 18</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Công việc</w:t>
            </w:r>
          </w:p>
        </w:tc>
        <w:tc>
          <w:tcPr>
            <w:tcW w:type="dxa" w:w="1234"/>
          </w:tcPr>
          <w:p>
            <w:r>
              <w:rPr>
                <w:b w:val="0"/>
                <w:i w:val="0"/>
              </w:rPr>
              <w:br/>
            </w:r>
            <w:r>
              <w:rPr>
                <w:b/>
                <w:i w:val="0"/>
              </w:rPr>
              <w:t>1/200</w:t>
            </w:r>
          </w:p>
        </w:tc>
        <w:tc>
          <w:tcPr>
            <w:tcW w:type="dxa" w:w="1234"/>
          </w:tcPr>
          <w:p>
            <w:r>
              <w:rPr>
                <w:b w:val="0"/>
                <w:i w:val="0"/>
              </w:rPr>
              <w:br/>
            </w:r>
            <w:r>
              <w:rPr>
                <w:b/>
                <w:i w:val="0"/>
              </w:rPr>
              <w:t>1/500</w:t>
            </w:r>
          </w:p>
        </w:tc>
        <w:tc>
          <w:tcPr>
            <w:tcW w:type="dxa" w:w="1234"/>
          </w:tcPr>
          <w:p>
            <w:r>
              <w:rPr>
                <w:b w:val="0"/>
                <w:i w:val="0"/>
              </w:rPr>
              <w:br/>
            </w:r>
            <w:r>
              <w:rPr>
                <w:b/>
                <w:i w:val="0"/>
              </w:rPr>
              <w:t>1/1000</w:t>
            </w:r>
          </w:p>
        </w:tc>
        <w:tc>
          <w:tcPr>
            <w:tcW w:type="dxa" w:w="1234"/>
          </w:tcPr>
          <w:p>
            <w:r>
              <w:rPr>
                <w:b w:val="0"/>
                <w:i w:val="0"/>
              </w:rPr>
              <w:br/>
            </w:r>
            <w:r>
              <w:rPr>
                <w:b/>
                <w:i w:val="0"/>
              </w:rPr>
              <w:t>1/2000</w:t>
            </w:r>
          </w:p>
        </w:tc>
        <w:tc>
          <w:tcPr>
            <w:tcW w:type="dxa" w:w="1234"/>
          </w:tcPr>
          <w:p>
            <w:r>
              <w:rPr>
                <w:b w:val="0"/>
                <w:i w:val="0"/>
              </w:rPr>
              <w:br/>
            </w:r>
            <w:r>
              <w:rPr>
                <w:b/>
                <w:i w:val="0"/>
              </w:rPr>
              <w:t>1/5000</w:t>
            </w:r>
          </w:p>
        </w:tc>
        <w:tc>
          <w:tcPr>
            <w:tcW w:type="dxa" w:w="1234"/>
          </w:tcPr>
          <w:p>
            <w:r>
              <w:rPr>
                <w:b w:val="0"/>
                <w:i w:val="0"/>
              </w:rPr>
              <w:br/>
            </w:r>
            <w:r>
              <w:rPr>
                <w:b/>
                <w:i w:val="0"/>
              </w:rPr>
              <w:t>1/10000</w:t>
            </w:r>
          </w:p>
        </w:tc>
      </w:tr>
    </w:tbl>
    <w:p>
      <w:r>
        <w:rPr>
          <w:b w:val="0"/>
          <w:i w:val="0"/>
        </w:rPr>
        <w:t>(5) Định mức dụng cụ đối với việc Lập Phiếu xác nhận kết quả đo đạc hiện trạng thửa đất được quy định tại Bảng 19 dưới đây:</w:t>
      </w:r>
    </w:p>
    <w:p>
      <w:r>
        <w:rPr>
          <w:b/>
          <w:i w:val="0"/>
        </w:rPr>
        <w:t>Bảng 19</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w:t>
            </w:r>
          </w:p>
        </w:tc>
        <w:tc>
          <w:tcPr>
            <w:tcW w:type="dxa" w:w="1728"/>
          </w:tcPr>
          <w:p>
            <w:r>
              <w:rPr>
                <w:b w:val="0"/>
                <w:i w:val="0"/>
              </w:rPr>
              <w:br/>
            </w:r>
            <w:r>
              <w:rPr>
                <w:b/>
                <w:i w:val="0"/>
              </w:rPr>
              <w:t>ĐVT</w:t>
            </w:r>
          </w:p>
        </w:tc>
        <w:tc>
          <w:tcPr>
            <w:tcW w:type="dxa" w:w="1728"/>
          </w:tcPr>
          <w:p>
            <w:r>
              <w:rPr>
                <w:b w:val="0"/>
                <w:i w:val="0"/>
              </w:rPr>
              <w:br/>
            </w:r>
            <w:r>
              <w:rPr>
                <w:b/>
                <w:i w:val="0"/>
              </w:rPr>
              <w:t xml:space="preserve">Thời hạn </w:t>
            </w:r>
            <w:r>
              <w:rPr>
                <w:b w:val="0"/>
                <w:i w:val="0"/>
              </w:rPr>
              <w:t>(tháng)</w:t>
            </w:r>
          </w:p>
        </w:tc>
        <w:tc>
          <w:tcPr>
            <w:tcW w:type="dxa" w:w="1728"/>
          </w:tcPr>
          <w:p>
            <w:r>
              <w:rPr>
                <w:b w:val="0"/>
                <w:i w:val="0"/>
              </w:rPr>
              <w:br/>
            </w:r>
            <w:r>
              <w:rPr>
                <w:b/>
                <w:i w:val="0"/>
              </w:rPr>
              <w:t xml:space="preserve">Định mức theo tỷ lệ bản đồ </w:t>
            </w:r>
            <w:r>
              <w:rPr>
                <w:b w:val="0"/>
                <w:i w:val="0"/>
              </w:rPr>
              <w:t>(ca/mảnh)</w:t>
            </w:r>
          </w:p>
        </w:tc>
      </w:tr>
    </w:tbl>
    <w:p>
      <w:r>
        <w:rPr>
          <w:b/>
          <w:i w:val="0"/>
        </w:rPr>
        <w:t>Ghi chú:</w:t>
      </w:r>
    </w:p>
    <w:p>
      <w:r>
        <w:rPr>
          <w:b w:val="0"/>
          <w:i w:val="0"/>
        </w:rPr>
        <w:t>Mức dụng cụ cho các loại khó khăn là như nhau.</w:t>
      </w:r>
    </w:p>
    <w:p>
      <w:r>
        <w:rPr>
          <w:b w:val="0"/>
          <w:i w:val="0"/>
        </w:rPr>
        <w:t>(2) Định mức dụng cụ đối với việc Trình ký xác nhận hồ sơ, lập sổ mục kê đất đai phạm vi khu đo và phục vụ KTNT nội nghiệp được quy định như sau: Mức tính bằng 0,30 mức tại Bảng 16 và Bảng 17.</w:t>
      </w:r>
    </w:p>
    <w:p>
      <w:r>
        <w:rPr>
          <w:b w:val="0"/>
          <w:i w:val="0"/>
        </w:rPr>
        <w:t>(3) Định mức dụng cụ đối với việc Hoàn thiện BĐĐC, in sản phẩm đo đạc lập bản đồ địa chính được quy định tại Bảng 20 dưới đây:</w:t>
      </w:r>
    </w:p>
    <w:p>
      <w:r>
        <w:rPr>
          <w:b/>
          <w:i w:val="0"/>
        </w:rPr>
        <w:t>Bảng 20</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w:t>
            </w:r>
          </w:p>
        </w:tc>
        <w:tc>
          <w:tcPr>
            <w:tcW w:type="dxa" w:w="1728"/>
          </w:tcPr>
          <w:p>
            <w:r>
              <w:rPr>
                <w:b w:val="0"/>
                <w:i w:val="0"/>
              </w:rPr>
              <w:br/>
            </w:r>
            <w:r>
              <w:rPr>
                <w:b/>
                <w:i w:val="0"/>
              </w:rPr>
              <w:t>ĐVT</w:t>
            </w:r>
          </w:p>
        </w:tc>
        <w:tc>
          <w:tcPr>
            <w:tcW w:type="dxa" w:w="1728"/>
          </w:tcPr>
          <w:p>
            <w:r>
              <w:rPr>
                <w:b w:val="0"/>
                <w:i w:val="0"/>
              </w:rPr>
              <w:br/>
            </w:r>
            <w:r>
              <w:rPr>
                <w:b/>
                <w:i w:val="0"/>
              </w:rPr>
              <w:t xml:space="preserve">Thời hạn </w:t>
            </w:r>
            <w:r>
              <w:rPr>
                <w:b w:val="0"/>
                <w:i w:val="0"/>
              </w:rPr>
              <w:t>(tháng)</w:t>
            </w:r>
          </w:p>
        </w:tc>
        <w:tc>
          <w:tcPr>
            <w:tcW w:type="dxa" w:w="1728"/>
          </w:tcPr>
          <w:p>
            <w:r>
              <w:rPr>
                <w:b w:val="0"/>
                <w:i w:val="0"/>
              </w:rPr>
              <w:br/>
            </w:r>
            <w:r>
              <w:rPr>
                <w:b/>
                <w:i w:val="0"/>
              </w:rPr>
              <w:t xml:space="preserve">Định mức theo tỷ lệ bản đồ </w:t>
            </w:r>
            <w:r>
              <w:rPr>
                <w:b w:val="0"/>
                <w:i w:val="0"/>
              </w:rPr>
              <w:t>(ca/mảnh)</w:t>
            </w:r>
          </w:p>
        </w:tc>
      </w:tr>
    </w:tbl>
    <w:p>
      <w:r>
        <w:rPr>
          <w:b/>
          <w:i w:val="0"/>
        </w:rPr>
        <w:t xml:space="preserve">Ghi chú: </w:t>
      </w:r>
      <w:r>
        <w:rPr>
          <w:b w:val="0"/>
          <w:i w:val="0"/>
        </w:rPr>
        <w:t>Mức dụng cụ cho các loại khó khăn là như nhau.</w:t>
      </w:r>
    </w:p>
    <w:p>
      <w:r>
        <w:rPr>
          <w:b w:val="0"/>
          <w:i w:val="0"/>
        </w:rPr>
        <w:t>Định mức dụng cụ đối với việc Giao nộp sản phẩm đo đạc lập bản đồ địa chính được quy định như sau: Mức được tính bằng 0,05 mức biên tập bản đồ địa chính và in tại Bảng 20.</w:t>
      </w:r>
    </w:p>
    <w:p>
      <w:r>
        <w:rPr>
          <w:b/>
          <w:i w:val="0"/>
        </w:rPr>
        <w:t>b) Thiết bị</w:t>
      </w:r>
    </w:p>
    <w:p>
      <w:r>
        <w:rPr>
          <w:b/>
          <w:i w:val="0"/>
        </w:rPr>
        <w:t>Bảng 21</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 thiết bị</w:t>
            </w:r>
          </w:p>
        </w:tc>
        <w:tc>
          <w:tcPr>
            <w:tcW w:type="dxa" w:w="1728"/>
          </w:tcPr>
          <w:p>
            <w:r>
              <w:rPr>
                <w:b w:val="0"/>
                <w:i w:val="0"/>
              </w:rPr>
              <w:br/>
            </w:r>
            <w:r>
              <w:rPr>
                <w:b/>
                <w:i w:val="0"/>
              </w:rPr>
              <w:t>ĐVT</w:t>
            </w:r>
          </w:p>
        </w:tc>
        <w:tc>
          <w:tcPr>
            <w:tcW w:type="dxa" w:w="1728"/>
          </w:tcPr>
          <w:p>
            <w:r>
              <w:rPr>
                <w:b w:val="0"/>
                <w:i w:val="0"/>
              </w:rPr>
              <w:br/>
            </w:r>
            <w:r>
              <w:rPr>
                <w:b/>
                <w:i w:val="0"/>
              </w:rPr>
              <w:t xml:space="preserve">C/suất </w:t>
            </w:r>
            <w:r>
              <w:rPr>
                <w:b w:val="0"/>
                <w:i w:val="0"/>
              </w:rPr>
              <w:t>(kW/h)</w:t>
            </w:r>
          </w:p>
        </w:tc>
        <w:tc>
          <w:tcPr>
            <w:tcW w:type="dxa" w:w="1728"/>
          </w:tcPr>
          <w:p>
            <w:r>
              <w:rPr>
                <w:b w:val="0"/>
                <w:i w:val="0"/>
              </w:rPr>
              <w:br/>
            </w:r>
            <w:r>
              <w:rPr>
                <w:b/>
                <w:i w:val="0"/>
              </w:rPr>
              <w:t xml:space="preserve">Định mức </w:t>
            </w:r>
            <w:r>
              <w:rPr>
                <w:b w:val="0"/>
                <w:i w:val="0"/>
              </w:rPr>
              <w:t>(ca/mảnh)</w:t>
            </w:r>
          </w:p>
        </w:tc>
      </w:tr>
    </w:tbl>
    <w:p>
      <w:r>
        <w:rPr>
          <w:b/>
          <w:i w:val="0"/>
        </w:rPr>
        <w:t>c) Vật liệu</w:t>
      </w:r>
    </w:p>
    <w:p>
      <w:r>
        <w:rPr>
          <w:b w:val="0"/>
          <w:i w:val="0"/>
        </w:rPr>
        <w:t>Định mức vật liệu đối với việc Vẽ bản đồ số và lập kết quả đo đạc địa chính thửa đất được quy định tại Bảng 22 dưới đây:</w:t>
      </w:r>
    </w:p>
    <w:p>
      <w:r>
        <w:rPr>
          <w:b/>
          <w:i w:val="0"/>
        </w:rPr>
        <w:t>Bảng 22</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Danh mục</w:t>
            </w:r>
          </w:p>
        </w:tc>
        <w:tc>
          <w:tcPr>
            <w:tcW w:type="dxa" w:w="2160"/>
          </w:tcPr>
          <w:p>
            <w:r>
              <w:rPr>
                <w:b w:val="0"/>
                <w:i w:val="0"/>
              </w:rPr>
              <w:br/>
            </w:r>
            <w:r>
              <w:rPr>
                <w:b/>
                <w:i w:val="0"/>
              </w:rPr>
              <w:t>ĐVT</w:t>
            </w:r>
          </w:p>
        </w:tc>
        <w:tc>
          <w:tcPr>
            <w:tcW w:type="dxa" w:w="2160"/>
          </w:tcPr>
          <w:p>
            <w:r>
              <w:rPr>
                <w:b w:val="0"/>
                <w:i w:val="0"/>
              </w:rPr>
              <w:br/>
            </w:r>
            <w:r>
              <w:rPr>
                <w:b/>
                <w:i w:val="0"/>
              </w:rPr>
              <w:t xml:space="preserve">Định mức theo tỷ lệ bản đồ </w:t>
            </w:r>
            <w:r>
              <w:rPr>
                <w:b w:val="0"/>
                <w:i w:val="0"/>
              </w:rPr>
              <w:t>(tính cho 1 mảnh)</w:t>
            </w:r>
          </w:p>
        </w:tc>
      </w:tr>
    </w:tbl>
    <w:p>
      <w:r>
        <w:rPr>
          <w:b/>
          <w:i w:val="0"/>
        </w:rPr>
        <w:t>Ghi chú:</w:t>
      </w:r>
    </w:p>
    <w:p>
      <w:r>
        <w:rPr>
          <w:b w:val="0"/>
          <w:i w:val="0"/>
        </w:rPr>
        <w:t>(1) Mức vật liệu cho vẽ bản đồ số</w:t>
      </w:r>
      <w:r>
        <w:rPr>
          <w:b/>
          <w:i w:val="0"/>
        </w:rPr>
        <w:t xml:space="preserve"> </w:t>
      </w:r>
      <w:r>
        <w:rPr>
          <w:b w:val="0"/>
          <w:i w:val="0"/>
        </w:rPr>
        <w:t>tính bằng 0,55 mức tại Bảng 22.</w:t>
      </w:r>
    </w:p>
    <w:p>
      <w:r>
        <w:rPr>
          <w:b w:val="0"/>
          <w:i w:val="0"/>
        </w:rPr>
        <w:t>(2) Mức vật liệu cho lập kết quả đo đạc địa chính thửa đất tính bằng 0,45 mức tại Bảng 22.</w:t>
      </w:r>
    </w:p>
    <w:p>
      <w:r>
        <w:rPr>
          <w:b w:val="0"/>
          <w:i w:val="0"/>
        </w:rPr>
        <w:t>(3) Đất giao thông đường bộ, đê điều và đất thủy hệ được nhà nước giao quản lý không thuộc diện phải cấp GCN khi phải đo vẽ thì được tính bằng 0,3 lần định mức tại Bảng 22.</w:t>
      </w:r>
    </w:p>
    <w:p>
      <w:r>
        <w:rPr>
          <w:b w:val="0"/>
          <w:i w:val="0"/>
        </w:rPr>
        <w:t>(4) Trường hợp phải đo vẽ địa hình mức vật liệu tính bằng 0,10 mức tại Bảng 22.</w:t>
      </w:r>
    </w:p>
    <w:p>
      <w:r>
        <w:rPr>
          <w:b w:val="0"/>
          <w:i w:val="0"/>
        </w:rPr>
        <w:t>(5) Định mức vật liệu đối với việc Xác nhận hồ sơ các cấp; lập sổ mục kê; nhập thông tin thửa đất; phục vụ KTNT và giao nộp thành quả được quy định bằng 0,20 mức mục vẽ bản đồ số và lập kết quả đo đạc địa chính thửa đất tại Bảng 22.</w:t>
      </w:r>
    </w:p>
    <w:p>
      <w:r>
        <w:rPr>
          <w:b w:val="0"/>
          <w:i w:val="0"/>
        </w:rPr>
        <w:t>(6) Định mức vật liệu đối với việc Biên tập nội dung bản đồ và in được quy định tại Bảng 23 dưới đây:</w:t>
      </w:r>
    </w:p>
    <w:p>
      <w:r>
        <w:rPr>
          <w:b/>
          <w:i w:val="0"/>
        </w:rPr>
        <w:t>Bảng 23</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Danh mục</w:t>
            </w:r>
          </w:p>
        </w:tc>
        <w:tc>
          <w:tcPr>
            <w:tcW w:type="dxa" w:w="2160"/>
          </w:tcPr>
          <w:p>
            <w:r>
              <w:rPr>
                <w:b w:val="0"/>
                <w:i w:val="0"/>
              </w:rPr>
              <w:br/>
            </w:r>
            <w:r>
              <w:rPr>
                <w:b/>
                <w:i w:val="0"/>
              </w:rPr>
              <w:t>ĐVT</w:t>
            </w:r>
          </w:p>
        </w:tc>
        <w:tc>
          <w:tcPr>
            <w:tcW w:type="dxa" w:w="2160"/>
          </w:tcPr>
          <w:p>
            <w:r>
              <w:rPr>
                <w:b w:val="0"/>
                <w:i w:val="0"/>
              </w:rPr>
              <w:br/>
            </w:r>
            <w:r>
              <w:rPr>
                <w:b/>
                <w:i w:val="0"/>
              </w:rPr>
              <w:t xml:space="preserve">Định mức theo tỷ lệ bản đồ </w:t>
            </w:r>
            <w:r>
              <w:rPr>
                <w:b w:val="0"/>
                <w:i w:val="0"/>
              </w:rPr>
              <w:t>(tính cho 1 mảnh)</w:t>
            </w:r>
          </w:p>
        </w:tc>
      </w:tr>
    </w:tbl>
    <w:p>
      <w:r>
        <w:rPr>
          <w:b/>
          <w:i w:val="0"/>
        </w:rPr>
        <w:t>Điều 9. Đo đạc chỉnh lý bản đồ địa chính</w:t>
      </w:r>
    </w:p>
    <w:p>
      <w:r>
        <w:rPr>
          <w:b/>
          <w:i w:val="0"/>
        </w:rPr>
        <w:t>1. Nội dung công việc ngoại nghiệp</w:t>
      </w:r>
    </w:p>
    <w:p>
      <w:r>
        <w:rPr>
          <w:b/>
          <w:i w:val="0"/>
        </w:rPr>
        <w:t>a) Đối soát thực địa</w:t>
      </w:r>
    </w:p>
    <w:p>
      <w:r>
        <w:rPr>
          <w:b w:val="0"/>
          <w:i w:val="0"/>
        </w:rPr>
        <w:t>- Công tác chuẩn bị: Thu thập tài liệu, kiểm tra phân tích tài liệu; đối soát hồ sơ địa chính với BĐĐC; đối soát hồ sơ đăng ký bổ sung, đăng ký biến động về nhà, đất với BĐĐC (nếu có);</w:t>
      </w:r>
    </w:p>
    <w:p>
      <w:r>
        <w:rPr>
          <w:b w:val="0"/>
          <w:i w:val="0"/>
        </w:rPr>
        <w:t>- Đối soát 100% số thửa tại thực địa, xác định biến động do sự thay đổi hình thể thửa đất, thay đổi tên chủ, địa chỉ của chủ sử dụng thửa đất và thay đổi địa chỉ thửa đất (nếu có), phương pháp chỉnh lý biến động; xác định tình trạng quy hoạch sử dụng đất, mốc quy hoạch, hành lang an toàn các công trình; xác định loại đất, mục đích sử dụng đất.</w:t>
      </w:r>
    </w:p>
    <w:p>
      <w:r>
        <w:rPr>
          <w:b/>
          <w:i w:val="0"/>
        </w:rPr>
        <w:t>b) Lưới đo vẽ</w:t>
      </w:r>
    </w:p>
    <w:p>
      <w:r>
        <w:rPr>
          <w:b w:val="0"/>
          <w:i w:val="0"/>
        </w:rPr>
        <w:t>Chuẩn bị, thiết kế, chọn điểm, đóng cọc, đo nối và tính toán.</w:t>
      </w:r>
    </w:p>
    <w:p>
      <w:r>
        <w:rPr>
          <w:b/>
          <w:i w:val="0"/>
        </w:rPr>
        <w:t>c) Đo vẽ chi tiết</w:t>
      </w:r>
    </w:p>
    <w:p>
      <w:r>
        <w:rPr>
          <w:b w:val="0"/>
          <w:i w:val="0"/>
        </w:rPr>
        <w:t>- Chuẩn bị vật tư, tài liệu, thiết bị.</w:t>
      </w:r>
    </w:p>
    <w:p>
      <w:r>
        <w:rPr>
          <w:b w:val="0"/>
          <w:i w:val="0"/>
        </w:rPr>
        <w:t>- Xác định ranh giới thửa đất; điều tra, ghi tên chủ sử dụng đất, các chủ liền kề, loại đất, mục đích sử dụng đất, địa chỉ thửa đất, địa chỉ chủ sử dụng đất, xác định ranh giới, mốc giới quy hoạch, xác định ranh giới hành lang an toàn các công trình, xác định mức độ hạn chế quyền sử dụng đất, đóng mốc giới thửa đất ở thực địa và lập bản mô tả ranh giới, mốc giới thửa đất theo hiện trạng thửa đất, xác định phạm vi quy hoạch, phạm vi thuộc hành lang an toàn các công trình.</w:t>
      </w:r>
    </w:p>
    <w:p>
      <w:r>
        <w:rPr>
          <w:b w:val="0"/>
          <w:i w:val="0"/>
        </w:rPr>
        <w:t>- Đo vẽ chi tiết khu vực có biến động về hình thửa: Chuẩn bị vật tư, tài liệu, dụng cụ đo, đo vẽ chi tiết thửa đất, đo vẽ các công trình xây dựng có bổ sung, thay đổi trên thửa đất, vẽ sơ họa hiện trạng trạm đo hoặc lược đồ thửa đất.</w:t>
      </w:r>
    </w:p>
    <w:p>
      <w:r>
        <w:rPr>
          <w:b w:val="0"/>
          <w:i w:val="0"/>
        </w:rPr>
        <w:t>- Xác nhận diện tích theo hiện trạng đối với chủ sử dụng đất.</w:t>
      </w:r>
    </w:p>
    <w:p>
      <w:r>
        <w:rPr>
          <w:b/>
          <w:i w:val="0"/>
        </w:rPr>
        <w:t>2. Nội dung công việc nội nghiệp</w:t>
      </w:r>
    </w:p>
    <w:p>
      <w:r>
        <w:rPr>
          <w:b w:val="0"/>
          <w:i w:val="0"/>
        </w:rPr>
        <w:t>a) Số hóa BĐĐC: Thực hiện đối với trường hợp chỉnh lý BĐĐC dạng giấy.</w:t>
      </w:r>
    </w:p>
    <w:p>
      <w:r>
        <w:rPr>
          <w:b w:val="0"/>
          <w:i w:val="0"/>
        </w:rPr>
        <w:t>b) Lập bản vẽ BĐĐC: Nhận BĐĐC, chuẩn bị vật tư, tài liệu và thiết bị, máy móc; chuyển kết quả đo vẽ chi tiết lên BĐĐC; tính diện tích thửa đất; tiếp biên; đánh số thửa, lập bảng kê thửa đất có biến động; biên tập lại BĐĐC.</w:t>
      </w:r>
    </w:p>
    <w:p>
      <w:r>
        <w:rPr>
          <w:b w:val="0"/>
          <w:i w:val="0"/>
        </w:rPr>
        <w:t>c) Lập Phiếu xác nhận kết quả đo đạc hiện trạng thửa đất: Phiếu xác nhận kết quả đo đạc hiện trạng thửa đất, đối soát kết quả đo đạc địa chính với bản mô tả ranh giới, mốc giới thửa đất.</w:t>
      </w:r>
    </w:p>
    <w:p>
      <w:r>
        <w:rPr>
          <w:b w:val="0"/>
          <w:i w:val="0"/>
        </w:rPr>
        <w:t>d) Bổ sung Sổ mục kê: Lập lại hoặc bổ sung sổ mục kê theo tờ BĐĐC; tổng hợp lại diện tích và lập các bảng biểu theo quy định.</w:t>
      </w:r>
    </w:p>
    <w:p>
      <w:r>
        <w:rPr>
          <w:b w:val="0"/>
          <w:i w:val="0"/>
        </w:rPr>
        <w:t>đ) Biên tập bản đồ và in</w:t>
      </w:r>
    </w:p>
    <w:p>
      <w:r>
        <w:rPr>
          <w:b w:val="0"/>
          <w:i w:val="0"/>
        </w:rPr>
        <w:t>- Biên tập BĐĐC và các tài liệu liên quan đến thửa đất.</w:t>
      </w:r>
    </w:p>
    <w:p>
      <w:r>
        <w:rPr>
          <w:b w:val="0"/>
          <w:i w:val="0"/>
        </w:rPr>
        <w:t>- In BĐĐC và hồ sơ, bảng biểu liên quan theo quy định.</w:t>
      </w:r>
    </w:p>
    <w:p>
      <w:r>
        <w:rPr>
          <w:b w:val="0"/>
          <w:i w:val="0"/>
        </w:rPr>
        <w:t>- Nhân bản BĐĐC, sổ mục kê.</w:t>
      </w:r>
    </w:p>
    <w:p>
      <w:r>
        <w:rPr>
          <w:b w:val="0"/>
          <w:i w:val="0"/>
        </w:rPr>
        <w:t>e) Xác nhận hồ sơ các cấp: Hoàn thành thủ tục pháp lý.</w:t>
      </w:r>
    </w:p>
    <w:p>
      <w:r>
        <w:rPr>
          <w:b w:val="0"/>
          <w:i w:val="0"/>
        </w:rPr>
        <w:t>f) Giao nộp sản phẩm. Phục vụ kiểm tra nghiệm thu, giao nộp sản phẩm.</w:t>
      </w:r>
    </w:p>
    <w:p>
      <w:r>
        <w:rPr>
          <w:b/>
          <w:i w:val="0"/>
        </w:rPr>
        <w:t>3. Phân loại khó khăn</w:t>
      </w:r>
    </w:p>
    <w:p>
      <w:r>
        <w:rPr>
          <w:b w:val="0"/>
          <w:i w:val="0"/>
        </w:rPr>
        <w:t>Việc phân loại khó khăn thực hiện như quy định đối với việc đo đạc thành lập BĐĐC quy định tại mục 2, Điều 7.</w:t>
      </w:r>
    </w:p>
    <w:p>
      <w:r>
        <w:rPr>
          <w:b/>
          <w:i w:val="0"/>
        </w:rPr>
        <w:t>4. Định mức lao động</w:t>
      </w:r>
    </w:p>
    <w:p>
      <w:r>
        <w:rPr>
          <w:b/>
          <w:i w:val="0"/>
        </w:rPr>
        <w:t>Bảng 24</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Nội dung công việc</w:t>
            </w:r>
          </w:p>
        </w:tc>
        <w:tc>
          <w:tcPr>
            <w:tcW w:type="dxa" w:w="1728"/>
          </w:tcPr>
          <w:p>
            <w:r>
              <w:rPr>
                <w:b w:val="0"/>
                <w:i w:val="0"/>
              </w:rPr>
              <w:br/>
            </w:r>
            <w:r>
              <w:rPr>
                <w:b/>
                <w:i w:val="0"/>
              </w:rPr>
              <w:t>Định biên</w:t>
            </w:r>
          </w:p>
        </w:tc>
        <w:tc>
          <w:tcPr>
            <w:tcW w:type="dxa" w:w="1728"/>
          </w:tcPr>
          <w:p>
            <w:r>
              <w:rPr>
                <w:b w:val="0"/>
                <w:i w:val="0"/>
              </w:rPr>
              <w:br/>
            </w:r>
            <w:r>
              <w:rPr>
                <w:b/>
                <w:i w:val="0"/>
              </w:rPr>
              <w:t>KK</w:t>
            </w:r>
          </w:p>
        </w:tc>
        <w:tc>
          <w:tcPr>
            <w:tcW w:type="dxa" w:w="1728"/>
          </w:tcPr>
          <w:p>
            <w:r>
              <w:rPr>
                <w:b w:val="0"/>
                <w:i w:val="0"/>
              </w:rPr>
              <w:br/>
            </w:r>
            <w:r>
              <w:rPr>
                <w:b/>
                <w:i w:val="0"/>
              </w:rPr>
              <w:t>Định mức theo tỷ lệ bản đồ</w:t>
            </w:r>
          </w:p>
        </w:tc>
      </w:tr>
    </w:tbl>
    <w:p>
      <w:r>
        <w:rPr>
          <w:b/>
          <w:i w:val="0"/>
        </w:rPr>
        <w:t>Ghi chú:</w:t>
      </w:r>
    </w:p>
    <w:p>
      <w:r>
        <w:rPr>
          <w:b w:val="0"/>
          <w:i w:val="0"/>
        </w:rPr>
        <w:t>(1) Mức lưới đo vẽ tại Mục 1.2 Bảng 24 chỉ áp dụng khi phải lập lưới khống chế đo vẽ.</w:t>
      </w:r>
    </w:p>
    <w:p>
      <w:r>
        <w:rPr>
          <w:b w:val="0"/>
          <w:i w:val="0"/>
        </w:rPr>
        <w:t>(2) Mức tại Bảng 24 được tính cho mảnh bản đồ có mức độ biến động từ 15% số thửa đất trở xuống đối với các thửa đất có biến động về hình thể thửa đất hoặc biến động hình thể và tên chủ, địa chỉ, loại đất kèm theo (nếu có) hoặc phải đo đạc xác định, chỉnh lý mốc giới quy hoạch, mốc giới hành lang an toàn công trình; trường hợp mảnh bản đồ có mức độ biến động trên 15% số thửa thì số lượng thửa đất biến động vượt 15% được tính như sau:</w:t>
      </w:r>
    </w:p>
    <w:p>
      <w:r>
        <w:rPr>
          <w:b w:val="0"/>
          <w:i w:val="0"/>
        </w:rPr>
        <w:t>- Số lượng thửa đất biến động trên 15% đến 25% được tính bằng 0,9 lần mức quy định tại Bảng 24.</w:t>
      </w:r>
    </w:p>
    <w:p>
      <w:r>
        <w:rPr>
          <w:b w:val="0"/>
          <w:i w:val="0"/>
        </w:rPr>
        <w:t>- Số lượng thửa đất biến động trên 25% đến 40% hoặc biến động trên 40% nhưng các thửa đất biến động không tập trung được tính bằng 0,8 lần mức quy định tại Bảng 24.</w:t>
      </w:r>
    </w:p>
    <w:p>
      <w:r>
        <w:rPr>
          <w:b w:val="0"/>
          <w:i w:val="0"/>
        </w:rPr>
        <w:t>(3) Trường hợp khu vực có biến động hàng loạt và tập trung mà mức độ biến động trên 40% số thửa thì phần diện tích của các thửa đất cần chỉnh lý biến động tính mức như đo vẽ mới BĐĐC.</w:t>
      </w:r>
    </w:p>
    <w:p>
      <w:r>
        <w:rPr>
          <w:b w:val="0"/>
          <w:i w:val="0"/>
        </w:rPr>
        <w:t>(4) Trường hợp thửa đất chỉ thay đổi tên chủ, địa chỉ, loại đất thì mức chỉnh lý biến động chỉ được tính đối với các nội dung công việc quy định tại các Điểm 2.3, 2.5, 2.6 tại Bảng 24.</w:t>
      </w:r>
    </w:p>
    <w:p>
      <w:r>
        <w:rPr>
          <w:b/>
          <w:i w:val="0"/>
        </w:rPr>
        <w:t>5. Định mức vật tư và thiết bị Đo đạc chỉnh lý bản đồ địa chính</w:t>
      </w:r>
    </w:p>
    <w:p>
      <w:r>
        <w:rPr>
          <w:b/>
          <w:i w:val="0"/>
        </w:rPr>
        <w:t>5.1. Ngoại nghiệp</w:t>
      </w:r>
    </w:p>
    <w:p>
      <w:r>
        <w:rPr>
          <w:b/>
          <w:i w:val="0"/>
        </w:rPr>
        <w:t>a) Đối soát thực địa: Được quy định tại Bảng 25 dưới đây:</w:t>
      </w:r>
    </w:p>
    <w:p>
      <w:r>
        <w:rPr>
          <w:b/>
          <w:i w:val="0"/>
        </w:rPr>
        <w:t>Bảng 25</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w:t>
            </w:r>
          </w:p>
        </w:tc>
        <w:tc>
          <w:tcPr>
            <w:tcW w:type="dxa" w:w="1728"/>
          </w:tcPr>
          <w:p>
            <w:r>
              <w:rPr>
                <w:b w:val="0"/>
                <w:i w:val="0"/>
              </w:rPr>
              <w:br/>
            </w:r>
            <w:r>
              <w:rPr>
                <w:b/>
                <w:i w:val="0"/>
              </w:rPr>
              <w:t>ĐVT</w:t>
            </w:r>
          </w:p>
        </w:tc>
        <w:tc>
          <w:tcPr>
            <w:tcW w:type="dxa" w:w="1728"/>
          </w:tcPr>
          <w:p>
            <w:r>
              <w:rPr>
                <w:b w:val="0"/>
                <w:i w:val="0"/>
              </w:rPr>
              <w:br/>
            </w:r>
            <w:r>
              <w:rPr>
                <w:b/>
                <w:i w:val="0"/>
              </w:rPr>
              <w:t xml:space="preserve">Thời hạn </w:t>
            </w:r>
            <w:r>
              <w:rPr>
                <w:b w:val="0"/>
                <w:i w:val="0"/>
              </w:rPr>
              <w:t>(tháng)</w:t>
            </w:r>
          </w:p>
        </w:tc>
        <w:tc>
          <w:tcPr>
            <w:tcW w:type="dxa" w:w="1728"/>
          </w:tcPr>
          <w:p>
            <w:r>
              <w:rPr>
                <w:b w:val="0"/>
                <w:i w:val="0"/>
              </w:rPr>
              <w:br/>
            </w:r>
            <w:r>
              <w:rPr>
                <w:b/>
                <w:i w:val="0"/>
              </w:rPr>
              <w:t xml:space="preserve">Định mức theo tỷ lệ bản đồ </w:t>
            </w:r>
            <w:r>
              <w:rPr>
                <w:b w:val="0"/>
                <w:i w:val="0"/>
              </w:rPr>
              <w:t>(Ca/mảnh)</w:t>
            </w:r>
          </w:p>
        </w:tc>
      </w:tr>
    </w:tbl>
    <w:p>
      <w:r>
        <w:rPr>
          <w:b/>
          <w:i w:val="0"/>
        </w:rPr>
        <w:t>Ghi chú:</w:t>
      </w:r>
    </w:p>
    <w:p>
      <w:r>
        <w:rPr>
          <w:b w:val="0"/>
          <w:i w:val="0"/>
        </w:rPr>
        <w:t>Mức trên tính cho KK3, các KK khác tính theo hệ số tại Bảng 26:</w:t>
      </w:r>
    </w:p>
    <w:p>
      <w:r>
        <w:rPr>
          <w:b/>
          <w:i w:val="0"/>
        </w:rPr>
        <w:t>Bảng 26</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KK</w:t>
            </w:r>
          </w:p>
        </w:tc>
        <w:tc>
          <w:tcPr>
            <w:tcW w:type="dxa" w:w="1234"/>
          </w:tcPr>
          <w:p>
            <w:r>
              <w:rPr>
                <w:b w:val="0"/>
                <w:i w:val="0"/>
              </w:rPr>
              <w:br/>
            </w:r>
            <w:r>
              <w:rPr>
                <w:b/>
                <w:i w:val="0"/>
              </w:rPr>
              <w:t>1/200</w:t>
            </w:r>
          </w:p>
        </w:tc>
        <w:tc>
          <w:tcPr>
            <w:tcW w:type="dxa" w:w="1234"/>
          </w:tcPr>
          <w:p>
            <w:r>
              <w:rPr>
                <w:b w:val="0"/>
                <w:i w:val="0"/>
              </w:rPr>
              <w:br/>
            </w:r>
            <w:r>
              <w:rPr>
                <w:b/>
                <w:i w:val="0"/>
              </w:rPr>
              <w:t>1/500</w:t>
            </w:r>
          </w:p>
        </w:tc>
        <w:tc>
          <w:tcPr>
            <w:tcW w:type="dxa" w:w="1234"/>
          </w:tcPr>
          <w:p>
            <w:r>
              <w:rPr>
                <w:b w:val="0"/>
                <w:i w:val="0"/>
              </w:rPr>
              <w:br/>
            </w:r>
            <w:r>
              <w:rPr>
                <w:b/>
                <w:i w:val="0"/>
              </w:rPr>
              <w:t>1/1000</w:t>
            </w:r>
          </w:p>
        </w:tc>
        <w:tc>
          <w:tcPr>
            <w:tcW w:type="dxa" w:w="1234"/>
          </w:tcPr>
          <w:p>
            <w:r>
              <w:rPr>
                <w:b w:val="0"/>
                <w:i w:val="0"/>
              </w:rPr>
              <w:br/>
            </w:r>
            <w:r>
              <w:rPr>
                <w:b/>
                <w:i w:val="0"/>
              </w:rPr>
              <w:t>1/2000</w:t>
            </w:r>
          </w:p>
        </w:tc>
        <w:tc>
          <w:tcPr>
            <w:tcW w:type="dxa" w:w="1234"/>
          </w:tcPr>
          <w:p>
            <w:r>
              <w:rPr>
                <w:b w:val="0"/>
                <w:i w:val="0"/>
              </w:rPr>
              <w:br/>
            </w:r>
            <w:r>
              <w:rPr>
                <w:b/>
                <w:i w:val="0"/>
              </w:rPr>
              <w:t>1/5000</w:t>
            </w:r>
          </w:p>
        </w:tc>
        <w:tc>
          <w:tcPr>
            <w:tcW w:type="dxa" w:w="1234"/>
          </w:tcPr>
          <w:p>
            <w:r>
              <w:rPr>
                <w:b w:val="0"/>
                <w:i w:val="0"/>
              </w:rPr>
              <w:br/>
            </w:r>
            <w:r>
              <w:rPr>
                <w:b/>
                <w:i w:val="0"/>
              </w:rPr>
              <w:t>1/10000</w:t>
            </w:r>
          </w:p>
        </w:tc>
      </w:tr>
    </w:tbl>
    <w:p>
      <w:r>
        <w:rPr>
          <w:b w:val="0"/>
          <w:i w:val="0"/>
        </w:rPr>
        <w:t>Định mức thiết bị: Không sử dụng thiết bị.</w:t>
      </w:r>
    </w:p>
    <w:p>
      <w:r>
        <w:rPr>
          <w:b w:val="0"/>
          <w:i w:val="0"/>
        </w:rPr>
        <w:t>Định mức vật liệu được quy định tại Bảng 27 dưới đây:</w:t>
      </w:r>
    </w:p>
    <w:p>
      <w:r>
        <w:rPr>
          <w:b/>
          <w:i w:val="0"/>
        </w:rPr>
        <w:t>Bảng 27</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Danh mục</w:t>
            </w:r>
          </w:p>
        </w:tc>
        <w:tc>
          <w:tcPr>
            <w:tcW w:type="dxa" w:w="2160"/>
          </w:tcPr>
          <w:p>
            <w:r>
              <w:rPr>
                <w:b w:val="0"/>
                <w:i w:val="0"/>
              </w:rPr>
              <w:br/>
            </w:r>
            <w:r>
              <w:rPr>
                <w:b/>
                <w:i w:val="0"/>
              </w:rPr>
              <w:t>ĐVT</w:t>
            </w:r>
          </w:p>
        </w:tc>
        <w:tc>
          <w:tcPr>
            <w:tcW w:type="dxa" w:w="2160"/>
          </w:tcPr>
          <w:p>
            <w:r>
              <w:rPr>
                <w:b w:val="0"/>
                <w:i w:val="0"/>
              </w:rPr>
              <w:br/>
            </w:r>
            <w:r>
              <w:rPr>
                <w:b/>
                <w:i w:val="0"/>
              </w:rPr>
              <w:t xml:space="preserve">Định mức </w:t>
            </w:r>
            <w:r>
              <w:rPr>
                <w:b w:val="0"/>
                <w:i w:val="0"/>
              </w:rPr>
              <w:br/>
            </w:r>
            <w:r>
              <w:rPr>
                <w:b w:val="0"/>
                <w:i w:val="0"/>
              </w:rPr>
              <w:t>(tính cho 1 mảnh)</w:t>
            </w:r>
          </w:p>
        </w:tc>
      </w:tr>
    </w:tbl>
    <w:p>
      <w:r>
        <w:rPr>
          <w:b/>
          <w:i w:val="0"/>
        </w:rPr>
        <w:t>Ghi chú:</w:t>
      </w:r>
    </w:p>
    <w:p>
      <w:r>
        <w:rPr>
          <w:b w:val="0"/>
          <w:i w:val="0"/>
        </w:rPr>
        <w:t>Mức vật liệu trên tính như nhau cho các loại tỷ lệ bản đồ.</w:t>
      </w:r>
    </w:p>
    <w:p>
      <w:r>
        <w:rPr>
          <w:b/>
          <w:i w:val="0"/>
        </w:rPr>
        <w:t>b. Lưới đo vẽ</w:t>
      </w:r>
    </w:p>
    <w:p>
      <w:r>
        <w:rPr>
          <w:b w:val="0"/>
          <w:i w:val="0"/>
        </w:rPr>
        <w:t>Định mức dụng cụ được quy định tại Bảng 28 dưới đây:</w:t>
      </w:r>
    </w:p>
    <w:p>
      <w:r>
        <w:rPr>
          <w:b/>
          <w:i w:val="0"/>
        </w:rPr>
        <w:t>Bảng 28</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w:t>
            </w:r>
          </w:p>
        </w:tc>
        <w:tc>
          <w:tcPr>
            <w:tcW w:type="dxa" w:w="1728"/>
          </w:tcPr>
          <w:p>
            <w:r>
              <w:rPr>
                <w:b w:val="0"/>
                <w:i w:val="0"/>
              </w:rPr>
              <w:br/>
            </w:r>
            <w:r>
              <w:rPr>
                <w:b/>
                <w:i w:val="0"/>
              </w:rPr>
              <w:t>ĐVT</w:t>
            </w:r>
          </w:p>
        </w:tc>
        <w:tc>
          <w:tcPr>
            <w:tcW w:type="dxa" w:w="1728"/>
          </w:tcPr>
          <w:p>
            <w:r>
              <w:rPr>
                <w:b w:val="0"/>
                <w:i w:val="0"/>
              </w:rPr>
              <w:br/>
            </w:r>
            <w:r>
              <w:rPr>
                <w:b/>
                <w:i w:val="0"/>
              </w:rPr>
              <w:t xml:space="preserve">Thời hạn </w:t>
            </w:r>
            <w:r>
              <w:rPr>
                <w:b w:val="0"/>
                <w:i w:val="0"/>
              </w:rPr>
              <w:t>(tháng)</w:t>
            </w:r>
          </w:p>
        </w:tc>
        <w:tc>
          <w:tcPr>
            <w:tcW w:type="dxa" w:w="1728"/>
          </w:tcPr>
          <w:p>
            <w:r>
              <w:rPr>
                <w:b w:val="0"/>
                <w:i w:val="0"/>
              </w:rPr>
              <w:br/>
            </w:r>
            <w:r>
              <w:rPr>
                <w:b/>
                <w:i w:val="0"/>
              </w:rPr>
              <w:t xml:space="preserve">Định mức theo tỷ lệ bản đồ </w:t>
            </w:r>
            <w:r>
              <w:rPr>
                <w:b w:val="0"/>
                <w:i w:val="0"/>
              </w:rPr>
              <w:t>(Ca/100 thửa)</w:t>
            </w:r>
          </w:p>
        </w:tc>
      </w:tr>
    </w:tbl>
    <w:p>
      <w:r>
        <w:rPr>
          <w:b/>
          <w:i w:val="0"/>
        </w:rPr>
        <w:t>Ghi chú:</w:t>
      </w:r>
    </w:p>
    <w:p>
      <w:r>
        <w:rPr>
          <w:b w:val="0"/>
          <w:i w:val="0"/>
        </w:rPr>
        <w:t>(1) Mức trên tính cho KK3, mức cho các KK khác tính theo hệ số Bảng 29.</w:t>
      </w:r>
    </w:p>
    <w:p>
      <w:r>
        <w:rPr>
          <w:b/>
          <w:i w:val="0"/>
        </w:rPr>
        <w:t>Bảng 29</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KK</w:t>
            </w:r>
          </w:p>
        </w:tc>
        <w:tc>
          <w:tcPr>
            <w:tcW w:type="dxa" w:w="1234"/>
          </w:tcPr>
          <w:p>
            <w:r>
              <w:rPr>
                <w:b w:val="0"/>
                <w:i w:val="0"/>
              </w:rPr>
              <w:br/>
            </w:r>
            <w:r>
              <w:rPr>
                <w:b/>
                <w:i w:val="0"/>
              </w:rPr>
              <w:t>1/200</w:t>
            </w:r>
          </w:p>
        </w:tc>
        <w:tc>
          <w:tcPr>
            <w:tcW w:type="dxa" w:w="1234"/>
          </w:tcPr>
          <w:p>
            <w:r>
              <w:rPr>
                <w:b w:val="0"/>
                <w:i w:val="0"/>
              </w:rPr>
              <w:br/>
            </w:r>
            <w:r>
              <w:rPr>
                <w:b/>
                <w:i w:val="0"/>
              </w:rPr>
              <w:t>1/500</w:t>
            </w:r>
          </w:p>
        </w:tc>
        <w:tc>
          <w:tcPr>
            <w:tcW w:type="dxa" w:w="1234"/>
          </w:tcPr>
          <w:p>
            <w:r>
              <w:rPr>
                <w:b w:val="0"/>
                <w:i w:val="0"/>
              </w:rPr>
              <w:br/>
            </w:r>
            <w:r>
              <w:rPr>
                <w:b/>
                <w:i w:val="0"/>
              </w:rPr>
              <w:t>1/1000</w:t>
            </w:r>
          </w:p>
        </w:tc>
        <w:tc>
          <w:tcPr>
            <w:tcW w:type="dxa" w:w="1234"/>
          </w:tcPr>
          <w:p>
            <w:r>
              <w:rPr>
                <w:b w:val="0"/>
                <w:i w:val="0"/>
              </w:rPr>
              <w:br/>
            </w:r>
            <w:r>
              <w:rPr>
                <w:b/>
                <w:i w:val="0"/>
              </w:rPr>
              <w:t>1/2000</w:t>
            </w:r>
          </w:p>
        </w:tc>
        <w:tc>
          <w:tcPr>
            <w:tcW w:type="dxa" w:w="1234"/>
          </w:tcPr>
          <w:p>
            <w:r>
              <w:rPr>
                <w:b w:val="0"/>
                <w:i w:val="0"/>
              </w:rPr>
              <w:br/>
            </w:r>
            <w:r>
              <w:rPr>
                <w:b/>
                <w:i w:val="0"/>
              </w:rPr>
              <w:t>1/5000</w:t>
            </w:r>
          </w:p>
        </w:tc>
        <w:tc>
          <w:tcPr>
            <w:tcW w:type="dxa" w:w="1234"/>
          </w:tcPr>
          <w:p>
            <w:r>
              <w:rPr>
                <w:b w:val="0"/>
                <w:i w:val="0"/>
              </w:rPr>
              <w:br/>
            </w:r>
            <w:r>
              <w:rPr>
                <w:b/>
                <w:i w:val="0"/>
              </w:rPr>
              <w:t>1/10000</w:t>
            </w:r>
          </w:p>
        </w:tc>
      </w:tr>
    </w:tbl>
    <w:p>
      <w:r>
        <w:rPr>
          <w:b w:val="0"/>
          <w:i w:val="0"/>
        </w:rPr>
        <w:t>(2) Mức lưới đo vẽ chỉ áp dụng khi phải lập lưới khống chế đo vẽ.</w:t>
      </w:r>
    </w:p>
    <w:p>
      <w:r>
        <w:rPr>
          <w:b w:val="0"/>
          <w:i w:val="0"/>
        </w:rPr>
        <w:t>(3) Mức tại Bảng 28 tính cho mảnh bản đồ có mức độ biến động từ 15% số thửa đất trở xuống; trường hợp mảnh bản đồ có mức độ biến động trên 15% số thửa thì số lượng thửa đất biến động trên 15% đến 25% được tính bằng 0,9 lần mức trên; số lượng thửa đất biến động trên 25% đến 40% hoặc trên 40% nhưng các thửa đất biến động không tập trung được tính bằng 0,8 lần mức trên.</w:t>
      </w:r>
    </w:p>
    <w:p>
      <w:r>
        <w:rPr>
          <w:b w:val="0"/>
          <w:i w:val="0"/>
        </w:rPr>
        <w:t>Định mức thiết bị quy định tại Bảng 30 dưới đây:</w:t>
      </w:r>
    </w:p>
    <w:p>
      <w:r>
        <w:rPr>
          <w:b/>
          <w:i w:val="0"/>
        </w:rPr>
        <w:t>Bảng 30</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TT</w:t>
            </w:r>
          </w:p>
        </w:tc>
        <w:tc>
          <w:tcPr>
            <w:tcW w:type="dxa" w:w="1440"/>
          </w:tcPr>
          <w:p>
            <w:r>
              <w:rPr>
                <w:b w:val="0"/>
                <w:i w:val="0"/>
              </w:rPr>
              <w:br/>
            </w:r>
            <w:r>
              <w:rPr>
                <w:b/>
                <w:i w:val="0"/>
              </w:rPr>
              <w:t>Danh mục</w:t>
            </w:r>
          </w:p>
        </w:tc>
        <w:tc>
          <w:tcPr>
            <w:tcW w:type="dxa" w:w="1440"/>
          </w:tcPr>
          <w:p>
            <w:r>
              <w:rPr>
                <w:b w:val="0"/>
                <w:i w:val="0"/>
              </w:rPr>
              <w:br/>
            </w:r>
            <w:r>
              <w:rPr>
                <w:b/>
                <w:i w:val="0"/>
              </w:rPr>
              <w:t>ĐVT</w:t>
            </w:r>
          </w:p>
        </w:tc>
        <w:tc>
          <w:tcPr>
            <w:tcW w:type="dxa" w:w="1440"/>
          </w:tcPr>
          <w:p>
            <w:r>
              <w:rPr>
                <w:b w:val="0"/>
                <w:i w:val="0"/>
              </w:rPr>
              <w:br/>
            </w:r>
            <w:r>
              <w:rPr>
                <w:b/>
                <w:i w:val="0"/>
              </w:rPr>
              <w:t>Số lượng</w:t>
            </w:r>
          </w:p>
        </w:tc>
        <w:tc>
          <w:tcPr>
            <w:tcW w:type="dxa" w:w="1440"/>
          </w:tcPr>
          <w:p>
            <w:r>
              <w:rPr>
                <w:b w:val="0"/>
                <w:i w:val="0"/>
              </w:rPr>
              <w:br/>
            </w:r>
            <w:r>
              <w:rPr>
                <w:b/>
                <w:i w:val="0"/>
              </w:rPr>
              <w:t xml:space="preserve">C/suất </w:t>
            </w:r>
            <w:r>
              <w:rPr>
                <w:b w:val="0"/>
                <w:i w:val="0"/>
              </w:rPr>
              <w:t>(kw/h)</w:t>
            </w:r>
          </w:p>
        </w:tc>
        <w:tc>
          <w:tcPr>
            <w:tcW w:type="dxa" w:w="1440"/>
          </w:tcPr>
          <w:p>
            <w:r>
              <w:rPr>
                <w:b w:val="0"/>
                <w:i w:val="0"/>
              </w:rPr>
              <w:br/>
            </w:r>
            <w:r>
              <w:rPr>
                <w:b/>
                <w:i w:val="0"/>
              </w:rPr>
              <w:t xml:space="preserve">Định mức </w:t>
            </w:r>
            <w:r>
              <w:rPr>
                <w:b w:val="0"/>
                <w:i w:val="0"/>
              </w:rPr>
              <w:t>(Ca/100 thửa)</w:t>
            </w:r>
          </w:p>
        </w:tc>
      </w:tr>
    </w:tbl>
    <w:p>
      <w:r>
        <w:rPr>
          <w:b/>
          <w:i w:val="0"/>
        </w:rPr>
        <w:t>Ghi chú:</w:t>
      </w:r>
    </w:p>
    <w:p>
      <w:r>
        <w:rPr>
          <w:b w:val="0"/>
          <w:i w:val="0"/>
        </w:rPr>
        <w:t>(1). Mức lưới đo vẽ chỉ áp dụng khi phải lập lưới khống chế đo vẽ.</w:t>
      </w:r>
    </w:p>
    <w:p>
      <w:r>
        <w:rPr>
          <w:b w:val="0"/>
          <w:i w:val="0"/>
        </w:rPr>
        <w:t>(2) Mức tại Bảng 30 tính cho mảnh bản đồ có mức độ biến động từ 15% số thửa đất trở xuống; trường hợp mảnh bản đồ có mức độ biến động trên 15% số thửa thì số lượng thửa đất biến động trên 15% đến 25% được tính bằng 0,9 lần mức trên; số lượng thửa đất biến động trên 25% đến 40% hoặc trên 40% nhưng các thửa đất biến động không tập trung được tính bằng 0,8 lần mức trên.</w:t>
      </w:r>
    </w:p>
    <w:p>
      <w:r>
        <w:rPr>
          <w:b w:val="0"/>
          <w:i w:val="0"/>
        </w:rPr>
        <w:t>(3) Định mức vật liệu được tính bằng 0,05 mức vật liệu của đo vẽ chi tiết tại Bảng 34.</w:t>
      </w:r>
    </w:p>
    <w:p>
      <w:r>
        <w:rPr>
          <w:b w:val="0"/>
          <w:i w:val="0"/>
        </w:rPr>
        <w:t>c) Đo vẽ chi tiết</w:t>
      </w:r>
    </w:p>
    <w:p>
      <w:r>
        <w:rPr>
          <w:b w:val="0"/>
          <w:i w:val="0"/>
        </w:rPr>
        <w:t>Định mức dụng cụ được quy định tại Bảng 31 dưới đây:</w:t>
      </w:r>
    </w:p>
    <w:p>
      <w:r>
        <w:rPr>
          <w:b/>
          <w:i w:val="0"/>
        </w:rPr>
        <w:t>Bảng 31</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w:t>
            </w:r>
          </w:p>
        </w:tc>
        <w:tc>
          <w:tcPr>
            <w:tcW w:type="dxa" w:w="1728"/>
          </w:tcPr>
          <w:p>
            <w:r>
              <w:rPr>
                <w:b w:val="0"/>
                <w:i w:val="0"/>
              </w:rPr>
              <w:br/>
            </w:r>
            <w:r>
              <w:rPr>
                <w:b/>
                <w:i w:val="0"/>
              </w:rPr>
              <w:t>ĐVT</w:t>
            </w:r>
          </w:p>
        </w:tc>
        <w:tc>
          <w:tcPr>
            <w:tcW w:type="dxa" w:w="1728"/>
          </w:tcPr>
          <w:p>
            <w:r>
              <w:rPr>
                <w:b w:val="0"/>
                <w:i w:val="0"/>
              </w:rPr>
              <w:br/>
            </w:r>
            <w:r>
              <w:rPr>
                <w:b/>
                <w:i w:val="0"/>
              </w:rPr>
              <w:t xml:space="preserve">Thời hạn </w:t>
            </w:r>
            <w:r>
              <w:rPr>
                <w:b w:val="0"/>
                <w:i w:val="0"/>
              </w:rPr>
              <w:t>(tháng)</w:t>
            </w:r>
          </w:p>
        </w:tc>
        <w:tc>
          <w:tcPr>
            <w:tcW w:type="dxa" w:w="1728"/>
          </w:tcPr>
          <w:p>
            <w:r>
              <w:rPr>
                <w:b w:val="0"/>
                <w:i w:val="0"/>
              </w:rPr>
              <w:br/>
            </w:r>
            <w:r>
              <w:rPr>
                <w:b/>
                <w:i w:val="0"/>
              </w:rPr>
              <w:t xml:space="preserve">Định mức theo tỷ lệ bản đồ </w:t>
            </w:r>
            <w:r>
              <w:rPr>
                <w:b w:val="0"/>
                <w:i w:val="0"/>
              </w:rPr>
              <w:t>(Ca/100 thửa)</w:t>
            </w:r>
          </w:p>
        </w:tc>
      </w:tr>
    </w:tbl>
    <w:p>
      <w:r>
        <w:rPr>
          <w:b/>
          <w:i w:val="0"/>
        </w:rPr>
        <w:t>Ghi chú:</w:t>
      </w:r>
    </w:p>
    <w:p>
      <w:r>
        <w:rPr>
          <w:b w:val="0"/>
          <w:i w:val="0"/>
        </w:rPr>
        <w:t>(1) Mức cho các khó khăn tính theo hệ số tại Bảng 32.</w:t>
      </w:r>
    </w:p>
    <w:p>
      <w:r>
        <w:rPr>
          <w:b/>
          <w:i w:val="0"/>
        </w:rPr>
        <w:t>Bảng 32</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KK</w:t>
            </w:r>
          </w:p>
        </w:tc>
        <w:tc>
          <w:tcPr>
            <w:tcW w:type="dxa" w:w="1234"/>
          </w:tcPr>
          <w:p>
            <w:r>
              <w:rPr>
                <w:b w:val="0"/>
                <w:i w:val="0"/>
              </w:rPr>
              <w:br/>
            </w:r>
            <w:r>
              <w:rPr>
                <w:b/>
                <w:i w:val="0"/>
              </w:rPr>
              <w:t>1/200</w:t>
            </w:r>
          </w:p>
        </w:tc>
        <w:tc>
          <w:tcPr>
            <w:tcW w:type="dxa" w:w="1234"/>
          </w:tcPr>
          <w:p>
            <w:r>
              <w:rPr>
                <w:b w:val="0"/>
                <w:i w:val="0"/>
              </w:rPr>
              <w:br/>
            </w:r>
            <w:r>
              <w:rPr>
                <w:b/>
                <w:i w:val="0"/>
              </w:rPr>
              <w:t>1/500</w:t>
            </w:r>
          </w:p>
        </w:tc>
        <w:tc>
          <w:tcPr>
            <w:tcW w:type="dxa" w:w="1234"/>
          </w:tcPr>
          <w:p>
            <w:r>
              <w:rPr>
                <w:b w:val="0"/>
                <w:i w:val="0"/>
              </w:rPr>
              <w:br/>
            </w:r>
            <w:r>
              <w:rPr>
                <w:b/>
                <w:i w:val="0"/>
              </w:rPr>
              <w:t>1/1000</w:t>
            </w:r>
          </w:p>
        </w:tc>
        <w:tc>
          <w:tcPr>
            <w:tcW w:type="dxa" w:w="1234"/>
          </w:tcPr>
          <w:p>
            <w:r>
              <w:rPr>
                <w:b w:val="0"/>
                <w:i w:val="0"/>
              </w:rPr>
              <w:br/>
            </w:r>
            <w:r>
              <w:rPr>
                <w:b/>
                <w:i w:val="0"/>
              </w:rPr>
              <w:t>1/2000</w:t>
            </w:r>
          </w:p>
        </w:tc>
        <w:tc>
          <w:tcPr>
            <w:tcW w:type="dxa" w:w="1234"/>
          </w:tcPr>
          <w:p>
            <w:r>
              <w:rPr>
                <w:b w:val="0"/>
                <w:i w:val="0"/>
              </w:rPr>
              <w:br/>
            </w:r>
            <w:r>
              <w:rPr>
                <w:b/>
                <w:i w:val="0"/>
              </w:rPr>
              <w:t>1/5000</w:t>
            </w:r>
          </w:p>
        </w:tc>
        <w:tc>
          <w:tcPr>
            <w:tcW w:type="dxa" w:w="1234"/>
          </w:tcPr>
          <w:p>
            <w:r>
              <w:rPr>
                <w:b w:val="0"/>
                <w:i w:val="0"/>
              </w:rPr>
              <w:br/>
            </w:r>
            <w:r>
              <w:rPr>
                <w:b/>
                <w:i w:val="0"/>
              </w:rPr>
              <w:t>1/10000</w:t>
            </w:r>
          </w:p>
        </w:tc>
      </w:tr>
    </w:tbl>
    <w:p>
      <w:r>
        <w:rPr>
          <w:b w:val="0"/>
          <w:i w:val="0"/>
        </w:rPr>
        <w:t>(2) Mức tại Bảng 32 tính cho mảnh bản đồ có mức độ biến động từ 15% số thửa đất trở xuống; trường hợp mảnh bản đồ có mức độ biến động trên 15% số thửa thì số lượng thửa đất biến động trên 15% đến 25% được tính bằng 0,9 lần mức trên; số lượng thửa đất biến động trên 25% đến 40% hoặc trên 40% nhưng các thửa đất biến động không tập trung được tính bằng 0,8 lần mức trên.</w:t>
      </w:r>
    </w:p>
    <w:p>
      <w:r>
        <w:rPr>
          <w:b w:val="0"/>
          <w:i w:val="0"/>
        </w:rPr>
        <w:t>Định mức thiết bị quy định tại Bảng 33 dưới đây:</w:t>
      </w:r>
    </w:p>
    <w:p>
      <w:r>
        <w:rPr>
          <w:b/>
          <w:i w:val="0"/>
        </w:rPr>
        <w:t>Bảng 33</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TT</w:t>
            </w:r>
          </w:p>
        </w:tc>
        <w:tc>
          <w:tcPr>
            <w:tcW w:type="dxa" w:w="1440"/>
          </w:tcPr>
          <w:p>
            <w:r>
              <w:rPr>
                <w:b w:val="0"/>
                <w:i w:val="0"/>
              </w:rPr>
              <w:br/>
            </w:r>
            <w:r>
              <w:rPr>
                <w:b/>
                <w:i w:val="0"/>
              </w:rPr>
              <w:t>Danh mục</w:t>
            </w:r>
          </w:p>
        </w:tc>
        <w:tc>
          <w:tcPr>
            <w:tcW w:type="dxa" w:w="1440"/>
          </w:tcPr>
          <w:p>
            <w:r>
              <w:rPr>
                <w:b w:val="0"/>
                <w:i w:val="0"/>
              </w:rPr>
              <w:br/>
            </w:r>
            <w:r>
              <w:rPr>
                <w:b/>
                <w:i w:val="0"/>
              </w:rPr>
              <w:t>ĐVT</w:t>
            </w:r>
          </w:p>
        </w:tc>
        <w:tc>
          <w:tcPr>
            <w:tcW w:type="dxa" w:w="1440"/>
          </w:tcPr>
          <w:p>
            <w:r>
              <w:rPr>
                <w:b w:val="0"/>
                <w:i w:val="0"/>
              </w:rPr>
              <w:br/>
            </w:r>
            <w:r>
              <w:rPr>
                <w:b/>
                <w:i w:val="0"/>
              </w:rPr>
              <w:t>Số lượng</w:t>
            </w:r>
          </w:p>
        </w:tc>
        <w:tc>
          <w:tcPr>
            <w:tcW w:type="dxa" w:w="1440"/>
          </w:tcPr>
          <w:p>
            <w:r>
              <w:rPr>
                <w:b w:val="0"/>
                <w:i w:val="0"/>
              </w:rPr>
              <w:br/>
            </w:r>
            <w:r>
              <w:rPr>
                <w:b/>
                <w:i w:val="0"/>
              </w:rPr>
              <w:t>C/suất</w:t>
            </w:r>
            <w:r>
              <w:rPr>
                <w:b w:val="0"/>
                <w:i w:val="0"/>
              </w:rPr>
              <w:br/>
            </w:r>
            <w:r>
              <w:rPr>
                <w:b w:val="0"/>
                <w:i w:val="0"/>
              </w:rPr>
              <w:t>(kW/h)</w:t>
            </w:r>
          </w:p>
        </w:tc>
        <w:tc>
          <w:tcPr>
            <w:tcW w:type="dxa" w:w="1440"/>
          </w:tcPr>
          <w:p>
            <w:r>
              <w:rPr>
                <w:b w:val="0"/>
                <w:i w:val="0"/>
              </w:rPr>
              <w:br/>
            </w:r>
            <w:r>
              <w:rPr>
                <w:b/>
                <w:i w:val="0"/>
              </w:rPr>
              <w:t xml:space="preserve">Định mức </w:t>
            </w:r>
            <w:r>
              <w:rPr>
                <w:b w:val="0"/>
                <w:i w:val="0"/>
              </w:rPr>
              <w:t>(Ca/100 thửa)</w:t>
            </w:r>
          </w:p>
        </w:tc>
      </w:tr>
    </w:tbl>
    <w:p>
      <w:r>
        <w:rPr>
          <w:b/>
          <w:i w:val="0"/>
        </w:rPr>
        <w:t>Ghi chú:</w:t>
      </w:r>
    </w:p>
    <w:p>
      <w:r>
        <w:rPr>
          <w:b w:val="0"/>
          <w:i w:val="0"/>
        </w:rPr>
        <w:t>Mức tại Bảng 33 tính cho mảnh bản đồ có mức độ biến động từ 15% số thửa đất trở xuống; trường hợp mảnh bản đồ có mức độ biến động trên 15% số thửa thì số lượng thửa đất biến động trên 15% đến 25% được tính bằng 0,9 lần mức trên; số lượng thửa đất biến động trên 25% đến 40% hoặc trên 40% nhưng các thửa đất biến động không tập trung được tính bằng 0,8 lần mức trên.</w:t>
      </w:r>
    </w:p>
    <w:p>
      <w:r>
        <w:rPr>
          <w:b w:val="0"/>
          <w:i w:val="0"/>
        </w:rPr>
        <w:t>Định mức vật liệu quy định tại Bảng 34 dưới đây:</w:t>
      </w:r>
    </w:p>
    <w:p>
      <w:r>
        <w:rPr>
          <w:b/>
          <w:i w:val="0"/>
        </w:rPr>
        <w:t>Bảng 34</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Danh mục</w:t>
            </w:r>
          </w:p>
        </w:tc>
        <w:tc>
          <w:tcPr>
            <w:tcW w:type="dxa" w:w="2160"/>
          </w:tcPr>
          <w:p>
            <w:r>
              <w:rPr>
                <w:b w:val="0"/>
                <w:i w:val="0"/>
              </w:rPr>
              <w:br/>
            </w:r>
            <w:r>
              <w:rPr>
                <w:b/>
                <w:i w:val="0"/>
              </w:rPr>
              <w:t>ĐVT</w:t>
            </w:r>
          </w:p>
        </w:tc>
        <w:tc>
          <w:tcPr>
            <w:tcW w:type="dxa" w:w="2160"/>
          </w:tcPr>
          <w:p>
            <w:r>
              <w:rPr>
                <w:b w:val="0"/>
                <w:i w:val="0"/>
              </w:rPr>
              <w:br/>
            </w:r>
            <w:r>
              <w:rPr>
                <w:b/>
                <w:i w:val="0"/>
              </w:rPr>
              <w:t xml:space="preserve">Định mức theo tỷ lệ bản đồ </w:t>
            </w:r>
            <w:r>
              <w:rPr>
                <w:b w:val="0"/>
                <w:i w:val="0"/>
              </w:rPr>
              <w:t>(tính cho 100 thửa)</w:t>
            </w:r>
          </w:p>
        </w:tc>
      </w:tr>
    </w:tbl>
    <w:p>
      <w:r>
        <w:rPr>
          <w:b/>
          <w:i w:val="0"/>
        </w:rPr>
        <w:t>Ghi chú:</w:t>
      </w:r>
    </w:p>
    <w:p>
      <w:r>
        <w:rPr>
          <w:b w:val="0"/>
          <w:i w:val="0"/>
        </w:rPr>
        <w:t>Mức tại Bảng 34 tính cho mảnh bản đồ có mức độ biến động từ 15% số thửa đất trở xuống; trường hợp mảnh bản đồ có mức độ biến động trên 15% số thửa thì số lượng thửa đất biến động trên 15% đến 25% được tính bằng 0,9 lần mức trên; số lượng thửa đất biến động trên 25% đến 40% hoặc trên 40% nhưng các thửa đất biến động không tập trung được tính bằng 0,8 lần mức trên.</w:t>
      </w:r>
    </w:p>
    <w:p>
      <w:r>
        <w:rPr>
          <w:b/>
          <w:i w:val="0"/>
        </w:rPr>
        <w:t>5.2. Nội nghiệp</w:t>
      </w:r>
    </w:p>
    <w:p>
      <w:r>
        <w:rPr>
          <w:b w:val="0"/>
          <w:i w:val="0"/>
        </w:rPr>
        <w:t>a) Lập bản vẽ BĐĐC</w:t>
      </w:r>
    </w:p>
    <w:p>
      <w:r>
        <w:rPr>
          <w:b w:val="0"/>
          <w:i w:val="0"/>
        </w:rPr>
        <w:t>Định mức dụng cụ quy định tại Bảng 35 dưới đây:</w:t>
      </w:r>
    </w:p>
    <w:p>
      <w:r>
        <w:rPr>
          <w:b/>
          <w:i w:val="0"/>
        </w:rPr>
        <w:t>Bảng 35</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w:t>
            </w:r>
          </w:p>
        </w:tc>
        <w:tc>
          <w:tcPr>
            <w:tcW w:type="dxa" w:w="1728"/>
          </w:tcPr>
          <w:p>
            <w:r>
              <w:rPr>
                <w:b w:val="0"/>
                <w:i w:val="0"/>
              </w:rPr>
              <w:br/>
            </w:r>
            <w:r>
              <w:rPr>
                <w:b/>
                <w:i w:val="0"/>
              </w:rPr>
              <w:t>ĐVT</w:t>
            </w:r>
          </w:p>
        </w:tc>
        <w:tc>
          <w:tcPr>
            <w:tcW w:type="dxa" w:w="1728"/>
          </w:tcPr>
          <w:p>
            <w:r>
              <w:rPr>
                <w:b w:val="0"/>
                <w:i w:val="0"/>
              </w:rPr>
              <w:br/>
            </w:r>
            <w:r>
              <w:rPr>
                <w:b/>
                <w:i w:val="0"/>
              </w:rPr>
              <w:t xml:space="preserve">Thời hạn </w:t>
            </w:r>
            <w:r>
              <w:rPr>
                <w:b w:val="0"/>
                <w:i w:val="0"/>
              </w:rPr>
              <w:t>(tháng)</w:t>
            </w:r>
          </w:p>
        </w:tc>
        <w:tc>
          <w:tcPr>
            <w:tcW w:type="dxa" w:w="1728"/>
          </w:tcPr>
          <w:p>
            <w:r>
              <w:rPr>
                <w:b w:val="0"/>
                <w:i w:val="0"/>
              </w:rPr>
              <w:br/>
            </w:r>
            <w:r>
              <w:rPr>
                <w:b/>
                <w:i w:val="0"/>
              </w:rPr>
              <w:t>Định mức theo tỷ lệ bản đồ</w:t>
            </w:r>
            <w:r>
              <w:rPr>
                <w:b w:val="0"/>
                <w:i w:val="0"/>
              </w:rPr>
              <w:t xml:space="preserve"> (Ca/100 thửa)</w:t>
            </w:r>
          </w:p>
        </w:tc>
      </w:tr>
    </w:tbl>
    <w:p>
      <w:r>
        <w:rPr>
          <w:b/>
          <w:i w:val="0"/>
        </w:rPr>
        <w:t>Ghi chú:</w:t>
      </w:r>
    </w:p>
    <w:p>
      <w:r>
        <w:rPr>
          <w:b w:val="0"/>
          <w:i w:val="0"/>
        </w:rPr>
        <w:t>(1) Mức khó khăn tại Bảng 35 tính cho KK3, các KK khác tính theo các hệ số tại bảng 36.</w:t>
      </w:r>
    </w:p>
    <w:p>
      <w:r>
        <w:rPr>
          <w:b/>
          <w:i w:val="0"/>
        </w:rPr>
        <w:t>Bảng 36</w:t>
      </w:r>
    </w:p>
    <w:p>
      <w:r>
        <w:rPr>
          <w:b w:val="0"/>
          <w:i w:val="0"/>
        </w:rPr>
        <w:t>(2) Mức tại Bảng 35 tính cho mảnh bản đồ có mức độ biến động từ 15% số thửa đất trở xuống; trường hợp mảnh bản đồ có mức độ biến động trên 15% số thửa thì số lượng thửa đất biến động trên 15% đến 25% được tính bằng 0,9 lần mức trên; số lượng thửa đất biến động trên 25% đến 40% hoặc trên 40% nhưng các thửa đất biến động không tập trung được tính bằng 0,8 lần mức trên.</w:t>
      </w:r>
    </w:p>
    <w:p>
      <w:r>
        <w:rPr>
          <w:b w:val="0"/>
          <w:i w:val="0"/>
        </w:rPr>
        <w:t>(3) Mức cho lập bản vẽ truyền thống tính như mức lập bản vẽ bản đồ số.</w:t>
      </w:r>
    </w:p>
    <w:p>
      <w:r>
        <w:rPr>
          <w:b w:val="0"/>
          <w:i w:val="0"/>
        </w:rPr>
        <w:t>Định mức thiết bị quy định tại Bảng 37 dưới đây:</w:t>
      </w:r>
      <w:r>
        <w:rPr>
          <w:b/>
          <w:i w:val="0"/>
        </w:rPr>
        <w:t xml:space="preserve"> </w:t>
      </w:r>
    </w:p>
    <w:p>
      <w:r>
        <w:rPr>
          <w:b/>
          <w:i w:val="0"/>
        </w:rPr>
        <w:t>Bảng 37</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TT</w:t>
            </w:r>
          </w:p>
        </w:tc>
        <w:tc>
          <w:tcPr>
            <w:tcW w:type="dxa" w:w="1440"/>
          </w:tcPr>
          <w:p>
            <w:r>
              <w:rPr>
                <w:b w:val="0"/>
                <w:i w:val="0"/>
              </w:rPr>
              <w:br/>
            </w:r>
            <w:r>
              <w:rPr>
                <w:b/>
                <w:i w:val="0"/>
              </w:rPr>
              <w:t>Danh mục</w:t>
            </w:r>
          </w:p>
        </w:tc>
        <w:tc>
          <w:tcPr>
            <w:tcW w:type="dxa" w:w="1440"/>
          </w:tcPr>
          <w:p>
            <w:r>
              <w:rPr>
                <w:b w:val="0"/>
                <w:i w:val="0"/>
              </w:rPr>
              <w:br/>
            </w:r>
            <w:r>
              <w:rPr>
                <w:b/>
                <w:i w:val="0"/>
              </w:rPr>
              <w:t>ĐVT</w:t>
            </w:r>
          </w:p>
        </w:tc>
        <w:tc>
          <w:tcPr>
            <w:tcW w:type="dxa" w:w="1440"/>
          </w:tcPr>
          <w:p>
            <w:r>
              <w:rPr>
                <w:b w:val="0"/>
                <w:i w:val="0"/>
              </w:rPr>
              <w:br/>
            </w:r>
            <w:r>
              <w:rPr>
                <w:b/>
                <w:i w:val="0"/>
              </w:rPr>
              <w:t xml:space="preserve">C/suất </w:t>
            </w:r>
            <w:r>
              <w:rPr>
                <w:b w:val="0"/>
                <w:i w:val="0"/>
              </w:rPr>
              <w:t>(kW/h)</w:t>
            </w:r>
          </w:p>
        </w:tc>
        <w:tc>
          <w:tcPr>
            <w:tcW w:type="dxa" w:w="1440"/>
          </w:tcPr>
          <w:p>
            <w:r>
              <w:rPr>
                <w:b w:val="0"/>
                <w:i w:val="0"/>
              </w:rPr>
              <w:br/>
            </w:r>
            <w:r>
              <w:rPr>
                <w:b/>
                <w:i w:val="0"/>
              </w:rPr>
              <w:t>Số lượng</w:t>
            </w:r>
          </w:p>
        </w:tc>
        <w:tc>
          <w:tcPr>
            <w:tcW w:type="dxa" w:w="1440"/>
          </w:tcPr>
          <w:p>
            <w:r>
              <w:rPr>
                <w:b w:val="0"/>
                <w:i w:val="0"/>
              </w:rPr>
              <w:br/>
            </w:r>
            <w:r>
              <w:rPr>
                <w:b/>
                <w:i w:val="0"/>
              </w:rPr>
              <w:t xml:space="preserve">Định mức </w:t>
            </w:r>
            <w:r>
              <w:rPr>
                <w:b w:val="0"/>
                <w:i w:val="0"/>
              </w:rPr>
              <w:t>(Ca/100 thửa)</w:t>
            </w:r>
          </w:p>
        </w:tc>
      </w:tr>
    </w:tbl>
    <w:p>
      <w:r>
        <w:rPr>
          <w:b/>
          <w:i w:val="0"/>
        </w:rPr>
        <w:t>Ghi chú:</w:t>
      </w:r>
    </w:p>
    <w:p>
      <w:r>
        <w:rPr>
          <w:b w:val="0"/>
          <w:i w:val="0"/>
        </w:rPr>
        <w:t>Mức tại Bảng 37 tính cho mảnh bản đồ có mức độ biến động từ 15% số thửa đất trở xuống; trường hợp mảnh bản đồ có mức độ biến động trên 15% số thửa thì số lượng thửa đất biến động trên 15% đến 25% được tính bằng 0,9 lần mức trên; số lượng thửa đất biến động trên 25% đến 40% hoặc trên 40% nhưng các thửa đất biến động không tập trung được tính bằng 0,8 lần mức trên.</w:t>
      </w:r>
    </w:p>
    <w:p>
      <w:r>
        <w:rPr>
          <w:b w:val="0"/>
          <w:i w:val="0"/>
        </w:rPr>
        <w:t>Định mức vật liệu quy định tại Bảng 38 dưới đây:</w:t>
      </w:r>
    </w:p>
    <w:p>
      <w:r>
        <w:rPr>
          <w:b/>
          <w:i w:val="0"/>
        </w:rPr>
        <w:t>Bảng 38</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Danh mục</w:t>
            </w:r>
          </w:p>
        </w:tc>
        <w:tc>
          <w:tcPr>
            <w:tcW w:type="dxa" w:w="2160"/>
          </w:tcPr>
          <w:p>
            <w:r>
              <w:rPr>
                <w:b w:val="0"/>
                <w:i w:val="0"/>
              </w:rPr>
              <w:br/>
            </w:r>
            <w:r>
              <w:rPr>
                <w:b/>
                <w:i w:val="0"/>
              </w:rPr>
              <w:t>ĐVT</w:t>
            </w:r>
          </w:p>
        </w:tc>
        <w:tc>
          <w:tcPr>
            <w:tcW w:type="dxa" w:w="2160"/>
          </w:tcPr>
          <w:p>
            <w:r>
              <w:rPr>
                <w:b w:val="0"/>
                <w:i w:val="0"/>
              </w:rPr>
              <w:br/>
            </w:r>
            <w:r>
              <w:rPr>
                <w:b/>
                <w:i w:val="0"/>
              </w:rPr>
              <w:t xml:space="preserve">Định mức theo tỷ lệ bản đồ </w:t>
            </w:r>
            <w:r>
              <w:rPr>
                <w:b w:val="0"/>
                <w:i w:val="0"/>
              </w:rPr>
              <w:t>(tính cho 100 thửa)</w:t>
            </w:r>
          </w:p>
        </w:tc>
      </w:tr>
    </w:tbl>
    <w:p>
      <w:r>
        <w:rPr>
          <w:b/>
          <w:i w:val="0"/>
        </w:rPr>
        <w:t>Ghi chú:</w:t>
      </w:r>
    </w:p>
    <w:p>
      <w:r>
        <w:rPr>
          <w:b w:val="0"/>
          <w:i w:val="0"/>
        </w:rPr>
        <w:t>(1) Mức tại Bảng 38 tính cho mảnh bản đồ có mức độ biến động từ 15% số thửa đất trở xuống; trường hợp mảnh bản đồ có mức độ biến động trên 15% số thửa thì số lượng thửa đất biến động trên 15% đến 25% được tính bằng 0,9 lần mức trên; số lượng thửa đất biến động trên 25% đến 40% hoặc trên 40% nhưng các thửa đất biến động không tập trung được tính bằng 0,8 lần mức trên.</w:t>
      </w:r>
    </w:p>
    <w:p>
      <w:r>
        <w:rPr>
          <w:b w:val="0"/>
          <w:i w:val="0"/>
        </w:rPr>
        <w:t>(2) Mức dụng cụ và vật liệu cho lập bản vẽ truyền thống tính như mức dụng cụ và vật liệu cho bản đồ số.</w:t>
      </w:r>
    </w:p>
    <w:p>
      <w:r>
        <w:rPr>
          <w:b w:val="0"/>
          <w:i w:val="0"/>
        </w:rPr>
        <w:t>b. Bổ sung Sổ mục kê</w:t>
      </w:r>
    </w:p>
    <w:p>
      <w:r>
        <w:rPr>
          <w:b w:val="0"/>
          <w:i w:val="0"/>
        </w:rPr>
        <w:t>Định mức dụng cụ quy định tại Bảng 39 dưới đây:</w:t>
      </w:r>
    </w:p>
    <w:p>
      <w:r>
        <w:rPr>
          <w:b/>
          <w:i w:val="0"/>
        </w:rPr>
        <w:t>Bảng 39</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w:t>
            </w:r>
          </w:p>
        </w:tc>
        <w:tc>
          <w:tcPr>
            <w:tcW w:type="dxa" w:w="1728"/>
          </w:tcPr>
          <w:p>
            <w:r>
              <w:rPr>
                <w:b w:val="0"/>
                <w:i w:val="0"/>
              </w:rPr>
              <w:br/>
            </w:r>
            <w:r>
              <w:rPr>
                <w:b/>
                <w:i w:val="0"/>
              </w:rPr>
              <w:t>ĐVT</w:t>
            </w:r>
          </w:p>
        </w:tc>
        <w:tc>
          <w:tcPr>
            <w:tcW w:type="dxa" w:w="1728"/>
          </w:tcPr>
          <w:p>
            <w:r>
              <w:rPr>
                <w:b w:val="0"/>
                <w:i w:val="0"/>
              </w:rPr>
              <w:br/>
            </w:r>
            <w:r>
              <w:rPr>
                <w:b/>
                <w:i w:val="0"/>
              </w:rPr>
              <w:t xml:space="preserve">Thời hạn </w:t>
            </w:r>
            <w:r>
              <w:rPr>
                <w:b w:val="0"/>
                <w:i w:val="0"/>
              </w:rPr>
              <w:t>(tháng)</w:t>
            </w:r>
          </w:p>
        </w:tc>
        <w:tc>
          <w:tcPr>
            <w:tcW w:type="dxa" w:w="1728"/>
          </w:tcPr>
          <w:p>
            <w:r>
              <w:rPr>
                <w:b w:val="0"/>
                <w:i w:val="0"/>
              </w:rPr>
              <w:br/>
            </w:r>
            <w:r>
              <w:rPr>
                <w:b/>
                <w:i w:val="0"/>
              </w:rPr>
              <w:t xml:space="preserve">Định mức theo tỷ lệ bản đồ </w:t>
            </w:r>
            <w:r>
              <w:rPr>
                <w:b w:val="0"/>
                <w:i w:val="0"/>
              </w:rPr>
              <w:t>(Ca/100 thửa)</w:t>
            </w:r>
          </w:p>
        </w:tc>
      </w:tr>
    </w:tbl>
    <w:p>
      <w:r>
        <w:rPr>
          <w:b/>
          <w:i w:val="0"/>
        </w:rPr>
        <w:t>Ghi chú:</w:t>
      </w:r>
    </w:p>
    <w:p>
      <w:r>
        <w:rPr>
          <w:b w:val="0"/>
          <w:i w:val="0"/>
        </w:rPr>
        <w:t>Mức tại Bảng 39 tính cho mảnh bản đồ có mức độ biến động từ 15% số thửa đất trở xuống; trường hợp mảnh bản đồ có mức độ biến động trên 15% số thửa thì số lượng thửa đất biến động trên 15% đến 25% được tính bằng 0,9 lần mức trên; số lượng thửa đất biến động trên 25% đến 40% hoặc trên 40% nhưng các thửa đất biến động không tập trung được tính bằng 0,8 lần mức trên.</w:t>
      </w:r>
    </w:p>
    <w:p>
      <w:r>
        <w:rPr>
          <w:b w:val="0"/>
          <w:i w:val="0"/>
        </w:rPr>
        <w:t>Định mức thiết bị quy định tại Bảng 40 dưới đây:</w:t>
      </w:r>
    </w:p>
    <w:p>
      <w:r>
        <w:rPr>
          <w:b/>
          <w:i w:val="0"/>
        </w:rPr>
        <w:t>Bảng 40</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TT</w:t>
            </w:r>
          </w:p>
        </w:tc>
        <w:tc>
          <w:tcPr>
            <w:tcW w:type="dxa" w:w="1440"/>
          </w:tcPr>
          <w:p>
            <w:r>
              <w:rPr>
                <w:b w:val="0"/>
                <w:i w:val="0"/>
              </w:rPr>
              <w:br/>
            </w:r>
            <w:r>
              <w:rPr>
                <w:b/>
                <w:i w:val="0"/>
              </w:rPr>
              <w:t>Danh mục</w:t>
            </w:r>
          </w:p>
        </w:tc>
        <w:tc>
          <w:tcPr>
            <w:tcW w:type="dxa" w:w="1440"/>
          </w:tcPr>
          <w:p>
            <w:r>
              <w:rPr>
                <w:b w:val="0"/>
                <w:i w:val="0"/>
              </w:rPr>
              <w:br/>
            </w:r>
            <w:r>
              <w:rPr>
                <w:b/>
                <w:i w:val="0"/>
              </w:rPr>
              <w:t>ĐVT</w:t>
            </w:r>
          </w:p>
        </w:tc>
        <w:tc>
          <w:tcPr>
            <w:tcW w:type="dxa" w:w="1440"/>
          </w:tcPr>
          <w:p>
            <w:r>
              <w:rPr>
                <w:b w:val="0"/>
                <w:i w:val="0"/>
              </w:rPr>
              <w:br/>
            </w:r>
            <w:r>
              <w:rPr>
                <w:b/>
                <w:i w:val="0"/>
              </w:rPr>
              <w:t>Số lượng</w:t>
            </w:r>
          </w:p>
        </w:tc>
        <w:tc>
          <w:tcPr>
            <w:tcW w:type="dxa" w:w="1440"/>
          </w:tcPr>
          <w:p>
            <w:r>
              <w:rPr>
                <w:b w:val="0"/>
                <w:i w:val="0"/>
              </w:rPr>
              <w:br/>
            </w:r>
            <w:r>
              <w:rPr>
                <w:b/>
                <w:i w:val="0"/>
              </w:rPr>
              <w:t xml:space="preserve">Công suất </w:t>
            </w:r>
            <w:r>
              <w:rPr>
                <w:b w:val="0"/>
                <w:i w:val="0"/>
              </w:rPr>
              <w:t>(kW/h)</w:t>
            </w:r>
          </w:p>
        </w:tc>
        <w:tc>
          <w:tcPr>
            <w:tcW w:type="dxa" w:w="1440"/>
          </w:tcPr>
          <w:p>
            <w:r>
              <w:rPr>
                <w:b w:val="0"/>
                <w:i w:val="0"/>
              </w:rPr>
              <w:br/>
            </w:r>
            <w:r>
              <w:rPr>
                <w:b/>
                <w:i w:val="0"/>
              </w:rPr>
              <w:t>Định mức</w:t>
            </w:r>
            <w:r>
              <w:br/>
            </w:r>
            <w:r>
              <w:rPr>
                <w:b w:val="0"/>
                <w:i/>
              </w:rPr>
              <w:t>(Ca/100 thửa)</w:t>
            </w:r>
          </w:p>
        </w:tc>
      </w:tr>
    </w:tbl>
    <w:p>
      <w:r>
        <w:rPr>
          <w:b/>
          <w:i w:val="0"/>
        </w:rPr>
        <w:t>Ghi chú:</w:t>
      </w:r>
    </w:p>
    <w:p>
      <w:r>
        <w:rPr>
          <w:b w:val="0"/>
          <w:i w:val="0"/>
        </w:rPr>
        <w:t>(1) Mức thiết bị tính cho các loại tỷ lệ khác nhau, các KK khác nhau là như nhau.</w:t>
      </w:r>
    </w:p>
    <w:p>
      <w:r>
        <w:rPr>
          <w:b w:val="0"/>
          <w:i w:val="0"/>
        </w:rPr>
        <w:t>(2) Mức tại Bảng 40 tính cho mảnh bản đồ có mức độ biến động từ 15% số thửa đất trở xuống; trường hợp mảnh bản đồ có mức độ biến động trên 15% số thửa thì số lượng thửa đất biến động trên 15% đến 25% được tính bằng 0,9 lần mức trên; số lượng thửa đất biến động trên 25% đến 40% hoặc trên 40% nhưng các thửa đất biến động không tập trung được tính bằng 0,8 lần mức trên.</w:t>
      </w:r>
    </w:p>
    <w:p>
      <w:r>
        <w:rPr>
          <w:b w:val="0"/>
          <w:i w:val="0"/>
        </w:rPr>
        <w:t>Định mức vật liệu quy định tại Bảng 41 dưới đây:</w:t>
      </w:r>
    </w:p>
    <w:p>
      <w:r>
        <w:rPr>
          <w:b/>
          <w:i w:val="0"/>
        </w:rPr>
        <w:t>Bảng 41</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Danh mục</w:t>
            </w:r>
          </w:p>
        </w:tc>
        <w:tc>
          <w:tcPr>
            <w:tcW w:type="dxa" w:w="2160"/>
          </w:tcPr>
          <w:p>
            <w:r>
              <w:rPr>
                <w:b w:val="0"/>
                <w:i w:val="0"/>
              </w:rPr>
              <w:br/>
            </w:r>
            <w:r>
              <w:rPr>
                <w:b/>
                <w:i w:val="0"/>
              </w:rPr>
              <w:t>ĐVT</w:t>
            </w:r>
          </w:p>
        </w:tc>
        <w:tc>
          <w:tcPr>
            <w:tcW w:type="dxa" w:w="2160"/>
          </w:tcPr>
          <w:p>
            <w:r>
              <w:rPr>
                <w:b w:val="0"/>
                <w:i w:val="0"/>
              </w:rPr>
              <w:br/>
            </w:r>
            <w:r>
              <w:rPr>
                <w:b/>
                <w:i w:val="0"/>
              </w:rPr>
              <w:t>Định mức</w:t>
            </w:r>
            <w:r>
              <w:br/>
            </w:r>
            <w:r>
              <w:rPr>
                <w:b w:val="0"/>
                <w:i w:val="0"/>
              </w:rPr>
              <w:t>(tính cho 100 thửa)</w:t>
            </w:r>
          </w:p>
        </w:tc>
      </w:tr>
    </w:tbl>
    <w:p>
      <w:r>
        <w:rPr>
          <w:b/>
          <w:i w:val="0"/>
        </w:rPr>
        <w:t>Ghi chú:</w:t>
      </w:r>
    </w:p>
    <w:p>
      <w:r>
        <w:rPr>
          <w:b w:val="0"/>
          <w:i w:val="0"/>
        </w:rPr>
        <w:t>(1) Mức vật liệu tính cho các loại tỷ lệ khác nhau, các KK khác nhau là như nhau.</w:t>
      </w:r>
    </w:p>
    <w:p>
      <w:r>
        <w:rPr>
          <w:b w:val="0"/>
          <w:i w:val="0"/>
        </w:rPr>
        <w:t>(2) Mức tại Bảng 41 tính cho mảnh bản đồ có mức độ biến động từ 15% số thửa đất trở xuống; trường hợp mảnh bản đồ có mức độ biến động trên 15% số thửa thì số lượng thửa đất biến động trên 15% đến 25% được tính bằng 0,9 lần mức trên; số lượng thửa đất biến động trên 25% đến 40% hoặc trên 40% nhưng các thửa đất biến động không tập trung được tính bằng 0,8 lần mức trên.</w:t>
      </w:r>
    </w:p>
    <w:p>
      <w:r>
        <w:rPr>
          <w:b w:val="0"/>
          <w:i w:val="0"/>
        </w:rPr>
        <w:t>c) Biên tập BĐĐC và in; xác nhận hồ sơ các cấp; giao nộp sản phẩm</w:t>
      </w:r>
    </w:p>
    <w:p>
      <w:r>
        <w:rPr>
          <w:b w:val="0"/>
          <w:i w:val="0"/>
        </w:rPr>
        <w:t>Định mức dụng cụ quy định tại Bảng 42 dưới đây:</w:t>
      </w:r>
      <w:r>
        <w:rPr>
          <w:b/>
          <w:i w:val="0"/>
        </w:rPr>
        <w:t xml:space="preserve"> </w:t>
      </w:r>
    </w:p>
    <w:p>
      <w:r>
        <w:rPr>
          <w:b/>
          <w:i w:val="0"/>
        </w:rPr>
        <w:t>Bảng 42</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w:t>
            </w:r>
          </w:p>
        </w:tc>
        <w:tc>
          <w:tcPr>
            <w:tcW w:type="dxa" w:w="1728"/>
          </w:tcPr>
          <w:p>
            <w:r>
              <w:rPr>
                <w:b w:val="0"/>
                <w:i w:val="0"/>
              </w:rPr>
              <w:br/>
            </w:r>
            <w:r>
              <w:rPr>
                <w:b/>
                <w:i w:val="0"/>
              </w:rPr>
              <w:t>ĐVT</w:t>
            </w:r>
          </w:p>
        </w:tc>
        <w:tc>
          <w:tcPr>
            <w:tcW w:type="dxa" w:w="1728"/>
          </w:tcPr>
          <w:p>
            <w:r>
              <w:rPr>
                <w:b w:val="0"/>
                <w:i w:val="0"/>
              </w:rPr>
              <w:br/>
            </w:r>
            <w:r>
              <w:rPr>
                <w:b/>
                <w:i w:val="0"/>
              </w:rPr>
              <w:t xml:space="preserve">Thời hạn </w:t>
            </w:r>
            <w:r>
              <w:rPr>
                <w:b w:val="0"/>
                <w:i w:val="0"/>
              </w:rPr>
              <w:t>(tháng)</w:t>
            </w:r>
          </w:p>
        </w:tc>
        <w:tc>
          <w:tcPr>
            <w:tcW w:type="dxa" w:w="1728"/>
          </w:tcPr>
          <w:p>
            <w:r>
              <w:rPr>
                <w:b w:val="0"/>
                <w:i w:val="0"/>
              </w:rPr>
              <w:br/>
            </w:r>
            <w:r>
              <w:rPr>
                <w:b/>
                <w:i w:val="0"/>
              </w:rPr>
              <w:t>Định mức theo tỷ lệ bản đồ</w:t>
            </w:r>
            <w:r>
              <w:rPr>
                <w:b w:val="0"/>
                <w:i w:val="0"/>
              </w:rPr>
              <w:t xml:space="preserve"> (Ca/mảnh)</w:t>
            </w:r>
          </w:p>
        </w:tc>
      </w:tr>
    </w:tbl>
    <w:p>
      <w:r>
        <w:rPr>
          <w:b/>
          <w:i w:val="0"/>
        </w:rPr>
        <w:t>Ghi chú:</w:t>
      </w:r>
    </w:p>
    <w:p>
      <w:r>
        <w:rPr>
          <w:b w:val="0"/>
          <w:i w:val="0"/>
        </w:rPr>
        <w:t>(1) Mức dụng cụ cho các loại khó khăn khác nhau là như nhau.</w:t>
      </w:r>
    </w:p>
    <w:p>
      <w:r>
        <w:rPr>
          <w:b w:val="0"/>
          <w:i w:val="0"/>
        </w:rPr>
        <w:t>(2) Mức tại Bảng 42 tính cho mảnh bản đồ có mức độ biến động từ 15% số thửa đất trở xuống; trường hợp mảnh bản đồ có mức độ biến động trên 15% số thửa thì số lượng thửa đất biến động trên 15% đến 25% được tính bằng 0,9 lần mức trên; số lượng thửa đất biến động trên 25% đến 40% hoặc trên 40% nhưng các thửa đất biến động không tập trung được tính bằng 0,8 lần mức trên.</w:t>
      </w:r>
    </w:p>
    <w:p>
      <w:r>
        <w:rPr>
          <w:b w:val="0"/>
          <w:i w:val="0"/>
        </w:rPr>
        <w:t>Định mức thiết bị quy định tại Bảng 43 dưới đây:</w:t>
      </w:r>
    </w:p>
    <w:p>
      <w:r>
        <w:rPr>
          <w:b/>
          <w:i w:val="0"/>
        </w:rPr>
        <w:t>Bảng 43</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TT</w:t>
            </w:r>
          </w:p>
        </w:tc>
        <w:tc>
          <w:tcPr>
            <w:tcW w:type="dxa" w:w="1440"/>
          </w:tcPr>
          <w:p>
            <w:r>
              <w:rPr>
                <w:b w:val="0"/>
                <w:i w:val="0"/>
              </w:rPr>
              <w:br/>
            </w:r>
            <w:r>
              <w:rPr>
                <w:b/>
                <w:i w:val="0"/>
              </w:rPr>
              <w:t>Danh mục</w:t>
            </w:r>
          </w:p>
        </w:tc>
        <w:tc>
          <w:tcPr>
            <w:tcW w:type="dxa" w:w="1440"/>
          </w:tcPr>
          <w:p>
            <w:r>
              <w:rPr>
                <w:b w:val="0"/>
                <w:i w:val="0"/>
              </w:rPr>
              <w:br/>
            </w:r>
            <w:r>
              <w:rPr>
                <w:b/>
                <w:i w:val="0"/>
              </w:rPr>
              <w:t>ĐVT</w:t>
            </w:r>
          </w:p>
        </w:tc>
        <w:tc>
          <w:tcPr>
            <w:tcW w:type="dxa" w:w="1440"/>
          </w:tcPr>
          <w:p>
            <w:r>
              <w:rPr>
                <w:b w:val="0"/>
                <w:i w:val="0"/>
              </w:rPr>
              <w:br/>
            </w:r>
            <w:r>
              <w:rPr>
                <w:b/>
                <w:i w:val="0"/>
              </w:rPr>
              <w:t>Số lượng</w:t>
            </w:r>
          </w:p>
        </w:tc>
        <w:tc>
          <w:tcPr>
            <w:tcW w:type="dxa" w:w="1440"/>
          </w:tcPr>
          <w:p>
            <w:r>
              <w:rPr>
                <w:b w:val="0"/>
                <w:i w:val="0"/>
              </w:rPr>
              <w:br/>
            </w:r>
            <w:r>
              <w:rPr>
                <w:b/>
                <w:i w:val="0"/>
              </w:rPr>
              <w:t>Công suất</w:t>
            </w:r>
            <w:r>
              <w:br/>
            </w:r>
            <w:r>
              <w:rPr>
                <w:b w:val="0"/>
                <w:i w:val="0"/>
              </w:rPr>
              <w:t>(kw/h)</w:t>
            </w:r>
          </w:p>
        </w:tc>
        <w:tc>
          <w:tcPr>
            <w:tcW w:type="dxa" w:w="1440"/>
          </w:tcPr>
          <w:p>
            <w:r>
              <w:rPr>
                <w:b w:val="0"/>
                <w:i w:val="0"/>
              </w:rPr>
              <w:br/>
            </w:r>
            <w:r>
              <w:rPr>
                <w:b/>
                <w:i w:val="0"/>
              </w:rPr>
              <w:t>Định mức</w:t>
            </w:r>
            <w:r>
              <w:br/>
            </w:r>
            <w:r>
              <w:rPr>
                <w:b w:val="0"/>
                <w:i w:val="0"/>
              </w:rPr>
              <w:t>(Ca/mảnh)</w:t>
            </w:r>
          </w:p>
        </w:tc>
      </w:tr>
    </w:tbl>
    <w:p>
      <w:r>
        <w:rPr>
          <w:b/>
          <w:i w:val="0"/>
        </w:rPr>
        <w:t>Ghi chú:</w:t>
      </w:r>
    </w:p>
    <w:p>
      <w:r>
        <w:rPr>
          <w:b w:val="0"/>
          <w:i w:val="0"/>
        </w:rPr>
        <w:t>(1) Mức thiết bị cho các KK khác nhau là như nhau.</w:t>
      </w:r>
    </w:p>
    <w:p>
      <w:r>
        <w:rPr>
          <w:b w:val="0"/>
          <w:i w:val="0"/>
        </w:rPr>
        <w:t>(2) Mức tại Bảng 43 tính cho mảnh bản đồ có mức độ biến động từ 15% số thửa đất trở xuống; trường hợp mảnh bản đồ có mức độ biến động trên 15% số thửa thì số lượng thửa đất biến động trên 15% đến 25% được tính bằng 0,9 lần mức trên; số lượng thửa đất biến động trên 25% đến 40% hoặc trên 40% nhưng các thửa đất biến động không tập trung được tính bằng 0,8 lần mức trên.</w:t>
      </w:r>
    </w:p>
    <w:p>
      <w:r>
        <w:rPr>
          <w:b w:val="0"/>
          <w:i w:val="0"/>
        </w:rPr>
        <w:t>Định mức vật liệu quy định tại Bảng 44 dưới đây:</w:t>
      </w:r>
    </w:p>
    <w:p>
      <w:r>
        <w:rPr>
          <w:b/>
          <w:i w:val="0"/>
        </w:rPr>
        <w:t>Bảng 44</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Danh mục</w:t>
            </w:r>
          </w:p>
        </w:tc>
        <w:tc>
          <w:tcPr>
            <w:tcW w:type="dxa" w:w="2160"/>
          </w:tcPr>
          <w:p>
            <w:r>
              <w:rPr>
                <w:b w:val="0"/>
                <w:i w:val="0"/>
              </w:rPr>
              <w:br/>
            </w:r>
            <w:r>
              <w:rPr>
                <w:b/>
                <w:i w:val="0"/>
              </w:rPr>
              <w:t>ĐVT</w:t>
            </w:r>
          </w:p>
        </w:tc>
        <w:tc>
          <w:tcPr>
            <w:tcW w:type="dxa" w:w="2160"/>
          </w:tcPr>
          <w:p>
            <w:r>
              <w:rPr>
                <w:b w:val="0"/>
                <w:i w:val="0"/>
              </w:rPr>
              <w:br/>
            </w:r>
            <w:r>
              <w:rPr>
                <w:b/>
                <w:i w:val="0"/>
              </w:rPr>
              <w:t xml:space="preserve">Định mức theo tỷ lệ bản đồ </w:t>
            </w:r>
            <w:r>
              <w:rPr>
                <w:b w:val="0"/>
                <w:i w:val="0"/>
              </w:rPr>
              <w:t>(tính cho 1 mảnh)</w:t>
            </w:r>
          </w:p>
        </w:tc>
      </w:tr>
    </w:tbl>
    <w:p>
      <w:r>
        <w:rPr>
          <w:b/>
          <w:i w:val="0"/>
        </w:rPr>
        <w:t>Ghi chú:</w:t>
      </w:r>
    </w:p>
    <w:p>
      <w:r>
        <w:rPr>
          <w:b w:val="0"/>
          <w:i w:val="0"/>
        </w:rPr>
        <w:t>(1) Mức vật liệu cho các KK khác nhau là như nhau.</w:t>
      </w:r>
    </w:p>
    <w:p>
      <w:r>
        <w:rPr>
          <w:b w:val="0"/>
          <w:i w:val="0"/>
        </w:rPr>
        <w:t>(2) Mức tại Bảng 44 tính cho mảnh bản đồ có mức độ biến động từ 15% số thửa đất trở xuống; trường hợp mảnh bản đồ có mức độ biến động trên 15% số thửa thì số lượng thửa đất biến động trên 15% đến 25% được tính bằng 0,9 lần mức trên; số lượng thửa đất biến động trên 25% đến 40% hoặc trên 40% nhưng các thửa đất biến động không tập trung được tính bằng 0,8 lần mức trên.</w:t>
      </w:r>
    </w:p>
    <w:p>
      <w:r>
        <w:rPr>
          <w:b/>
          <w:i w:val="0"/>
        </w:rPr>
        <w:t xml:space="preserve"> Điều 10. Số hóa và chuyển hệ tọa độ bản đồ địa chính </w:t>
      </w:r>
    </w:p>
    <w:p>
      <w:r>
        <w:rPr>
          <w:b w:val="0"/>
          <w:i w:val="0"/>
        </w:rPr>
        <w:t>1. Nội dung công việc</w:t>
      </w:r>
    </w:p>
    <w:p>
      <w:r>
        <w:rPr>
          <w:b w:val="0"/>
          <w:i w:val="0"/>
        </w:rPr>
        <w:t>1.1. Số hóa BĐĐC</w:t>
      </w:r>
    </w:p>
    <w:p>
      <w:r>
        <w:rPr>
          <w:b w:val="0"/>
          <w:i w:val="0"/>
        </w:rPr>
        <w:t>a) Quét tài liệu: Nhận vật tư, tài liệu; chuẩn bị hệ thống tin học (máy, dụng cụ, cài đặt phần mềm, sao chép các tệp chuẩn); chuẩn bị cơ sở toán học.</w:t>
      </w:r>
    </w:p>
    <w:p>
      <w:r>
        <w:rPr>
          <w:b w:val="0"/>
          <w:i w:val="0"/>
        </w:rPr>
        <w:t>Chuẩn bị tài liệu: Kiểm tra bản đồ về độ sạch, rõ nét, các mốc để nắn (điểm mốc khung, lưới kilômét, điểm tọa độ và bổ sung các điểm mốc để nắn nếu thiếu trên bản gốc so với quy định); quét tài liệu; kiểm tra chất lượng file ảnh quét.</w:t>
      </w:r>
    </w:p>
    <w:p>
      <w:r>
        <w:rPr>
          <w:b w:val="0"/>
          <w:i w:val="0"/>
        </w:rPr>
        <w:t>Nắn ảnh theo khung trong bản đồ, lưới kilômét, điểm tọa độ (tam giác); lưu file ảnh (để phục vụ cho bước số hóa và các bước KTNT sau này).</w:t>
      </w:r>
    </w:p>
    <w:p>
      <w:r>
        <w:rPr>
          <w:b w:val="0"/>
          <w:i w:val="0"/>
        </w:rPr>
        <w:t>b) Số hóa nội dung bản đồ: Số hóa các yếu tố nội dung bản đồ và làm sạch dữ liệu theo các lớp đối tượng; kiểm tra trên máy các bước số hóa nội dung bản đồ theo lớp đã quy định và kiểm tra tiếp biên;</w:t>
      </w:r>
    </w:p>
    <w:p>
      <w:r>
        <w:rPr>
          <w:b w:val="0"/>
          <w:i w:val="0"/>
        </w:rPr>
        <w:t>c) Biên tập nội dung bản đồ (biên tập để lưu dưới dạng bản đồ số) và in: Định nghĩa đối tượng, gán thuộc tính, tạo file topology, tô màu nền, biên tập ký hiệu, chú giải; trình bày khung và tiếp biên và các nội dung khác (chồng hở, lỗi text…); in 01 bản làm biên tập, 01 bản để kiểm tra và 01 bản để giao nộp; kiểm tra bản đồ giấy, sửa chữa sau kiểm tra;</w:t>
      </w:r>
    </w:p>
    <w:p>
      <w:r>
        <w:rPr>
          <w:b w:val="0"/>
          <w:i w:val="0"/>
        </w:rPr>
        <w:t>d) Xây dựng dữ liệu không gian đất đai nền;</w:t>
      </w:r>
    </w:p>
    <w:p>
      <w:r>
        <w:rPr>
          <w:b w:val="0"/>
          <w:i w:val="0"/>
        </w:rPr>
        <w:t>đ) Xây dựng dữ liệu không gian địa chính;</w:t>
      </w:r>
    </w:p>
    <w:p>
      <w:r>
        <w:rPr>
          <w:b w:val="0"/>
          <w:i w:val="0"/>
        </w:rPr>
        <w:t>e) Phục vụ kiểm tra nghiệm thu;</w:t>
      </w:r>
    </w:p>
    <w:p>
      <w:r>
        <w:rPr>
          <w:b w:val="0"/>
          <w:i w:val="0"/>
        </w:rPr>
        <w:t>g) Giao nộp sản phẩm: ghi dữ liệu bản đồ số trên đĩa CD, xác nhận hồ sơ các cấp, giao nộp sản phẩm.</w:t>
      </w:r>
    </w:p>
    <w:p>
      <w:r>
        <w:rPr>
          <w:b w:val="0"/>
          <w:i w:val="0"/>
        </w:rPr>
        <w:t>1.2. Chuyển hệ tọa độ BĐĐC dạng số từ hệ tọa độ HN-72 sang hệ tọa độ VN-2000</w:t>
      </w:r>
    </w:p>
    <w:p>
      <w:r>
        <w:rPr>
          <w:b w:val="0"/>
          <w:i w:val="0"/>
        </w:rPr>
        <w:t>a) Xác định tọa độ phục vụ nắn chuyển</w:t>
      </w:r>
    </w:p>
    <w:p>
      <w:r>
        <w:rPr>
          <w:b w:val="0"/>
          <w:i w:val="0"/>
        </w:rPr>
        <w:t>Thu thập số liệu đo đạc, tính toán lưới địa chính trước đây (số đo, bảng tính, kết quả tính toán trong hệ tọa độ HN72); tính cải chính số liệu đo cũ trong hệ tọa độ VN-2000 (nếu có), tính toán bình sai lại lưới địa chính trên đây sang hệ tọa độ VN-2000;</w:t>
      </w:r>
    </w:p>
    <w:p>
      <w:r>
        <w:rPr>
          <w:b w:val="0"/>
          <w:i w:val="0"/>
        </w:rPr>
        <w:t>b) Chuyển đổi bản đồ số (dạng vector từ hệ tọa độ HN-72 sang hệ tọa độ VN-2000)</w:t>
      </w:r>
    </w:p>
    <w:p>
      <w:r>
        <w:rPr>
          <w:b w:val="0"/>
          <w:i w:val="0"/>
        </w:rPr>
        <w:t>- Nắn chuyển: Chuẩn bị vật tư, tài liệu của các mảnh, liên quan; chuẩn bị kỹ thuật, hướng dẫn biên tập, nắn các tệp tin thành phần của mảnh bản đồ sang hệ tọa độ VN-2000; ghép các tờ bản đồ (khung cũ) và cắt ghép theo khung trong của tờ bản đồ mới (nếu có);</w:t>
      </w:r>
    </w:p>
    <w:p>
      <w:r>
        <w:rPr>
          <w:b w:val="0"/>
          <w:i w:val="0"/>
        </w:rPr>
        <w:t>Biên tập và kiểm tra lại quá trình chuyển đổi, rà soát mức độ đầy đủ các yếu tố nội dung bản đồ;</w:t>
      </w:r>
    </w:p>
    <w:p>
      <w:r>
        <w:rPr>
          <w:b w:val="0"/>
          <w:i w:val="0"/>
        </w:rPr>
        <w:t>- Tính lại và so sánh diện tích trước và sau nắn chuyển tọa độ;</w:t>
      </w:r>
    </w:p>
    <w:p>
      <w:r>
        <w:rPr>
          <w:b w:val="0"/>
          <w:i w:val="0"/>
        </w:rPr>
        <w:t>c) Biên tập nội dung bản đồ và in (biên tập để lưu dưới dạng bản đồ số): định nghĩa đối tượng, gán thuộc tính, tạo file topology, tô màu nền, biên tập ký hiệu, chú giải; trình bày khung và tiếp biên và các nội dung khác; (chồng hở, lỗi text...); in bản đồ giấy và kiểm tra bản đồ giấy sau khi in;</w:t>
      </w:r>
    </w:p>
    <w:p>
      <w:r>
        <w:rPr>
          <w:b w:val="0"/>
          <w:i w:val="0"/>
        </w:rPr>
        <w:t>d) Xây dựng dữ liệu không gian đất đai nền;</w:t>
      </w:r>
    </w:p>
    <w:p>
      <w:r>
        <w:rPr>
          <w:b w:val="0"/>
          <w:i w:val="0"/>
        </w:rPr>
        <w:t>đ) Xây dựng dữ liệu không gian địa chính;</w:t>
      </w:r>
    </w:p>
    <w:p>
      <w:r>
        <w:rPr>
          <w:b w:val="0"/>
          <w:i w:val="0"/>
        </w:rPr>
        <w:t>e) Phục vụ kiểm tra nghiệm thu;</w:t>
      </w:r>
    </w:p>
    <w:p>
      <w:r>
        <w:rPr>
          <w:b w:val="0"/>
          <w:i w:val="0"/>
        </w:rPr>
        <w:t>g) Giao nộp sản phẩm: ghi dữ liệu bản đồ số trên USB, xác nhận hồ sơ các cấp (nếu có), giao nộp sản phẩm.</w:t>
      </w:r>
    </w:p>
    <w:p>
      <w:r>
        <w:rPr>
          <w:b w:val="0"/>
          <w:i w:val="0"/>
        </w:rPr>
        <w:t>2. Phân loại khó khăn</w:t>
      </w:r>
    </w:p>
    <w:p>
      <w:r>
        <w:rPr>
          <w:b w:val="0"/>
          <w:i w:val="0"/>
        </w:rPr>
        <w:t>Việc phân loại khó khăn số hóa, chuyển hệ tọa độ thực hiện như quy định đối với việc đo đạc thành lập BĐĐC quy định tại mục 3, 4, 5, 6, 7, 8; Điều 9.</w:t>
      </w:r>
    </w:p>
    <w:p>
      <w:r>
        <w:rPr>
          <w:b w:val="0"/>
          <w:i w:val="0"/>
        </w:rPr>
        <w:t>3. Định mức công lao động</w:t>
      </w:r>
    </w:p>
    <w:p>
      <w:r>
        <w:rPr>
          <w:b/>
          <w:i w:val="0"/>
        </w:rPr>
        <w:t>Bảng 45</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Nội dung công việc</w:t>
            </w:r>
          </w:p>
        </w:tc>
        <w:tc>
          <w:tcPr>
            <w:tcW w:type="dxa" w:w="1728"/>
          </w:tcPr>
          <w:p>
            <w:r>
              <w:rPr>
                <w:b w:val="0"/>
                <w:i w:val="0"/>
              </w:rPr>
              <w:br/>
            </w:r>
            <w:r>
              <w:rPr>
                <w:b/>
                <w:i w:val="0"/>
              </w:rPr>
              <w:t>Định biên</w:t>
            </w:r>
          </w:p>
        </w:tc>
        <w:tc>
          <w:tcPr>
            <w:tcW w:type="dxa" w:w="1728"/>
          </w:tcPr>
          <w:p>
            <w:r>
              <w:rPr>
                <w:b w:val="0"/>
                <w:i w:val="0"/>
              </w:rPr>
              <w:br/>
            </w:r>
            <w:r>
              <w:rPr>
                <w:b/>
                <w:i w:val="0"/>
              </w:rPr>
              <w:t>KK</w:t>
            </w:r>
          </w:p>
        </w:tc>
        <w:tc>
          <w:tcPr>
            <w:tcW w:type="dxa" w:w="1728"/>
          </w:tcPr>
          <w:p>
            <w:r>
              <w:rPr>
                <w:b w:val="0"/>
                <w:i w:val="0"/>
              </w:rPr>
              <w:br/>
            </w:r>
            <w:r>
              <w:rPr>
                <w:b/>
                <w:i w:val="0"/>
              </w:rPr>
              <w:t>Định mức theo tỷ lệ bản đồ</w:t>
            </w:r>
          </w:p>
        </w:tc>
      </w:tr>
    </w:tbl>
    <w:p>
      <w:r>
        <w:rPr>
          <w:b/>
          <w:i w:val="0"/>
        </w:rPr>
        <w:t>Ghi chú:</w:t>
      </w:r>
    </w:p>
    <w:p>
      <w:r>
        <w:rPr>
          <w:b w:val="0"/>
          <w:i w:val="0"/>
        </w:rPr>
        <w:t>(1) Trường hợp đồng thời thực hiện số hóa và chuyển hệ tọa độ ĐĐĐC thì không tính mức tại Mục 2.2.3 của Bảng 45.</w:t>
      </w:r>
    </w:p>
    <w:p>
      <w:r>
        <w:rPr>
          <w:b w:val="0"/>
          <w:i w:val="0"/>
        </w:rPr>
        <w:t>(2) Định biên, định mức và các mức khó khăn tại các điểm 1.4, 1.5 của Mục 1 và tại các điểm 2.2.4, 2.2.5 của Mục 2 của Bảng 45 được tính theo Thông tư Ban hành Định mức kinh tế - kỹ thuật xây dựng cơ sở dữ liệu đất đai của Chủ tịch UBND tỉnh.</w:t>
      </w:r>
    </w:p>
    <w:p>
      <w:r>
        <w:rPr>
          <w:b w:val="0"/>
          <w:i w:val="0"/>
        </w:rPr>
        <w:t>4. Dụng cụ</w:t>
      </w:r>
    </w:p>
    <w:p>
      <w:r>
        <w:rPr>
          <w:b w:val="0"/>
          <w:i w:val="0"/>
        </w:rPr>
        <w:t>4.1. Số hóa BĐĐC; chuyển hệ tọa độ BĐĐC dạng số từ hệ tọa độ HN72 sang hệ tọa độ VN2000</w:t>
      </w:r>
    </w:p>
    <w:p>
      <w:r>
        <w:rPr>
          <w:b/>
          <w:i w:val="0"/>
        </w:rPr>
        <w:t>Bảng 46</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w:t>
            </w:r>
          </w:p>
        </w:tc>
        <w:tc>
          <w:tcPr>
            <w:tcW w:type="dxa" w:w="1728"/>
          </w:tcPr>
          <w:p>
            <w:r>
              <w:rPr>
                <w:b w:val="0"/>
                <w:i w:val="0"/>
              </w:rPr>
              <w:br/>
            </w:r>
            <w:r>
              <w:rPr>
                <w:b/>
                <w:i w:val="0"/>
              </w:rPr>
              <w:t>ĐVT</w:t>
            </w:r>
          </w:p>
        </w:tc>
        <w:tc>
          <w:tcPr>
            <w:tcW w:type="dxa" w:w="1728"/>
          </w:tcPr>
          <w:p>
            <w:r>
              <w:rPr>
                <w:b w:val="0"/>
                <w:i w:val="0"/>
              </w:rPr>
              <w:br/>
            </w:r>
            <w:r>
              <w:rPr>
                <w:b/>
                <w:i w:val="0"/>
              </w:rPr>
              <w:t xml:space="preserve">Thời hạn </w:t>
            </w:r>
            <w:r>
              <w:rPr>
                <w:b w:val="0"/>
                <w:i w:val="0"/>
              </w:rPr>
              <w:t>(tháng)</w:t>
            </w:r>
          </w:p>
        </w:tc>
        <w:tc>
          <w:tcPr>
            <w:tcW w:type="dxa" w:w="1728"/>
          </w:tcPr>
          <w:p>
            <w:r>
              <w:rPr>
                <w:b w:val="0"/>
                <w:i w:val="0"/>
              </w:rPr>
              <w:br/>
            </w:r>
            <w:r>
              <w:rPr>
                <w:b/>
                <w:i w:val="0"/>
              </w:rPr>
              <w:t xml:space="preserve">Định mức theo tỷ lệ bản đồ </w:t>
            </w:r>
            <w:r>
              <w:rPr>
                <w:b w:val="0"/>
                <w:i w:val="0"/>
              </w:rPr>
              <w:t>(tính cho 1 mảnh)</w:t>
            </w:r>
          </w:p>
        </w:tc>
      </w:tr>
    </w:tbl>
    <w:p>
      <w:r>
        <w:rPr>
          <w:b/>
          <w:i w:val="0"/>
        </w:rPr>
        <w:t>Ghi chú:</w:t>
      </w:r>
    </w:p>
    <w:p>
      <w:r>
        <w:rPr>
          <w:b w:val="0"/>
          <w:i w:val="0"/>
        </w:rPr>
        <w:t>(1) Mức trên tính cho KK3, mức cho các KK khác tính theo hệ số sau:</w:t>
      </w:r>
    </w:p>
    <w:p>
      <w:r>
        <w:rPr>
          <w:b/>
          <w:i w:val="0"/>
        </w:rPr>
        <w:t>Bảng 47</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Khó khăn</w:t>
            </w:r>
          </w:p>
        </w:tc>
        <w:tc>
          <w:tcPr>
            <w:tcW w:type="dxa" w:w="2880"/>
          </w:tcPr>
          <w:p>
            <w:r>
              <w:rPr>
                <w:b w:val="0"/>
                <w:i w:val="0"/>
              </w:rPr>
              <w:br/>
            </w:r>
            <w:r>
              <w:rPr>
                <w:b/>
                <w:i w:val="0"/>
              </w:rPr>
              <w:t>Số hóa BĐĐC</w:t>
            </w:r>
          </w:p>
        </w:tc>
        <w:tc>
          <w:tcPr>
            <w:tcW w:type="dxa" w:w="2880"/>
          </w:tcPr>
          <w:p>
            <w:r>
              <w:rPr>
                <w:b w:val="0"/>
                <w:i w:val="0"/>
              </w:rPr>
              <w:br/>
            </w:r>
            <w:r>
              <w:rPr>
                <w:b/>
                <w:i w:val="0"/>
              </w:rPr>
              <w:t>Chuyển hệ</w:t>
            </w:r>
          </w:p>
        </w:tc>
      </w:tr>
    </w:tbl>
    <w:p>
      <w:r>
        <w:rPr>
          <w:b w:val="0"/>
          <w:i w:val="0"/>
        </w:rPr>
        <w:t>(2) Mức cho trường hợp đồng thời thực hiện số hóa và chuyển hệ tọa độ BĐĐC tính bằng 0,90 mức tại Bảng 20 và Bảng 21.</w:t>
      </w:r>
    </w:p>
    <w:p>
      <w:r>
        <w:rPr>
          <w:b w:val="0"/>
          <w:i w:val="0"/>
        </w:rPr>
        <w:t>(3) Mức dụng cụ cho Chuyển hệ tọa độ (chưa tính bước xác định tọa độ phục vụ nắn chuyển) BĐĐC tỷ lệ 1/1000 và 1/500 được tính như sau:</w:t>
      </w:r>
    </w:p>
    <w:p>
      <w:r>
        <w:rPr>
          <w:b w:val="0"/>
          <w:i w:val="0"/>
        </w:rPr>
        <w:t>- Mức cho 1/500 tính bằng 0,65 mức tỷ lệ 1/2000;</w:t>
      </w:r>
    </w:p>
    <w:p>
      <w:r>
        <w:rPr>
          <w:b w:val="0"/>
          <w:i w:val="0"/>
        </w:rPr>
        <w:t>- Mức cho 1/1000 tính bằng 0,80 mức tỷ lệ 1/2000.</w:t>
      </w:r>
    </w:p>
    <w:p>
      <w:r>
        <w:rPr>
          <w:b w:val="0"/>
          <w:i w:val="0"/>
        </w:rPr>
        <w:t>(4) Mức dụng cụ cho xác định tọa độ điểm phục vụ nắn chuyển hệ tọa độ: Mức tính bằng 0,50 mức (KK3) đo ngắm của Lưới địa chính tại Bảng 02 và Bảng 03 (Mục I, Chương II).</w:t>
      </w:r>
    </w:p>
    <w:p>
      <w:r>
        <w:rPr>
          <w:b w:val="0"/>
          <w:i w:val="0"/>
        </w:rPr>
        <w:t>4.2. Xác định tọa độ phục vụ nắn chuyển</w:t>
      </w:r>
    </w:p>
    <w:p>
      <w:r>
        <w:rPr>
          <w:b w:val="0"/>
          <w:i w:val="0"/>
        </w:rPr>
        <w:t>Không sử dụng dụng cụ</w:t>
      </w:r>
    </w:p>
    <w:p>
      <w:r>
        <w:rPr>
          <w:b w:val="0"/>
          <w:i w:val="0"/>
        </w:rPr>
        <w:t>5. Thiết bị</w:t>
      </w:r>
    </w:p>
    <w:p>
      <w:r>
        <w:rPr>
          <w:b w:val="0"/>
          <w:i w:val="0"/>
        </w:rPr>
        <w:t>5.1. Số hóa BĐĐC; chuyển hệ tọa độ BĐĐC dạng số từ hệ tọa độ HN72 sang hệ tọa độ VN2000.</w:t>
      </w:r>
    </w:p>
    <w:p>
      <w:r>
        <w:rPr>
          <w:b/>
          <w:i w:val="0"/>
        </w:rPr>
        <w:t>Bảng 48</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 xml:space="preserve"> TT</w:t>
            </w:r>
          </w:p>
        </w:tc>
        <w:tc>
          <w:tcPr>
            <w:tcW w:type="dxa" w:w="1440"/>
          </w:tcPr>
          <w:p>
            <w:r>
              <w:rPr>
                <w:b w:val="0"/>
                <w:i w:val="0"/>
              </w:rPr>
              <w:br/>
            </w:r>
            <w:r>
              <w:rPr>
                <w:b/>
                <w:i w:val="0"/>
              </w:rPr>
              <w:t>Danh mục</w:t>
            </w:r>
          </w:p>
        </w:tc>
        <w:tc>
          <w:tcPr>
            <w:tcW w:type="dxa" w:w="1440"/>
          </w:tcPr>
          <w:p>
            <w:r>
              <w:rPr>
                <w:b w:val="0"/>
                <w:i w:val="0"/>
              </w:rPr>
              <w:br/>
            </w:r>
            <w:r>
              <w:rPr>
                <w:b/>
                <w:i w:val="0"/>
              </w:rPr>
              <w:t>ĐVT</w:t>
            </w:r>
          </w:p>
        </w:tc>
        <w:tc>
          <w:tcPr>
            <w:tcW w:type="dxa" w:w="1440"/>
          </w:tcPr>
          <w:p>
            <w:r>
              <w:rPr>
                <w:b w:val="0"/>
                <w:i w:val="0"/>
              </w:rPr>
              <w:br/>
            </w:r>
            <w:r>
              <w:rPr>
                <w:b/>
                <w:i w:val="0"/>
              </w:rPr>
              <w:t>C/suất</w:t>
            </w:r>
            <w:r>
              <w:br/>
            </w:r>
            <w:r>
              <w:rPr>
                <w:b w:val="0"/>
                <w:i w:val="0"/>
              </w:rPr>
              <w:t>(kw/h)</w:t>
            </w:r>
          </w:p>
        </w:tc>
        <w:tc>
          <w:tcPr>
            <w:tcW w:type="dxa" w:w="1440"/>
          </w:tcPr>
          <w:p>
            <w:r>
              <w:rPr>
                <w:b w:val="0"/>
                <w:i w:val="0"/>
              </w:rPr>
              <w:br/>
            </w:r>
            <w:r>
              <w:rPr>
                <w:b/>
                <w:i w:val="0"/>
              </w:rPr>
              <w:t>Số lượng</w:t>
            </w:r>
          </w:p>
        </w:tc>
        <w:tc>
          <w:tcPr>
            <w:tcW w:type="dxa" w:w="1440"/>
          </w:tcPr>
          <w:p>
            <w:r>
              <w:rPr>
                <w:b w:val="0"/>
                <w:i w:val="0"/>
              </w:rPr>
              <w:br/>
            </w:r>
            <w:r>
              <w:rPr>
                <w:b/>
                <w:i w:val="0"/>
              </w:rPr>
              <w:t xml:space="preserve">Định mức </w:t>
            </w:r>
            <w:r>
              <w:rPr>
                <w:b w:val="0"/>
                <w:i w:val="0"/>
              </w:rPr>
              <w:t>(Ca/mảnh)</w:t>
            </w:r>
          </w:p>
        </w:tc>
      </w:tr>
    </w:tbl>
    <w:p>
      <w:r>
        <w:rPr>
          <w:b/>
          <w:i w:val="0"/>
        </w:rPr>
        <w:t>Ghi chú:</w:t>
      </w:r>
    </w:p>
    <w:p>
      <w:r>
        <w:rPr>
          <w:b w:val="0"/>
          <w:i w:val="0"/>
        </w:rPr>
        <w:t>Trường hợp đồng thời thực hiện số hóa và chuyển hệ tọa độ BĐĐC thì không tính mức máy in phun cho chuyển hệ tọa độ.</w:t>
      </w:r>
    </w:p>
    <w:p>
      <w:r>
        <w:rPr>
          <w:b w:val="0"/>
          <w:i w:val="0"/>
        </w:rPr>
        <w:t>5.2. Xác định tọa độ phục vụ nắn chuyển</w:t>
      </w:r>
    </w:p>
    <w:p>
      <w:r>
        <w:rPr>
          <w:b w:val="0"/>
          <w:i w:val="0"/>
        </w:rPr>
        <w:t>Mức tính bằng 0,50 mức (KK3) đo ngắm theo phương pháp đường chuyền của Lưới địa chính tại Bảng 02 và Bảng 03 (Mục I, Chương II).</w:t>
      </w:r>
    </w:p>
    <w:p>
      <w:r>
        <w:rPr>
          <w:b w:val="0"/>
          <w:i w:val="0"/>
        </w:rPr>
        <w:t>6. Vật liệu</w:t>
      </w:r>
    </w:p>
    <w:p>
      <w:r>
        <w:rPr>
          <w:b/>
          <w:i w:val="0"/>
        </w:rPr>
        <w:t>Bảng 49</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Danh mục</w:t>
            </w:r>
          </w:p>
        </w:tc>
        <w:tc>
          <w:tcPr>
            <w:tcW w:type="dxa" w:w="2160"/>
          </w:tcPr>
          <w:p>
            <w:r>
              <w:rPr>
                <w:b w:val="0"/>
                <w:i w:val="0"/>
              </w:rPr>
              <w:br/>
            </w:r>
            <w:r>
              <w:rPr>
                <w:b/>
                <w:i w:val="0"/>
              </w:rPr>
              <w:t>ĐVT</w:t>
            </w:r>
          </w:p>
        </w:tc>
        <w:tc>
          <w:tcPr>
            <w:tcW w:type="dxa" w:w="2160"/>
          </w:tcPr>
          <w:p>
            <w:r>
              <w:rPr>
                <w:b w:val="0"/>
                <w:i w:val="0"/>
              </w:rPr>
              <w:br/>
            </w:r>
            <w:r>
              <w:rPr>
                <w:b/>
                <w:i w:val="0"/>
              </w:rPr>
              <w:t>Định mức theo tỷ lệ bản đồ (tính cho 1 mảnh)</w:t>
            </w:r>
          </w:p>
        </w:tc>
      </w:tr>
    </w:tbl>
    <w:p>
      <w:r>
        <w:rPr>
          <w:b/>
          <w:i w:val="0"/>
        </w:rPr>
        <w:t>Ghi chú:</w:t>
      </w:r>
    </w:p>
    <w:p>
      <w:r>
        <w:rPr>
          <w:b w:val="0"/>
          <w:i w:val="0"/>
        </w:rPr>
        <w:t>(1) Trường hợp đồng thời thực hiện số hóa và chuyển hệ tọa độ BĐĐC thì không tính mức số 7, 9 và 11 tại Bảng 46 cho chuyển hệ tọa độ.</w:t>
      </w:r>
    </w:p>
    <w:p>
      <w:r>
        <w:rPr>
          <w:b w:val="0"/>
          <w:i w:val="0"/>
        </w:rPr>
        <w:t>(2) Mức chuyển hệ (chưa tính bước xác định tọa độ phục vụ nắn chuyển) cho tỷ lệ 1/500 và 1/1000 tính như nhau và tính bằng 0,70 mức tỷ lệ 1/2000.</w:t>
      </w:r>
    </w:p>
    <w:p>
      <w:r>
        <w:rPr>
          <w:b w:val="0"/>
          <w:i w:val="0"/>
        </w:rPr>
        <w:t>(3) Xác định tọa độ phục vụ nắn chuyển: Mức tính bằng 0,75 mức (KK3) đo ngắm của Lưới địa chính tại Bảng 02 và Bảng 03 (Mục I, Chương II).</w:t>
      </w:r>
    </w:p>
    <w:p>
      <w:r>
        <w:rPr>
          <w:b/>
          <w:i w:val="0"/>
        </w:rPr>
        <w:t xml:space="preserve">Điều 11. Đo đạc chỉnh lý thửa đất </w:t>
      </w:r>
    </w:p>
    <w:p>
      <w:r>
        <w:rPr>
          <w:b/>
          <w:i w:val="0"/>
        </w:rPr>
        <w:t>1. Nội dung công việc</w:t>
      </w:r>
    </w:p>
    <w:p>
      <w:r>
        <w:rPr>
          <w:b w:val="0"/>
          <w:i w:val="0"/>
        </w:rPr>
        <w:t>- Rà soát, thu thập thông tin các thửa đất đã được cấp giấy chứng nhận quyền sử dụng đất liền kề hoặc đỉnh các thửa đất theo bản đồ địa chính; khảo sát khu vực đo vẽ; chuẩn bị vật tư tài liệu; thiết bị; liên hệ công tác; thiết kế đo vẽ; đo vẽ thửa đất; lập bản vẽ; đối soát, kiểm tra; phục vụ nghiệm thu.</w:t>
      </w:r>
    </w:p>
    <w:p>
      <w:r>
        <w:rPr>
          <w:b/>
          <w:i w:val="0"/>
        </w:rPr>
        <w:t>2. Định mức</w:t>
      </w:r>
    </w:p>
    <w:p>
      <w:r>
        <w:rPr>
          <w:b/>
          <w:i w:val="0"/>
        </w:rPr>
        <w:t>Bảng 50</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Nội dung công việc</w:t>
            </w:r>
          </w:p>
        </w:tc>
        <w:tc>
          <w:tcPr>
            <w:tcW w:type="dxa" w:w="2160"/>
          </w:tcPr>
          <w:p>
            <w:r>
              <w:rPr>
                <w:b w:val="0"/>
                <w:i w:val="0"/>
              </w:rPr>
              <w:br/>
            </w:r>
            <w:r>
              <w:rPr>
                <w:b/>
                <w:i w:val="0"/>
              </w:rPr>
              <w:t>Định biên</w:t>
            </w:r>
          </w:p>
        </w:tc>
        <w:tc>
          <w:tcPr>
            <w:tcW w:type="dxa" w:w="2160"/>
          </w:tcPr>
          <w:p>
            <w:r>
              <w:rPr>
                <w:b w:val="0"/>
                <w:i w:val="0"/>
              </w:rPr>
              <w:br/>
            </w:r>
            <w:r>
              <w:rPr>
                <w:b/>
                <w:i w:val="0"/>
              </w:rPr>
              <w:t xml:space="preserve">Định mức theo quy mô diện tích thửa đất </w:t>
            </w:r>
            <w:r>
              <w:rPr>
                <w:b w:val="0"/>
                <w:i w:val="0"/>
              </w:rPr>
              <w:br/>
            </w:r>
            <w:r>
              <w:rPr>
                <w:b/>
                <w:i w:val="0"/>
              </w:rPr>
              <w:t>(Công nhóm/thửa)</w:t>
            </w:r>
          </w:p>
        </w:tc>
      </w:tr>
    </w:tbl>
    <w:p>
      <w:r>
        <w:rPr>
          <w:b/>
          <w:i w:val="0"/>
        </w:rPr>
        <w:t xml:space="preserve">Ghi chú: </w:t>
      </w:r>
    </w:p>
    <w:p>
      <w:r>
        <w:rPr>
          <w:b w:val="0"/>
          <w:i w:val="0"/>
        </w:rPr>
        <w:t>(1) Đối với phương pháp đo đạc: Thực hiện đúng quy định tại Mục a, khoản 2, Điều 7 của Thông tư 26/2024/TT-BTNMT ngày 26/141/2024 của Bộ trưởng Bộ Tài nguyên và Môi trường quy định về Quy định kỹ thuật về đo đạc lập bản đồ địa chính.</w:t>
      </w:r>
    </w:p>
    <w:p>
      <w:r>
        <w:rPr>
          <w:b w:val="0"/>
          <w:i w:val="0"/>
        </w:rPr>
        <w:t>(2) Mức dụng cụ, vật tư, thiết bị được tính bằng 0,3. Trường hợp chỉnh lý do yếu tố quy hoạch dựa trên tài liệu được cung cấp thì tính bằng 0,2 mức dụng cụ, vật tư, thiết bị của đo đạc chỉnh lý bản đồ địa chính (tại Điều 9).</w:t>
      </w:r>
    </w:p>
    <w:p>
      <w:r>
        <w:rPr>
          <w:b w:val="0"/>
          <w:i w:val="0"/>
        </w:rPr>
        <w:t>(3) Mức đo đạc chỉnh lý thửa đất từ trên 01 ha đến 10 ha tính bằng 1,20 định mức đo đạc chỉnh lý thửa đất từ trên 3.000 m</w:t>
      </w:r>
      <w:r>
        <w:rPr>
          <w:b w:val="0"/>
          <w:i w:val="0"/>
        </w:rPr>
        <w:t>2</w:t>
      </w:r>
      <w:r>
        <w:rPr>
          <w:b w:val="0"/>
          <w:i w:val="0"/>
        </w:rPr>
        <w:t xml:space="preserve"> đến 10.000 m</w:t>
      </w:r>
      <w:r>
        <w:rPr>
          <w:b w:val="0"/>
          <w:i w:val="0"/>
        </w:rPr>
        <w:t>2</w:t>
      </w:r>
      <w:r>
        <w:rPr>
          <w:b w:val="0"/>
          <w:i w:val="0"/>
        </w:rPr>
        <w:t xml:space="preserve"> tại Bảng 50.</w:t>
      </w:r>
    </w:p>
    <w:p>
      <w:r>
        <w:rPr>
          <w:b w:val="0"/>
          <w:i w:val="0"/>
        </w:rPr>
        <w:t>(4) Mức đo đạc chỉnh lý thửa đất từ trên 10 ha đến 50 ha tính bằng 1,30 định mức đo đạc chỉnh lý thửa đất từ trên 3.000 m</w:t>
      </w:r>
      <w:r>
        <w:rPr>
          <w:b w:val="0"/>
          <w:i w:val="0"/>
        </w:rPr>
        <w:t>2</w:t>
      </w:r>
      <w:r>
        <w:rPr>
          <w:b w:val="0"/>
          <w:i w:val="0"/>
        </w:rPr>
        <w:t xml:space="preserve"> đến 10.000 m</w:t>
      </w:r>
      <w:r>
        <w:rPr>
          <w:b w:val="0"/>
          <w:i w:val="0"/>
        </w:rPr>
        <w:t>2</w:t>
      </w:r>
      <w:r>
        <w:rPr>
          <w:b w:val="0"/>
          <w:i w:val="0"/>
        </w:rPr>
        <w:t xml:space="preserve"> tại Bảng 50.</w:t>
      </w:r>
    </w:p>
    <w:p>
      <w:r>
        <w:rPr>
          <w:b w:val="0"/>
          <w:i w:val="0"/>
        </w:rPr>
        <w:t>(5) Khi đo nối với lưới tọa độ Quốc gia thì tính thêm mức đo lưới khống chế đo vẽ trên nguyên tắc khoảng 5 km đường ranh giới sử dụng đất bố trí một cặp điểm; mức đo tính bằng 0,5 mức tại Mục 4 Bảng 1.</w:t>
      </w:r>
    </w:p>
    <w:p>
      <w:r>
        <w:rPr>
          <w:b w:val="0"/>
          <w:i w:val="0"/>
        </w:rPr>
        <w:t>(6) Khi 01 đơn vị thực hiện trích đo cho nhiều thửa đất trong cùng một đơn vị hành chính cấp xã, trong cùng 1 ngày thì mức đo chỉnh lý thửa đất từ thửa đất thứ 2 trở đi chỉ được tính bằng 80% định mức quy định tại Bảng 50.</w:t>
      </w:r>
    </w:p>
    <w:p>
      <w:r>
        <w:rPr>
          <w:b w:val="0"/>
          <w:i w:val="0"/>
        </w:rPr>
        <w:t xml:space="preserve">(7) Trường hợp chỉ thực hiện kiểm tra, thẩm định đo chỉnh lý thửa đất do tổ chức sử dụng đất hoặc cá nhân sử dụng đất lập mà chưa có ý kiến thẩm định của cơ quan có chức năng quản lý đất đai thì định mức được áp dụng bằng 0,25 từng hạng mục </w:t>
      </w:r>
      <w:r>
        <w:rPr>
          <w:b w:val="0"/>
          <w:i/>
        </w:rPr>
        <w:t>(nội nghiệp, ngoại nghiệp)</w:t>
      </w:r>
      <w:r>
        <w:rPr>
          <w:b w:val="0"/>
          <w:i w:val="0"/>
        </w:rPr>
        <w:t xml:space="preserve"> mức quy định tại Bảng 50.</w:t>
      </w:r>
    </w:p>
    <w:p>
      <w:r>
        <w:rPr>
          <w:b/>
          <w:i w:val="0"/>
        </w:rPr>
        <w:t>Mục 2</w:t>
      </w:r>
      <w:r>
        <w:br/>
      </w:r>
      <w:r>
        <w:rPr>
          <w:b/>
          <w:i w:val="0"/>
        </w:rPr>
        <w:br/>
        <w:t xml:space="preserve">     ĐĂNG KÝ ĐẤT ĐAI, TÀI SẢN GẮN LIỀN VỚI ĐẤT; LẬP,</w:t>
      </w:r>
    </w:p>
    <w:p>
      <w:r>
        <w:rPr>
          <w:b/>
          <w:i w:val="0"/>
        </w:rPr>
        <w:t>CHỈNH LÝ, CẬP NHẬT HỒ SƠ ĐỊA CHÍNH; CẤP GIẤY CHỨNG NHẬN</w:t>
      </w:r>
    </w:p>
    <w:p>
      <w:r>
        <w:rPr>
          <w:b/>
          <w:i w:val="0"/>
        </w:rPr>
        <w:t>Điều 12. Đăng ký, cấp giấy chứng nhận lần đầu đồng loạt đối với hộ gia đình, cá nhân ở xã, phường</w:t>
      </w:r>
    </w:p>
    <w:p>
      <w:r>
        <w:rPr>
          <w:b/>
          <w:i w:val="0"/>
        </w:rPr>
        <w:t>1. Phân loại khó khăn</w:t>
      </w:r>
    </w:p>
    <w:p>
      <w:r>
        <w:rPr>
          <w:b w:val="0"/>
          <w:i w:val="0"/>
        </w:rPr>
        <w:t>KK1: Các xã</w:t>
      </w:r>
    </w:p>
    <w:p>
      <w:r>
        <w:rPr>
          <w:b w:val="0"/>
          <w:i w:val="0"/>
        </w:rPr>
        <w:t>KK2: Các phường</w:t>
      </w:r>
    </w:p>
    <w:p>
      <w:r>
        <w:rPr>
          <w:b/>
          <w:i w:val="0"/>
        </w:rPr>
        <w:t>2. Định mức lao động</w:t>
      </w:r>
    </w:p>
    <w:p>
      <w:r>
        <w:rPr>
          <w:b w:val="0"/>
          <w:i w:val="0"/>
        </w:rPr>
        <w:t>Định mức lao động được quy định cụ thể tại Bảng 51 dưới đây:</w:t>
      </w:r>
    </w:p>
    <w:p>
      <w:r>
        <w:rPr>
          <w:b/>
          <w:i w:val="0"/>
        </w:rPr>
        <w:t>Bảng 51</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TT</w:t>
            </w:r>
          </w:p>
        </w:tc>
        <w:tc>
          <w:tcPr>
            <w:tcW w:type="dxa" w:w="1440"/>
          </w:tcPr>
          <w:p>
            <w:r>
              <w:rPr>
                <w:b w:val="0"/>
                <w:i w:val="0"/>
              </w:rPr>
              <w:br/>
            </w:r>
            <w:r>
              <w:rPr>
                <w:b/>
                <w:i w:val="0"/>
              </w:rPr>
              <w:t>Nội dung công việc</w:t>
            </w:r>
          </w:p>
        </w:tc>
        <w:tc>
          <w:tcPr>
            <w:tcW w:type="dxa" w:w="1440"/>
          </w:tcPr>
          <w:p>
            <w:r>
              <w:rPr>
                <w:b w:val="0"/>
                <w:i w:val="0"/>
              </w:rPr>
              <w:br/>
            </w:r>
            <w:r>
              <w:rPr>
                <w:b/>
                <w:i w:val="0"/>
              </w:rPr>
              <w:t>ĐVT</w:t>
            </w:r>
          </w:p>
        </w:tc>
        <w:tc>
          <w:tcPr>
            <w:tcW w:type="dxa" w:w="1440"/>
          </w:tcPr>
          <w:p>
            <w:r>
              <w:rPr>
                <w:b w:val="0"/>
                <w:i w:val="0"/>
              </w:rPr>
              <w:br/>
            </w:r>
            <w:r>
              <w:rPr>
                <w:b/>
                <w:i w:val="0"/>
              </w:rPr>
              <w:t>Định biên</w:t>
            </w:r>
          </w:p>
        </w:tc>
        <w:tc>
          <w:tcPr>
            <w:tcW w:type="dxa" w:w="1440"/>
          </w:tcPr>
          <w:p>
            <w:r>
              <w:rPr>
                <w:b w:val="0"/>
                <w:i w:val="0"/>
              </w:rPr>
              <w:br/>
            </w:r>
            <w:r>
              <w:rPr>
                <w:b/>
                <w:i w:val="0"/>
              </w:rPr>
              <w:t>KK</w:t>
            </w:r>
          </w:p>
        </w:tc>
        <w:tc>
          <w:tcPr>
            <w:tcW w:type="dxa" w:w="1440"/>
          </w:tcPr>
          <w:p>
            <w:r>
              <w:rPr>
                <w:b w:val="0"/>
                <w:i w:val="0"/>
              </w:rPr>
              <w:br/>
            </w:r>
            <w:r>
              <w:rPr>
                <w:b/>
                <w:i w:val="0"/>
              </w:rPr>
              <w:t xml:space="preserve">Định mức </w:t>
            </w:r>
            <w:r>
              <w:rPr>
                <w:b w:val="0"/>
                <w:i/>
              </w:rPr>
              <w:t>(công nhóm/ ĐVT)</w:t>
            </w:r>
          </w:p>
        </w:tc>
      </w:tr>
    </w:tbl>
    <w:p>
      <w:r>
        <w:rPr>
          <w:b/>
          <w:i w:val="0"/>
        </w:rPr>
        <w:t xml:space="preserve">Ghi chú: </w:t>
      </w:r>
    </w:p>
    <w:p>
      <w:r>
        <w:rPr>
          <w:b w:val="0"/>
          <w:i w:val="0"/>
        </w:rPr>
        <w:t>(1) Định mức nêu trên tính cho các công việc đăng ký, cấp GCN đối với quyền sử dụng đất. Trường hợp đăng ký, cấp GCN đối với cả đất và tài sản gắn liền với đất thì định mức tính cho 1 hồ sơ đăng ký cả đất và tài sản bằng 1,6 lần định mức lao động cho 1 hồ sơ đăng ký đối với đất quy định tại Bảng này.</w:t>
      </w:r>
    </w:p>
    <w:p>
      <w:r>
        <w:rPr>
          <w:b w:val="0"/>
          <w:i w:val="0"/>
        </w:rPr>
        <w:t>(2) Trường hợp nhiều thửa đất nông nghiệp lập chung trong 1 hồ sơ và cấp chung trong một GCN thì ngoài mức được tính ở trên, mỗi thửa đất tăng thêm được tính mức bằng 0,30 lần định mức quy định đối với Mục 2, 3, 4, 5, 6, 7, 8, 9, 10, 11 và 12 các nội dung thực hiện tại địa bàn xã, phường; Mục 1, 2, 3, 4, 5, 6, 7, 8, 9, 10, 17 và 18 các nội dung thực hiện tại địa bàn cấp tỉnh; Mục 1, 2 các nội dung thực hiện tại cấp tỉnh của Bảng này.</w:t>
      </w:r>
    </w:p>
    <w:p>
      <w:r>
        <w:rPr>
          <w:b w:val="0"/>
          <w:i w:val="0"/>
        </w:rPr>
        <w:t>(3) Đối với các hồ sơ không có nhu cầu hoặc không đủ điều kiện cấp GCN thì được tính định mức đối với Mục 1, 2, 3, 4, 5, 6, 7, 8, 9, 11 và 12 các nội dung thực hiện tại địa bàn xã, phường; Mục 1, 2, 3, 6, 15, 16, 18, 19 các nội dung thực hiện tại địa bàn cấp tỉnh; Mục 1, 2, 3 các nội dung thực hiện tại địa bàn cấp tỉnh của Bảng 46.</w:t>
      </w:r>
    </w:p>
    <w:p>
      <w:r>
        <w:rPr>
          <w:b w:val="0"/>
          <w:i w:val="0"/>
        </w:rPr>
        <w:t>(4) Trường hợp người sử dụng đất đã đăng ký đất đai theo quy định của pháp luật mà có nhu cầu cấp GCN thì được tính định mức đối với Mục 1, 2, 3, 7, 8, 9, 10, 11, 13 và 14 các nội dung thực hiện tại địa bàn xã, phường; Mục 1, 2, 3, 4, 5, 6, 7, 8, 9, 10, 11, 12, 13, 14, 15, 16, 17, 18 và 19 các nội dung thực hiện tại địa bàn cấp tỉnh; Mục 1, 2, 3 các nội dung thực hiện tại địa bàn cấp tỉnh của Bảng này.</w:t>
      </w:r>
    </w:p>
    <w:p>
      <w:r>
        <w:rPr>
          <w:b w:val="0"/>
          <w:i w:val="0"/>
        </w:rPr>
        <w:t>(5) Đơn vị tính tại Bảng này trong trường hợp sử dụng là “Bộ/đĩa”, “Bộ/xã, phường” được tính trung bình cho 8000 hồ sơ/1 xã, phường; trong trường hợp sử dụng là “Tờ” được tính trung bình 60 tờ bản đồ/1 xã, phường.</w:t>
      </w:r>
    </w:p>
    <w:p>
      <w:r>
        <w:rPr>
          <w:b w:val="0"/>
          <w:i w:val="0"/>
        </w:rPr>
        <w:t>(6) Đơn vị tính tại Bảng này trong trường hợp sử dụng là “Điểm” được tính trung bình cho 10 điểm/1 xã, phường và “Cuộc” được tính trung bình cho 10 cuộc/1 xã, phường.</w:t>
      </w:r>
    </w:p>
    <w:p>
      <w:r>
        <w:rPr>
          <w:b/>
          <w:i w:val="0"/>
        </w:rPr>
        <w:t>3. Dụng cụ</w:t>
      </w:r>
    </w:p>
    <w:p>
      <w:r>
        <w:rPr>
          <w:b/>
          <w:i w:val="0"/>
        </w:rPr>
        <w:t xml:space="preserve">Bảng 52 </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 dụng cụ</w:t>
            </w:r>
          </w:p>
        </w:tc>
        <w:tc>
          <w:tcPr>
            <w:tcW w:type="dxa" w:w="1728"/>
          </w:tcPr>
          <w:p>
            <w:r>
              <w:rPr>
                <w:b w:val="0"/>
                <w:i w:val="0"/>
              </w:rPr>
              <w:br/>
            </w:r>
            <w:r>
              <w:rPr>
                <w:b/>
                <w:i w:val="0"/>
              </w:rPr>
              <w:t>ĐVT</w:t>
            </w:r>
          </w:p>
        </w:tc>
        <w:tc>
          <w:tcPr>
            <w:tcW w:type="dxa" w:w="1728"/>
          </w:tcPr>
          <w:p>
            <w:r>
              <w:rPr>
                <w:b w:val="0"/>
                <w:i w:val="0"/>
              </w:rPr>
              <w:br/>
            </w:r>
            <w:r>
              <w:rPr>
                <w:b/>
                <w:i w:val="0"/>
              </w:rPr>
              <w:t>Thời hạn (tháng)</w:t>
            </w:r>
          </w:p>
        </w:tc>
        <w:tc>
          <w:tcPr>
            <w:tcW w:type="dxa" w:w="1728"/>
          </w:tcPr>
          <w:p>
            <w:r>
              <w:rPr>
                <w:b w:val="0"/>
                <w:i w:val="0"/>
              </w:rPr>
              <w:br/>
            </w:r>
            <w:r>
              <w:rPr>
                <w:b/>
                <w:i w:val="0"/>
              </w:rPr>
              <w:t>Định mức (ca/hồ sơ)</w:t>
            </w:r>
          </w:p>
        </w:tc>
      </w:tr>
    </w:tbl>
    <w:p>
      <w:r>
        <w:rPr>
          <w:b/>
          <w:i w:val="0"/>
        </w:rPr>
        <w:t>Ghi chú:</w:t>
      </w:r>
    </w:p>
    <w:p>
      <w:r>
        <w:rPr>
          <w:b w:val="0"/>
          <w:i w:val="0"/>
        </w:rPr>
        <w:t>(1) Mức dụng cụ cho các loại khó khăn tính theo hệ số mức tại Bảng 52.</w:t>
      </w:r>
    </w:p>
    <w:p>
      <w:r>
        <w:rPr>
          <w:b/>
          <w:i w:val="0"/>
        </w:rPr>
        <w:t>Bảng 53</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KK</w:t>
            </w:r>
          </w:p>
        </w:tc>
        <w:tc>
          <w:tcPr>
            <w:tcW w:type="dxa" w:w="2880"/>
          </w:tcPr>
          <w:p>
            <w:r>
              <w:rPr>
                <w:b w:val="0"/>
                <w:i w:val="0"/>
              </w:rPr>
              <w:br/>
            </w:r>
            <w:r>
              <w:rPr>
                <w:b/>
                <w:i w:val="0"/>
              </w:rPr>
              <w:t>Tại địa bàn xã, phường</w:t>
            </w:r>
          </w:p>
        </w:tc>
        <w:tc>
          <w:tcPr>
            <w:tcW w:type="dxa" w:w="2880"/>
          </w:tcPr>
          <w:p>
            <w:r>
              <w:rPr>
                <w:b w:val="0"/>
                <w:i w:val="0"/>
              </w:rPr>
              <w:br/>
            </w:r>
            <w:r>
              <w:rPr>
                <w:b/>
                <w:i w:val="0"/>
              </w:rPr>
              <w:t>Tại địa bàn cấp tỉnh</w:t>
            </w:r>
          </w:p>
        </w:tc>
      </w:tr>
    </w:tbl>
    <w:p>
      <w:r>
        <w:rPr>
          <w:b w:val="0"/>
          <w:i w:val="0"/>
        </w:rPr>
        <w:t>(2) Định mức nêu trên tính đối với việc đăng ký, cấp GCN về quyền sử dụng đất. Trường hợp đăng ký, cấp GCN đối với cả đất và tài sản gắn liền với đất thì định mức tính cho 1 hồ sơ đăng ký cả đất và tài sản bằng 1,6 lần định mức cho 1 hồ sơ đăng ký đối với đất. Trường hợp đăng ký riêng đối với tài sản thì định mức tính cho 1 hồ sơ đăng ký đối với tài sản bằng định mức cho 1 hồ sơ đăng ký đối với đất.</w:t>
      </w:r>
    </w:p>
    <w:p>
      <w:r>
        <w:rPr>
          <w:b w:val="0"/>
          <w:i w:val="0"/>
        </w:rPr>
        <w:t>(3) Trường hợp phải chuẩn bị hợp đồng cho thuê đất, mức dụng cụ tính bằng 0,003% mức dụng cụ tại địa bàn cấp tỉnh (mức này được áp dụng chung cho các trường hợp lập hợp đồng cho thuê đất).</w:t>
      </w:r>
    </w:p>
    <w:p>
      <w:r>
        <w:rPr>
          <w:b w:val="0"/>
          <w:i w:val="0"/>
        </w:rPr>
        <w:t>(4) Trường hợp nhiều thửa đất nông nghiệp được cấp chung trong một GCN thì ngoài mức được tính ở trên cứ mỗi thửa đất tăng thêm được tính bằng 0,20 đối với các nội dung thực hiện tại địa bàn xã, phường và 0,30 đối với các nội dung thực hiện tại địa bàn cấp tỉnh.</w:t>
      </w:r>
    </w:p>
    <w:p>
      <w:r>
        <w:rPr>
          <w:b w:val="0"/>
          <w:i w:val="0"/>
        </w:rPr>
        <w:t>(5) Đối với xã, phường xây dựng cơ sở dữ liệu địa chính thì trong công việc đăng ký, cấp GCN không được tính mức dụng cụ tại địa bàn cấp tỉnh quy định tại Bảng 52 và Bảng 53.</w:t>
      </w:r>
    </w:p>
    <w:p>
      <w:r>
        <w:rPr>
          <w:b w:val="0"/>
          <w:i w:val="0"/>
        </w:rPr>
        <w:t>(6) Trường hợp đăng ký nhưng không thuộc trường hợp phải cấp GCN thì được tính mức bằng 50% mức quy định tại Bảng 52 và Bảng 53.</w:t>
      </w:r>
    </w:p>
    <w:p>
      <w:r>
        <w:rPr>
          <w:b w:val="0"/>
          <w:i w:val="0"/>
        </w:rPr>
        <w:t>Trường hợp đăng ký nhưng không có nhu cầu cấp GCN hoặc không đủ điều kiện được cấp GCN thì được tính mức bằng 90% mức quy định tại Bảng 52 và Bảng 53.</w:t>
      </w:r>
    </w:p>
    <w:p>
      <w:r>
        <w:rPr>
          <w:b/>
          <w:i w:val="0"/>
        </w:rPr>
        <w:t>4. Thiết bị</w:t>
      </w:r>
    </w:p>
    <w:p>
      <w:r>
        <w:rPr>
          <w:b/>
          <w:i w:val="0"/>
        </w:rPr>
        <w:t xml:space="preserve">Bảng 54 </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 thiết bị</w:t>
            </w:r>
          </w:p>
        </w:tc>
        <w:tc>
          <w:tcPr>
            <w:tcW w:type="dxa" w:w="1728"/>
          </w:tcPr>
          <w:p>
            <w:r>
              <w:rPr>
                <w:b w:val="0"/>
                <w:i w:val="0"/>
              </w:rPr>
              <w:br/>
            </w:r>
            <w:r>
              <w:rPr>
                <w:b/>
                <w:i w:val="0"/>
              </w:rPr>
              <w:t>ĐVT</w:t>
            </w:r>
          </w:p>
        </w:tc>
        <w:tc>
          <w:tcPr>
            <w:tcW w:type="dxa" w:w="1728"/>
          </w:tcPr>
          <w:p>
            <w:r>
              <w:rPr>
                <w:b w:val="0"/>
                <w:i w:val="0"/>
              </w:rPr>
              <w:br/>
            </w:r>
            <w:r>
              <w:rPr>
                <w:b/>
                <w:i w:val="0"/>
              </w:rPr>
              <w:t>Công suất (kW/h)</w:t>
            </w:r>
          </w:p>
        </w:tc>
        <w:tc>
          <w:tcPr>
            <w:tcW w:type="dxa" w:w="1728"/>
          </w:tcPr>
          <w:p>
            <w:r>
              <w:rPr>
                <w:b w:val="0"/>
                <w:i w:val="0"/>
              </w:rPr>
              <w:br/>
            </w:r>
            <w:r>
              <w:rPr>
                <w:b/>
                <w:i w:val="0"/>
              </w:rPr>
              <w:t>Định mức</w:t>
            </w:r>
            <w:r>
              <w:rPr>
                <w:b w:val="0"/>
                <w:i w:val="0"/>
              </w:rPr>
              <w:br/>
            </w:r>
            <w:r>
              <w:rPr>
                <w:b/>
                <w:i w:val="0"/>
              </w:rPr>
              <w:t>(Ca/hồ sơ)</w:t>
            </w:r>
          </w:p>
        </w:tc>
      </w:tr>
    </w:tbl>
    <w:p>
      <w:r>
        <w:rPr>
          <w:b/>
          <w:i w:val="0"/>
        </w:rPr>
        <w:t xml:space="preserve">Ghi chú: </w:t>
      </w:r>
    </w:p>
    <w:p>
      <w:r>
        <w:rPr>
          <w:b w:val="0"/>
          <w:i w:val="0"/>
        </w:rPr>
        <w:t>(1) Định mức tại bảng 66 trên đây tính đối với việc đăng ký, cấp GCN về quyền sử dụng đất. Trường hợp đăng ký, cấp GCN đối với cả đất và tài sản gắn liền với đất thì định mức tính cho 1 hồ sơ đăng ký cả đất và tài sản bằng 1,6 lần định mức cho 1 hồ sơ đăng ký đối với đất. Trường hợp đăng ký riêng đối với tài sản thì định mức tính cho 1 hồ sơ đăng ký đối với tài sản bằng định mức cho 1 hồ sơ đăng ký đối với đất.</w:t>
      </w:r>
    </w:p>
    <w:p>
      <w:r>
        <w:rPr>
          <w:b w:val="0"/>
          <w:i w:val="0"/>
        </w:rPr>
        <w:t>(2) Trường hợp nhiều thửa đất nông nghiệp được cấp chung trong một GCN thì ngoài mức được tính ở trên cứ mỗi thửa đất tăng thêm được tính bằng 0,20 đối với các nội dung thực hiện tại địa bàn xã, phường và 0,30 đối với các nội dung thực hiện tại địa bàn cấp tỉnh.</w:t>
      </w:r>
    </w:p>
    <w:p>
      <w:r>
        <w:rPr>
          <w:b w:val="0"/>
          <w:i w:val="0"/>
        </w:rPr>
        <w:t>(3) Đối với xã, phường xây dựng cơ sở dữ liệu địa chính thì trong công việc đăng ký, cấp GCN không được tính mức thiết bị cho các nội dung thực hiện tại địa bàn cấp tỉnh quy định tại Bảng 54.</w:t>
      </w:r>
    </w:p>
    <w:p>
      <w:r>
        <w:rPr>
          <w:b w:val="0"/>
          <w:i w:val="0"/>
        </w:rPr>
        <w:t>(4) Trường hợp đăng ký nhưng không thuộc trường hợp phải cấp GCN thì được tính mức bằng 50% mức quy định quy định tại bảng 54.</w:t>
      </w:r>
    </w:p>
    <w:p>
      <w:r>
        <w:rPr>
          <w:b w:val="0"/>
          <w:i w:val="0"/>
        </w:rPr>
        <w:t>Trường hợp đăng ký nhưng không có nhu cầu cấp GCN hoặc không đủ điều kiện được cấp GCN thì được tính mức bằng 90% mức quy định tại bảng 54.</w:t>
      </w:r>
    </w:p>
    <w:p>
      <w:r>
        <w:rPr>
          <w:b w:val="0"/>
          <w:i w:val="0"/>
        </w:rPr>
        <w:t>5. Vật liệu</w:t>
      </w:r>
    </w:p>
    <w:p>
      <w:r>
        <w:rPr>
          <w:b/>
          <w:i w:val="0"/>
        </w:rPr>
        <w:t>Bảng 55</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Danh mục vật liệu</w:t>
            </w:r>
          </w:p>
        </w:tc>
        <w:tc>
          <w:tcPr>
            <w:tcW w:type="dxa" w:w="2160"/>
          </w:tcPr>
          <w:p>
            <w:r>
              <w:rPr>
                <w:b w:val="0"/>
                <w:i w:val="0"/>
              </w:rPr>
              <w:br/>
            </w:r>
            <w:r>
              <w:rPr>
                <w:b/>
                <w:i w:val="0"/>
              </w:rPr>
              <w:t>ĐVT</w:t>
            </w:r>
          </w:p>
        </w:tc>
        <w:tc>
          <w:tcPr>
            <w:tcW w:type="dxa" w:w="2160"/>
          </w:tcPr>
          <w:p>
            <w:r>
              <w:rPr>
                <w:b w:val="0"/>
                <w:i w:val="0"/>
              </w:rPr>
              <w:br/>
            </w:r>
            <w:r>
              <w:rPr>
                <w:b/>
                <w:i w:val="0"/>
              </w:rPr>
              <w:t>Định mức (tính cho 1 hồ sơ)</w:t>
            </w:r>
          </w:p>
        </w:tc>
      </w:tr>
    </w:tbl>
    <w:p>
      <w:r>
        <w:rPr>
          <w:b/>
          <w:i w:val="0"/>
        </w:rPr>
        <w:t>Ghi chú:</w:t>
      </w:r>
    </w:p>
    <w:p>
      <w:r>
        <w:rPr>
          <w:b w:val="0"/>
          <w:i w:val="0"/>
        </w:rPr>
        <w:t>(1) Định mức vật liệu trên tính cho trường hợp đăng ký đất hoặc trường hợp đăng ký đồng thời cả đất và tài sản.</w:t>
      </w:r>
    </w:p>
    <w:p>
      <w:r>
        <w:rPr>
          <w:b w:val="0"/>
          <w:i w:val="0"/>
        </w:rPr>
        <w:t>(2) Trường hợp phải chuẩn bị Hợp đồng cho thuê đất, mức vật liệu là: 0,02 Ram giấy A4 và 0,004 hộp mực A4 (mức này được áp dụng chung cho các trường hợp lập hợp đồng cho thuê đất).</w:t>
      </w:r>
    </w:p>
    <w:p>
      <w:r>
        <w:rPr>
          <w:b w:val="0"/>
          <w:i w:val="0"/>
        </w:rPr>
        <w:t>(3) Đối với xã, phường xây dựng cơ sở dữ liệu địa chính thì trong công việc đăng ký, cấp GCN không được tính mức vật liệu cho các nội dung thực hiện tại địa bàn cấp tỉnh quy định tại Bảng 55.</w:t>
      </w:r>
    </w:p>
    <w:p>
      <w:r>
        <w:rPr>
          <w:b/>
          <w:i w:val="0"/>
        </w:rPr>
        <w:t>Điều 13. Đăng ký, cấp giấy chứng nhận lần đầu đơn lẻ từng hộ gia đình, cá nhân.</w:t>
      </w:r>
    </w:p>
    <w:p>
      <w:r>
        <w:rPr>
          <w:b/>
          <w:i w:val="0"/>
        </w:rPr>
        <w:t>1. Phân loại khó khăn</w:t>
      </w:r>
    </w:p>
    <w:p>
      <w:r>
        <w:rPr>
          <w:b w:val="0"/>
          <w:i w:val="0"/>
        </w:rPr>
        <w:t>KK1: Các xã</w:t>
      </w:r>
    </w:p>
    <w:p>
      <w:r>
        <w:rPr>
          <w:b w:val="0"/>
          <w:i w:val="0"/>
        </w:rPr>
        <w:t>KK2: Các phường.</w:t>
      </w:r>
    </w:p>
    <w:p>
      <w:r>
        <w:rPr>
          <w:b/>
          <w:i w:val="0"/>
        </w:rPr>
        <w:t xml:space="preserve">2. Định mức lao động </w:t>
      </w:r>
    </w:p>
    <w:p>
      <w:r>
        <w:rPr>
          <w:b/>
          <w:i w:val="0"/>
        </w:rPr>
        <w:t>Bảng 56</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TT</w:t>
            </w:r>
          </w:p>
        </w:tc>
        <w:tc>
          <w:tcPr>
            <w:tcW w:type="dxa" w:w="1440"/>
          </w:tcPr>
          <w:p>
            <w:r>
              <w:rPr>
                <w:b w:val="0"/>
                <w:i w:val="0"/>
              </w:rPr>
              <w:br/>
            </w:r>
            <w:r>
              <w:rPr>
                <w:b/>
                <w:i w:val="0"/>
              </w:rPr>
              <w:t>Nội dung công việc</w:t>
            </w:r>
          </w:p>
        </w:tc>
        <w:tc>
          <w:tcPr>
            <w:tcW w:type="dxa" w:w="1440"/>
          </w:tcPr>
          <w:p>
            <w:r>
              <w:rPr>
                <w:b w:val="0"/>
                <w:i w:val="0"/>
              </w:rPr>
              <w:br/>
            </w:r>
            <w:r>
              <w:rPr>
                <w:b/>
                <w:i w:val="0"/>
              </w:rPr>
              <w:t>ĐVT</w:t>
            </w:r>
          </w:p>
        </w:tc>
        <w:tc>
          <w:tcPr>
            <w:tcW w:type="dxa" w:w="1440"/>
          </w:tcPr>
          <w:p>
            <w:r>
              <w:rPr>
                <w:b w:val="0"/>
                <w:i w:val="0"/>
              </w:rPr>
              <w:br/>
            </w:r>
            <w:r>
              <w:rPr>
                <w:b/>
                <w:i w:val="0"/>
              </w:rPr>
              <w:t>Định biên</w:t>
            </w:r>
          </w:p>
        </w:tc>
        <w:tc>
          <w:tcPr>
            <w:tcW w:type="dxa" w:w="1440"/>
          </w:tcPr>
          <w:p>
            <w:r>
              <w:rPr>
                <w:b w:val="0"/>
                <w:i w:val="0"/>
              </w:rPr>
              <w:br/>
            </w:r>
            <w:r>
              <w:rPr>
                <w:b/>
                <w:i w:val="0"/>
              </w:rPr>
              <w:t>KK</w:t>
            </w:r>
          </w:p>
        </w:tc>
        <w:tc>
          <w:tcPr>
            <w:tcW w:type="dxa" w:w="1440"/>
          </w:tcPr>
          <w:p>
            <w:r>
              <w:rPr>
                <w:b w:val="0"/>
                <w:i w:val="0"/>
              </w:rPr>
              <w:br/>
            </w:r>
            <w:r>
              <w:rPr>
                <w:b/>
                <w:i w:val="0"/>
              </w:rPr>
              <w:t>Định mức</w:t>
            </w:r>
            <w:r>
              <w:rPr>
                <w:b w:val="0"/>
                <w:i w:val="0"/>
              </w:rPr>
              <w:t>(công nhóm/ĐVT)</w:t>
            </w:r>
          </w:p>
        </w:tc>
      </w:tr>
    </w:tbl>
    <w:p>
      <w:r>
        <w:rPr>
          <w:b/>
          <w:i w:val="0"/>
        </w:rPr>
        <w:t>Ghi chú:</w:t>
      </w:r>
    </w:p>
    <w:p>
      <w:r>
        <w:rPr>
          <w:b w:val="0"/>
          <w:i w:val="0"/>
        </w:rPr>
        <w:t>(1) Cột “ĐM Đất” áp dụng cho trường hợp đăng ký, cấp GCN đối với đất; cột “ĐM Đất + TS” áp dụng đối với trường hợp đăng ký, cấp GCN đối với cả đất và tài sản gắn liền với đất.</w:t>
      </w:r>
    </w:p>
    <w:p>
      <w:r>
        <w:rPr>
          <w:b w:val="0"/>
          <w:i w:val="0"/>
        </w:rPr>
        <w:t>(2) Trường hợp nhiều thửa đất nông nghiệp lập chung trong 1 hồ sơ và cấp chung trong một GCN thì ngoài mức được tính ở trên, mỗi thửa đất tăng thêm được tính mức bằng 0,30 lần định mức quy định đối với Mục 1, 2, 3, 4, 5, 6, 7, 8, 9, 10, 11 và 12 các nội dung thực hiện tại địa bàn xã, phường; Mục 1, 2, 3, 4, 5, 6, 8, 9, 10, 11, 12, 13, 14, 15, 19 các nội dung thực hiện tại địa bàn cấp tỉnh của Bảng này.</w:t>
      </w:r>
    </w:p>
    <w:p>
      <w:r>
        <w:rPr>
          <w:b w:val="0"/>
          <w:i w:val="0"/>
        </w:rPr>
        <w:t>(3) Đối với các hồ sơ không có nhu cầu hoặc không đủ điều kiện cấp GCN thì được tính định mức đối với Mục 1, 2, 3, 4, 5, 6, 7, 8, 9, 10, 11 và 12 các nội dung thực hiện tại địa bàn xã, phường; Mục 1, 2, 3, 4, 5, 6, 9, 10, 17 và 19 các nội dung thực hiện tại địa bàn cấp tỉnh của Bảng này.</w:t>
      </w:r>
    </w:p>
    <w:p>
      <w:r>
        <w:rPr>
          <w:b w:val="0"/>
          <w:i w:val="0"/>
        </w:rPr>
        <w:t>(4) Trường hợp người sử dụng đất đã đăng ký đất đai theo quy định của pháp luật mà có nhu cầu cấp GCN thì được tính định mức đối với Mục 1, 2, 3, 7, 8, 9, 10, 11, 13 và 14 các nội dung thực hiện tại địa bàn xã, phường; Mục 1, 2, 3, 4, 5, 6, 7, 8, 10, 11, 12, 13, 14, 15, 16, 18, 19 các nội dung thực hiện tại địa bàn cấp tỉnh của Bảng này.</w:t>
      </w:r>
    </w:p>
    <w:p>
      <w:r>
        <w:rPr>
          <w:b/>
          <w:i w:val="0"/>
        </w:rPr>
        <w:t xml:space="preserve">3. Dụng cụ </w:t>
      </w:r>
    </w:p>
    <w:p>
      <w:r>
        <w:rPr>
          <w:b/>
          <w:i w:val="0"/>
        </w:rPr>
        <w:t>Bảng 57</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w:t>
            </w:r>
            <w:r>
              <w:rPr>
                <w:b w:val="0"/>
                <w:i w:val="0"/>
              </w:rPr>
              <w:br/>
            </w:r>
            <w:r>
              <w:rPr>
                <w:b/>
                <w:i w:val="0"/>
              </w:rPr>
              <w:t>dụng cụ</w:t>
            </w:r>
          </w:p>
        </w:tc>
        <w:tc>
          <w:tcPr>
            <w:tcW w:type="dxa" w:w="1728"/>
          </w:tcPr>
          <w:p>
            <w:r>
              <w:rPr>
                <w:b w:val="0"/>
                <w:i w:val="0"/>
              </w:rPr>
              <w:br/>
            </w:r>
            <w:r>
              <w:rPr>
                <w:b/>
                <w:i w:val="0"/>
              </w:rPr>
              <w:t>ĐVT</w:t>
            </w:r>
          </w:p>
        </w:tc>
        <w:tc>
          <w:tcPr>
            <w:tcW w:type="dxa" w:w="1728"/>
          </w:tcPr>
          <w:p>
            <w:r>
              <w:rPr>
                <w:b w:val="0"/>
                <w:i w:val="0"/>
              </w:rPr>
              <w:br/>
            </w:r>
            <w:r>
              <w:rPr>
                <w:b/>
                <w:i w:val="0"/>
              </w:rPr>
              <w:t xml:space="preserve">Thời hạn </w:t>
            </w:r>
            <w:r>
              <w:rPr>
                <w:b w:val="0"/>
                <w:i w:val="0"/>
              </w:rPr>
              <w:t>(tháng)</w:t>
            </w:r>
          </w:p>
        </w:tc>
        <w:tc>
          <w:tcPr>
            <w:tcW w:type="dxa" w:w="1728"/>
          </w:tcPr>
          <w:p>
            <w:r>
              <w:rPr>
                <w:b w:val="0"/>
                <w:i w:val="0"/>
              </w:rPr>
              <w:br/>
            </w:r>
            <w:r>
              <w:rPr>
                <w:b/>
                <w:i w:val="0"/>
              </w:rPr>
              <w:t>Định mức (Ca/hồ sơ)</w:t>
            </w:r>
          </w:p>
        </w:tc>
      </w:tr>
    </w:tbl>
    <w:p>
      <w:r>
        <w:rPr>
          <w:b/>
          <w:i w:val="0"/>
        </w:rPr>
        <w:t xml:space="preserve">Ghi chú: </w:t>
      </w:r>
    </w:p>
    <w:p>
      <w:r>
        <w:rPr>
          <w:b w:val="0"/>
          <w:i w:val="0"/>
        </w:rPr>
        <w:t>(1) Mức dụng cụ được tính chung cho các loại khó khăn.</w:t>
      </w:r>
    </w:p>
    <w:p>
      <w:r>
        <w:rPr>
          <w:b w:val="0"/>
          <w:i w:val="0"/>
        </w:rPr>
        <w:t>(2) Định mức dụng cụ trên áp dụng cho trường hợp đăng ký đất hoặc trường hợp đăng ký tài sản; trường hợp đăng ký cả đất và tài sản thì mức dụng cụ được tính bằng hệ số là 1,3 mức dụng cụ ở Bảng 57.</w:t>
      </w:r>
    </w:p>
    <w:p>
      <w:r>
        <w:rPr>
          <w:b/>
          <w:i w:val="0"/>
        </w:rPr>
        <w:t xml:space="preserve">4. Thiết bị </w:t>
      </w:r>
    </w:p>
    <w:p>
      <w:r>
        <w:rPr>
          <w:b/>
          <w:i w:val="0"/>
        </w:rPr>
        <w:t>Bảng 58</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 thiết bị</w:t>
            </w:r>
          </w:p>
        </w:tc>
        <w:tc>
          <w:tcPr>
            <w:tcW w:type="dxa" w:w="1728"/>
          </w:tcPr>
          <w:p>
            <w:r>
              <w:rPr>
                <w:b w:val="0"/>
                <w:i w:val="0"/>
              </w:rPr>
              <w:br/>
            </w:r>
            <w:r>
              <w:rPr>
                <w:b/>
                <w:i w:val="0"/>
              </w:rPr>
              <w:t>ĐVT</w:t>
            </w:r>
          </w:p>
        </w:tc>
        <w:tc>
          <w:tcPr>
            <w:tcW w:type="dxa" w:w="1728"/>
          </w:tcPr>
          <w:p>
            <w:r>
              <w:rPr>
                <w:b w:val="0"/>
                <w:i w:val="0"/>
              </w:rPr>
              <w:br/>
            </w:r>
            <w:r>
              <w:rPr>
                <w:b/>
                <w:i w:val="0"/>
              </w:rPr>
              <w:t>Công suất (kW/h)</w:t>
            </w:r>
          </w:p>
        </w:tc>
        <w:tc>
          <w:tcPr>
            <w:tcW w:type="dxa" w:w="1728"/>
          </w:tcPr>
          <w:p>
            <w:r>
              <w:rPr>
                <w:b w:val="0"/>
                <w:i w:val="0"/>
              </w:rPr>
              <w:br/>
            </w:r>
            <w:r>
              <w:rPr>
                <w:b/>
                <w:i w:val="0"/>
              </w:rPr>
              <w:t>Định mức (Ca/hồ sơ)</w:t>
            </w:r>
          </w:p>
        </w:tc>
      </w:tr>
    </w:tbl>
    <w:p>
      <w:r>
        <w:rPr>
          <w:b/>
          <w:i w:val="0"/>
        </w:rPr>
        <w:t xml:space="preserve">Ghi chú: </w:t>
      </w:r>
    </w:p>
    <w:p>
      <w:r>
        <w:rPr>
          <w:b w:val="0"/>
          <w:i w:val="0"/>
        </w:rPr>
        <w:t>(1) Định mức thiết bị được tính chung cho các loại khó khăn,</w:t>
      </w:r>
    </w:p>
    <w:p>
      <w:r>
        <w:rPr>
          <w:b w:val="0"/>
          <w:i w:val="0"/>
        </w:rPr>
        <w:t>(2) Định mức thiết bị trên áp dụng cho trường hợp đăng ký đất hoặc trường hợp đăng ký tài sản; trường hợp đăng ký cả đất và tài sản thì mức thiết bị được tính bằng hệ số là 1,3 mức thiết bị ở Bảng 58.</w:t>
      </w:r>
    </w:p>
    <w:p>
      <w:r>
        <w:rPr>
          <w:b/>
          <w:i w:val="0"/>
        </w:rPr>
        <w:t xml:space="preserve">5. Vật liệu </w:t>
      </w:r>
    </w:p>
    <w:p>
      <w:r>
        <w:rPr>
          <w:b/>
          <w:i w:val="0"/>
        </w:rPr>
        <w:t xml:space="preserve">Bảng 59 </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Danh mục vật liệu</w:t>
            </w:r>
          </w:p>
        </w:tc>
        <w:tc>
          <w:tcPr>
            <w:tcW w:type="dxa" w:w="2160"/>
          </w:tcPr>
          <w:p>
            <w:r>
              <w:rPr>
                <w:b w:val="0"/>
                <w:i w:val="0"/>
              </w:rPr>
              <w:br/>
            </w:r>
            <w:r>
              <w:rPr>
                <w:b/>
                <w:i w:val="0"/>
              </w:rPr>
              <w:t>ĐVT</w:t>
            </w:r>
          </w:p>
        </w:tc>
        <w:tc>
          <w:tcPr>
            <w:tcW w:type="dxa" w:w="2160"/>
          </w:tcPr>
          <w:p>
            <w:r>
              <w:rPr>
                <w:b w:val="0"/>
                <w:i w:val="0"/>
              </w:rPr>
              <w:br/>
            </w:r>
            <w:r>
              <w:rPr>
                <w:b/>
                <w:i w:val="0"/>
              </w:rPr>
              <w:t>Định mức (tính cho 1 hồ sơ)</w:t>
            </w:r>
          </w:p>
        </w:tc>
      </w:tr>
    </w:tbl>
    <w:p>
      <w:r>
        <w:rPr>
          <w:b/>
          <w:i w:val="0"/>
        </w:rPr>
        <w:t xml:space="preserve">Ghi chú: </w:t>
      </w:r>
    </w:p>
    <w:p>
      <w:r>
        <w:rPr>
          <w:b w:val="0"/>
          <w:i w:val="0"/>
        </w:rPr>
        <w:t>Định mức vật liệu tại Bảng 59 áp dụng cho các trường hợp đăng ký đất hoặc đăng ký tài sản hoặc đăng ký cả đất và tài sản.</w:t>
      </w:r>
    </w:p>
    <w:p>
      <w:r>
        <w:rPr>
          <w:b/>
          <w:i w:val="0"/>
        </w:rPr>
        <w:t xml:space="preserve">Điều 14. Đăng ký, cấp giấy chứng nhận lần đầu đối với tổ chức </w:t>
      </w:r>
    </w:p>
    <w:p>
      <w:r>
        <w:rPr>
          <w:b/>
          <w:i w:val="0"/>
        </w:rPr>
        <w:t>1. Phân loại khó khăn</w:t>
      </w:r>
    </w:p>
    <w:p>
      <w:r>
        <w:rPr>
          <w:b w:val="0"/>
          <w:i w:val="0"/>
        </w:rPr>
        <w:t>KK1: Các xã</w:t>
      </w:r>
    </w:p>
    <w:p>
      <w:r>
        <w:rPr>
          <w:b w:val="0"/>
          <w:i w:val="0"/>
        </w:rPr>
        <w:t>KK2: Các phường.</w:t>
      </w:r>
    </w:p>
    <w:p>
      <w:r>
        <w:rPr>
          <w:b/>
          <w:i w:val="0"/>
        </w:rPr>
        <w:t>2. Định mức lao động</w:t>
      </w:r>
    </w:p>
    <w:p>
      <w:r>
        <w:rPr>
          <w:b/>
          <w:i w:val="0"/>
        </w:rPr>
        <w:t>Bảng 60</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TT</w:t>
            </w:r>
          </w:p>
        </w:tc>
        <w:tc>
          <w:tcPr>
            <w:tcW w:type="dxa" w:w="1440"/>
          </w:tcPr>
          <w:p>
            <w:r>
              <w:rPr>
                <w:b w:val="0"/>
                <w:i w:val="0"/>
              </w:rPr>
              <w:br/>
            </w:r>
            <w:r>
              <w:rPr>
                <w:b/>
                <w:i w:val="0"/>
              </w:rPr>
              <w:t>Nội dung công việc</w:t>
            </w:r>
          </w:p>
        </w:tc>
        <w:tc>
          <w:tcPr>
            <w:tcW w:type="dxa" w:w="1440"/>
          </w:tcPr>
          <w:p>
            <w:r>
              <w:rPr>
                <w:b w:val="0"/>
                <w:i w:val="0"/>
              </w:rPr>
              <w:br/>
            </w:r>
            <w:r>
              <w:rPr>
                <w:b/>
                <w:i w:val="0"/>
              </w:rPr>
              <w:t>ĐVT</w:t>
            </w:r>
          </w:p>
        </w:tc>
        <w:tc>
          <w:tcPr>
            <w:tcW w:type="dxa" w:w="1440"/>
          </w:tcPr>
          <w:p>
            <w:r>
              <w:rPr>
                <w:b w:val="0"/>
                <w:i w:val="0"/>
              </w:rPr>
              <w:br/>
            </w:r>
            <w:r>
              <w:rPr>
                <w:b/>
                <w:i w:val="0"/>
              </w:rPr>
              <w:t>Định biên</w:t>
            </w:r>
          </w:p>
        </w:tc>
        <w:tc>
          <w:tcPr>
            <w:tcW w:type="dxa" w:w="1440"/>
          </w:tcPr>
          <w:p>
            <w:r>
              <w:rPr>
                <w:b w:val="0"/>
                <w:i w:val="0"/>
              </w:rPr>
              <w:br/>
            </w:r>
            <w:r>
              <w:rPr>
                <w:b/>
                <w:i w:val="0"/>
              </w:rPr>
              <w:t>KK</w:t>
            </w:r>
          </w:p>
        </w:tc>
        <w:tc>
          <w:tcPr>
            <w:tcW w:type="dxa" w:w="1440"/>
          </w:tcPr>
          <w:p>
            <w:r>
              <w:rPr>
                <w:b w:val="0"/>
                <w:i w:val="0"/>
              </w:rPr>
              <w:br/>
            </w:r>
            <w:r>
              <w:rPr>
                <w:b/>
                <w:i w:val="0"/>
              </w:rPr>
              <w:t xml:space="preserve">Định mức </w:t>
            </w:r>
            <w:r>
              <w:rPr>
                <w:b w:val="0"/>
                <w:i/>
              </w:rPr>
              <w:t>(công nhóm/ĐVT)</w:t>
            </w:r>
          </w:p>
        </w:tc>
      </w:tr>
    </w:tbl>
    <w:p>
      <w:r>
        <w:rPr>
          <w:b/>
          <w:i w:val="0"/>
        </w:rPr>
        <w:t>Ghi chú:</w:t>
      </w:r>
    </w:p>
    <w:p>
      <w:r>
        <w:rPr>
          <w:b w:val="0"/>
          <w:i w:val="0"/>
        </w:rPr>
        <w:t>(1) Cột “ĐM Đất” áp dụng cho trường hợp đăng ký, cấp GCN đối với đất; cột “ĐM Đất + TS” áp dụng đối với trường hợp đăng ký, cấp GCN đối với cả đất và tài sản gắn liền với đất.</w:t>
      </w:r>
    </w:p>
    <w:p>
      <w:r>
        <w:rPr>
          <w:b w:val="0"/>
          <w:i w:val="0"/>
        </w:rPr>
        <w:t>(2) Trường hợp đăng ký đất đai nhưng không có nhu cầu hoặc không đủ điều kiện cấp GCN thì được tính định mức đối với Mục 1, 2, 3, 4, 5, 9, 16 và 17 các nội dung thực hiện tại địa bàn tỉnh.</w:t>
      </w:r>
    </w:p>
    <w:p>
      <w:r>
        <w:rPr>
          <w:b w:val="0"/>
          <w:i w:val="0"/>
        </w:rPr>
        <w:t>(3) Trường hợp đăng ký đối với đất được giao để quản lý thì được tính định mức đối với Mục 1, 2, 3, 4, 16 và 17 các nội dung thực hiện tại địa bàn tỉnh.</w:t>
      </w:r>
    </w:p>
    <w:p>
      <w:r>
        <w:rPr>
          <w:b/>
          <w:i w:val="0"/>
        </w:rPr>
        <w:t xml:space="preserve">3. Dụng cụ </w:t>
      </w:r>
    </w:p>
    <w:p>
      <w:r>
        <w:rPr>
          <w:b/>
          <w:i w:val="0"/>
        </w:rPr>
        <w:t>Bảng 61</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 dụng cụ</w:t>
            </w:r>
          </w:p>
        </w:tc>
        <w:tc>
          <w:tcPr>
            <w:tcW w:type="dxa" w:w="1728"/>
          </w:tcPr>
          <w:p>
            <w:r>
              <w:rPr>
                <w:b w:val="0"/>
                <w:i w:val="0"/>
              </w:rPr>
              <w:br/>
            </w:r>
            <w:r>
              <w:rPr>
                <w:b/>
                <w:i w:val="0"/>
              </w:rPr>
              <w:t>ĐVT</w:t>
            </w:r>
          </w:p>
        </w:tc>
        <w:tc>
          <w:tcPr>
            <w:tcW w:type="dxa" w:w="1728"/>
          </w:tcPr>
          <w:p>
            <w:r>
              <w:rPr>
                <w:b w:val="0"/>
                <w:i w:val="0"/>
              </w:rPr>
              <w:br/>
            </w:r>
            <w:r>
              <w:rPr>
                <w:b/>
                <w:i w:val="0"/>
              </w:rPr>
              <w:t>Thời hạn (tháng)</w:t>
            </w:r>
          </w:p>
        </w:tc>
        <w:tc>
          <w:tcPr>
            <w:tcW w:type="dxa" w:w="1728"/>
          </w:tcPr>
          <w:p>
            <w:r>
              <w:rPr>
                <w:b w:val="0"/>
                <w:i w:val="0"/>
              </w:rPr>
              <w:br/>
            </w:r>
            <w:r>
              <w:rPr>
                <w:b/>
                <w:i w:val="0"/>
              </w:rPr>
              <w:t>Định mức (ca/hồ sơ)</w:t>
            </w:r>
          </w:p>
        </w:tc>
      </w:tr>
    </w:tbl>
    <w:p>
      <w:r>
        <w:rPr>
          <w:b/>
          <w:i w:val="0"/>
        </w:rPr>
        <w:t>Ghi chú:</w:t>
      </w:r>
    </w:p>
    <w:p>
      <w:r>
        <w:rPr>
          <w:b w:val="0"/>
          <w:i w:val="0"/>
        </w:rPr>
        <w:t>(1) Mức dụng cụ được tính chung cho các loại khó khăn.</w:t>
      </w:r>
    </w:p>
    <w:p>
      <w:r>
        <w:rPr>
          <w:b w:val="0"/>
          <w:i w:val="0"/>
        </w:rPr>
        <w:t>(2) Định mức dụng cụ trên áp dụng cho trường hợp đăng ký đất hoặc trường hợp đăng ký tài sản; trường hợp đăng ký cả đất và tài sản thì mức dụng cụ được tính bằng hệ số là 1,3 mức dụng cụ của Bảng 61.</w:t>
      </w:r>
    </w:p>
    <w:p>
      <w:r>
        <w:rPr>
          <w:b/>
          <w:i w:val="0"/>
        </w:rPr>
        <w:t>4. Thiết bị</w:t>
      </w:r>
    </w:p>
    <w:p>
      <w:r>
        <w:rPr>
          <w:b/>
          <w:i w:val="0"/>
        </w:rPr>
        <w:t xml:space="preserve">Bảng 62 </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 thiết bị</w:t>
            </w:r>
          </w:p>
        </w:tc>
        <w:tc>
          <w:tcPr>
            <w:tcW w:type="dxa" w:w="1728"/>
          </w:tcPr>
          <w:p>
            <w:r>
              <w:rPr>
                <w:b w:val="0"/>
                <w:i w:val="0"/>
              </w:rPr>
              <w:br/>
            </w:r>
            <w:r>
              <w:rPr>
                <w:b/>
                <w:i w:val="0"/>
              </w:rPr>
              <w:t>ĐVT</w:t>
            </w:r>
          </w:p>
        </w:tc>
        <w:tc>
          <w:tcPr>
            <w:tcW w:type="dxa" w:w="1728"/>
          </w:tcPr>
          <w:p>
            <w:r>
              <w:rPr>
                <w:b w:val="0"/>
                <w:i w:val="0"/>
              </w:rPr>
              <w:br/>
            </w:r>
            <w:r>
              <w:rPr>
                <w:b/>
                <w:i w:val="0"/>
              </w:rPr>
              <w:t>Công suất (kW/h)</w:t>
            </w:r>
          </w:p>
        </w:tc>
        <w:tc>
          <w:tcPr>
            <w:tcW w:type="dxa" w:w="1728"/>
          </w:tcPr>
          <w:p>
            <w:r>
              <w:rPr>
                <w:b w:val="0"/>
                <w:i w:val="0"/>
              </w:rPr>
              <w:br/>
            </w:r>
            <w:r>
              <w:rPr>
                <w:b/>
                <w:i w:val="0"/>
              </w:rPr>
              <w:t>Định mức</w:t>
            </w:r>
            <w:r>
              <w:rPr>
                <w:b w:val="0"/>
                <w:i w:val="0"/>
              </w:rPr>
              <w:br/>
            </w:r>
            <w:r>
              <w:rPr>
                <w:b w:val="0"/>
                <w:i/>
              </w:rPr>
              <w:t>(ca/hồ sơ)</w:t>
            </w:r>
          </w:p>
        </w:tc>
      </w:tr>
    </w:tbl>
    <w:p>
      <w:r>
        <w:rPr>
          <w:b/>
          <w:i w:val="0"/>
        </w:rPr>
        <w:t>Ghi chú:</w:t>
      </w:r>
    </w:p>
    <w:p>
      <w:r>
        <w:rPr>
          <w:b w:val="0"/>
          <w:i w:val="0"/>
        </w:rPr>
        <w:t>(1) Mức thiết bị được tính chung cho các loại khó khăn.</w:t>
      </w:r>
    </w:p>
    <w:p>
      <w:r>
        <w:rPr>
          <w:b w:val="0"/>
          <w:i w:val="0"/>
        </w:rPr>
        <w:t>(2) Định mức thiết bị trên áp dụng cho cả trường hợp đăng ký đất hoặc trường hợp đăng ký tài sản; trường hợp đăng ký cả đất và tài sản thì mức thiết bị được tính bằng hệ số là 1,3 mức thiết bị của Bảng 62.</w:t>
      </w:r>
    </w:p>
    <w:p>
      <w:r>
        <w:rPr>
          <w:b/>
          <w:i w:val="0"/>
        </w:rPr>
        <w:t xml:space="preserve">5. Vật liệu </w:t>
      </w:r>
    </w:p>
    <w:p>
      <w:r>
        <w:rPr>
          <w:b/>
          <w:i w:val="0"/>
        </w:rPr>
        <w:t xml:space="preserve">Bảng 63 </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Danh mục vật liệu</w:t>
            </w:r>
          </w:p>
        </w:tc>
        <w:tc>
          <w:tcPr>
            <w:tcW w:type="dxa" w:w="2160"/>
          </w:tcPr>
          <w:p>
            <w:r>
              <w:rPr>
                <w:b w:val="0"/>
                <w:i w:val="0"/>
              </w:rPr>
              <w:br/>
            </w:r>
            <w:r>
              <w:rPr>
                <w:b/>
                <w:i w:val="0"/>
              </w:rPr>
              <w:t>ĐVT</w:t>
            </w:r>
          </w:p>
        </w:tc>
        <w:tc>
          <w:tcPr>
            <w:tcW w:type="dxa" w:w="2160"/>
          </w:tcPr>
          <w:p>
            <w:r>
              <w:rPr>
                <w:b w:val="0"/>
                <w:i w:val="0"/>
              </w:rPr>
              <w:br/>
            </w:r>
            <w:r>
              <w:rPr>
                <w:b/>
                <w:i w:val="0"/>
              </w:rPr>
              <w:t>Định mức (tính cho 1 hồ sơ)</w:t>
            </w:r>
          </w:p>
        </w:tc>
      </w:tr>
    </w:tbl>
    <w:p>
      <w:r>
        <w:rPr>
          <w:b/>
          <w:i w:val="0"/>
        </w:rPr>
        <w:t xml:space="preserve">Ghi chú: </w:t>
      </w:r>
    </w:p>
    <w:p>
      <w:r>
        <w:rPr>
          <w:b w:val="0"/>
          <w:i w:val="0"/>
        </w:rPr>
        <w:t>Định mức vật liệu trên áp dụng cho các trường hợp đăng ký đất hoặc đăng ký tài sản hoặc đăng ký cả đất và tài sản.</w:t>
      </w:r>
    </w:p>
    <w:p>
      <w:r>
        <w:rPr>
          <w:b/>
          <w:i w:val="0"/>
        </w:rPr>
        <w:t>Điều 15. Đăng ký, cấp đổi giấy chứng nhận đồng loạt tại xã, phường</w:t>
      </w:r>
    </w:p>
    <w:p>
      <w:r>
        <w:rPr>
          <w:b/>
          <w:i w:val="0"/>
        </w:rPr>
        <w:t>1. Phân loại khó khăn</w:t>
      </w:r>
    </w:p>
    <w:p>
      <w:r>
        <w:rPr>
          <w:b w:val="0"/>
          <w:i w:val="0"/>
        </w:rPr>
        <w:t>KK1: Các xã</w:t>
      </w:r>
    </w:p>
    <w:p>
      <w:r>
        <w:rPr>
          <w:b w:val="0"/>
          <w:i w:val="0"/>
        </w:rPr>
        <w:t>KK2: Các phường.</w:t>
      </w:r>
    </w:p>
    <w:p>
      <w:r>
        <w:rPr>
          <w:b/>
          <w:i w:val="0"/>
        </w:rPr>
        <w:t xml:space="preserve">2. Định mức lao động. </w:t>
      </w:r>
    </w:p>
    <w:p>
      <w:r>
        <w:rPr>
          <w:b/>
          <w:i w:val="0"/>
        </w:rPr>
        <w:t>Bảng 64</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TT</w:t>
            </w:r>
          </w:p>
        </w:tc>
        <w:tc>
          <w:tcPr>
            <w:tcW w:type="dxa" w:w="1440"/>
          </w:tcPr>
          <w:p>
            <w:r>
              <w:rPr>
                <w:b w:val="0"/>
                <w:i w:val="0"/>
              </w:rPr>
              <w:br/>
            </w:r>
            <w:r>
              <w:rPr>
                <w:b/>
                <w:i w:val="0"/>
              </w:rPr>
              <w:t>Nội dung công việc</w:t>
            </w:r>
          </w:p>
        </w:tc>
        <w:tc>
          <w:tcPr>
            <w:tcW w:type="dxa" w:w="1440"/>
          </w:tcPr>
          <w:p>
            <w:r>
              <w:rPr>
                <w:b w:val="0"/>
                <w:i w:val="0"/>
              </w:rPr>
              <w:br/>
            </w:r>
            <w:r>
              <w:rPr>
                <w:b/>
                <w:i w:val="0"/>
              </w:rPr>
              <w:t>ĐVT</w:t>
            </w:r>
          </w:p>
        </w:tc>
        <w:tc>
          <w:tcPr>
            <w:tcW w:type="dxa" w:w="1440"/>
          </w:tcPr>
          <w:p>
            <w:r>
              <w:rPr>
                <w:b w:val="0"/>
                <w:i w:val="0"/>
              </w:rPr>
              <w:br/>
            </w:r>
            <w:r>
              <w:rPr>
                <w:b/>
                <w:i w:val="0"/>
              </w:rPr>
              <w:t>Định biên</w:t>
            </w:r>
          </w:p>
        </w:tc>
        <w:tc>
          <w:tcPr>
            <w:tcW w:type="dxa" w:w="1440"/>
          </w:tcPr>
          <w:p>
            <w:r>
              <w:rPr>
                <w:b w:val="0"/>
                <w:i w:val="0"/>
              </w:rPr>
              <w:br/>
            </w:r>
            <w:r>
              <w:rPr>
                <w:b/>
                <w:i w:val="0"/>
              </w:rPr>
              <w:t>KK</w:t>
            </w:r>
          </w:p>
        </w:tc>
        <w:tc>
          <w:tcPr>
            <w:tcW w:type="dxa" w:w="1440"/>
          </w:tcPr>
          <w:p>
            <w:r>
              <w:rPr>
                <w:b w:val="0"/>
                <w:i w:val="0"/>
              </w:rPr>
              <w:br/>
            </w:r>
            <w:r>
              <w:rPr>
                <w:b/>
                <w:i w:val="0"/>
              </w:rPr>
              <w:t>Định mức</w:t>
            </w:r>
            <w:r>
              <w:rPr>
                <w:b w:val="0"/>
                <w:i w:val="0"/>
              </w:rPr>
              <w:br/>
            </w:r>
            <w:r>
              <w:rPr>
                <w:b w:val="0"/>
                <w:i/>
              </w:rPr>
              <w:t>(công nhóm/ ĐVT)</w:t>
            </w:r>
          </w:p>
        </w:tc>
      </w:tr>
    </w:tbl>
    <w:p>
      <w:r>
        <w:rPr>
          <w:b/>
          <w:i w:val="0"/>
        </w:rPr>
        <w:t>Ghi chú:</w:t>
      </w:r>
    </w:p>
    <w:p>
      <w:r>
        <w:rPr>
          <w:b w:val="0"/>
          <w:i w:val="0"/>
        </w:rPr>
        <w:t>(1) Định mức nêu trên tính đối với việc đăng ký, cấp đổi GCN về quyền sử dụng đất. Trường hợp đăng ký, cấp đổi GCN đối với cả đất và tài sản gắn liền với đất thì định mức tính cho 1 hồ sơ đăng ký cả đất và tài sản bằng 1,3 lần định mức lao động cho 1 hồ sơ đăng ký đối với đất quy định tại Bảng này. Trường hợp đăng ký, cấp đổi GCN riêng đối với tài sản thì định mức tính cho 1 hồ sơ đăng ký, cấp đổi GCN đối với tài sản bằng định mức lao động cho 1 hồ sơ đăng ký đối với đất quy định tại Bảng này.</w:t>
      </w:r>
    </w:p>
    <w:p>
      <w:r>
        <w:rPr>
          <w:b w:val="0"/>
          <w:i w:val="0"/>
        </w:rPr>
        <w:t>(2) Trường hợp nhiều thửa đất nông nghiệp lập chung trong 1 hồ sơ và cấp chung trong một GCN thì ngoài mức được tính ở trên, mỗi thửa đất tăng thêm được tính mức bằng 0,30 lần định mức quy định đối với Mục 2, 3 các nội dung thực hiện tại địa bàn xã, phường; Mục 2, 3, 4, 5, 6, 7, 8, 9, 11, 14, 16 và 17 các nội dung thực hiện tại địa bàn cấp tỉnh; Mục 1, 2 và 3 các nội dung thực hiện tại địa bàn cấp tỉnh của Bảng này.</w:t>
      </w:r>
    </w:p>
    <w:p>
      <w:r>
        <w:rPr>
          <w:b w:val="0"/>
          <w:i w:val="0"/>
        </w:rPr>
        <w:t>(3) Trường hợp thửa đất đã cấp GCN mà có thay đổi về mục đích sử dụng đất, ranh giới thửa đất thì áp dụng theo định mức quy định tại Bảng này.</w:t>
      </w:r>
    </w:p>
    <w:p>
      <w:r>
        <w:rPr>
          <w:b w:val="0"/>
          <w:i w:val="0"/>
        </w:rPr>
        <w:t>(4) Trường hợp cấp đổi GCN đối với thửa đất có biến động khác về quyền sử dụng đất, tài sản gắn liền với đất (chuyển quyền sử dụng đất, thay đổi về tài sản gắn liền với đất, v.v...) thì định mức lao động quy định tại Mục 2 các nội dung thực hiện tại địa bàn cấp tỉnh Bảng này được tính bằng 1,5 lần.</w:t>
      </w:r>
    </w:p>
    <w:p>
      <w:r>
        <w:rPr>
          <w:b w:val="0"/>
          <w:i w:val="0"/>
        </w:rPr>
        <w:t>(5) Trường hợp có kê khai đăng ký, nhưng người sử dụng đất không có nhu cầu cấp đổi GCN thì định mức được tính bằng 90% định mức quy định đối với trường hợp cấp đổi GCN tại Bảng này.</w:t>
      </w:r>
    </w:p>
    <w:p>
      <w:r>
        <w:rPr>
          <w:b w:val="0"/>
          <w:i w:val="0"/>
        </w:rPr>
        <w:t>(6) Đơn vị tính tại Bảng này trong trường hợp sử dụng là “Bộ/đĩa”, “Bộ/xã, phường” được tính trung bình cho 8000 hồ sơ/1 xã, phường; trong trường hợp sử dụng là “Tờ” được tính trung bình 60 tờ bản đồ/1 xã, phường.</w:t>
      </w:r>
    </w:p>
    <w:p>
      <w:r>
        <w:rPr>
          <w:b w:val="0"/>
          <w:i w:val="0"/>
        </w:rPr>
        <w:t>(7) Đơn vị tính tại Bảng này trong trường hợp sử dụng là “Điểm” được tính trung bình cho 10 điểm/1 xã, phường và “Cuộc” được tính trung bình cho 10 cuộc/1 xã, phường.</w:t>
      </w:r>
    </w:p>
    <w:p>
      <w:r>
        <w:rPr>
          <w:b/>
          <w:i w:val="0"/>
        </w:rPr>
        <w:t>3. Dụng cụ</w:t>
      </w:r>
    </w:p>
    <w:p>
      <w:r>
        <w:rPr>
          <w:b/>
          <w:i w:val="0"/>
        </w:rPr>
        <w:t>Bảng 65</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 dụng cụ</w:t>
            </w:r>
          </w:p>
        </w:tc>
        <w:tc>
          <w:tcPr>
            <w:tcW w:type="dxa" w:w="1728"/>
          </w:tcPr>
          <w:p>
            <w:r>
              <w:rPr>
                <w:b w:val="0"/>
                <w:i w:val="0"/>
              </w:rPr>
              <w:br/>
            </w:r>
            <w:r>
              <w:rPr>
                <w:b/>
                <w:i w:val="0"/>
              </w:rPr>
              <w:t>ĐVT</w:t>
            </w:r>
          </w:p>
        </w:tc>
        <w:tc>
          <w:tcPr>
            <w:tcW w:type="dxa" w:w="1728"/>
          </w:tcPr>
          <w:p>
            <w:r>
              <w:rPr>
                <w:b w:val="0"/>
                <w:i w:val="0"/>
              </w:rPr>
              <w:br/>
            </w:r>
            <w:r>
              <w:rPr>
                <w:b/>
                <w:i w:val="0"/>
              </w:rPr>
              <w:t>Thời hạn (tháng)</w:t>
            </w:r>
          </w:p>
        </w:tc>
        <w:tc>
          <w:tcPr>
            <w:tcW w:type="dxa" w:w="1728"/>
          </w:tcPr>
          <w:p>
            <w:r>
              <w:rPr>
                <w:b w:val="0"/>
                <w:i w:val="0"/>
              </w:rPr>
              <w:br/>
            </w:r>
            <w:r>
              <w:rPr>
                <w:b/>
                <w:i w:val="0"/>
              </w:rPr>
              <w:t xml:space="preserve">Định mức </w:t>
            </w:r>
            <w:r>
              <w:rPr>
                <w:b w:val="0"/>
                <w:i w:val="0"/>
              </w:rPr>
              <w:t>(ca/hồ sơ)</w:t>
            </w:r>
          </w:p>
        </w:tc>
      </w:tr>
    </w:tbl>
    <w:p>
      <w:r>
        <w:rPr>
          <w:b/>
          <w:i w:val="0"/>
        </w:rPr>
        <w:t>Ghi chú:</w:t>
      </w:r>
    </w:p>
    <w:p>
      <w:r>
        <w:rPr>
          <w:b w:val="0"/>
          <w:i w:val="0"/>
        </w:rPr>
        <w:t>Mức dụng cụ cho các loại khó khăn tính theo hệ số mức trong Bảng 65:</w:t>
      </w:r>
    </w:p>
    <w:p>
      <w:r>
        <w:rPr>
          <w:b/>
          <w:i w:val="0"/>
        </w:rPr>
        <w:t>Bảng 66</w:t>
      </w:r>
    </w:p>
    <w:p>
      <w:r>
        <w:rPr>
          <w:b w:val="0"/>
          <w:i w:val="0"/>
        </w:rPr>
        <w:t>(2) Định mức nêu trên tính đối với việc đăng ký, cấp GCN về quyền sử dụng đất. Trường hợp đăng ký, cấp GCN đối với cả đất và tài sản gắn liền với đất thì định mức tính cho 1 hồ sơ đăng ký cả đất và tài sản bằng 1,3 lần định mức cho 1 hồ sơ đăng ký đối với đất. Trường hợp đăng ký riêng đối với tài sản thì định mức tính cho 1 hồ sơ đăng ký đối với tài sản bằng định mức cho 1 hồ sơ đăng ký đối với đất.</w:t>
      </w:r>
    </w:p>
    <w:p>
      <w:r>
        <w:rPr>
          <w:b w:val="0"/>
          <w:i w:val="0"/>
        </w:rPr>
        <w:t>(3) Trường hợp phải chuẩn bị Hợp đồng cho thuê đất, mức dụng cụ tính bằng 0,003% mức dụng cụ tại địa bàn cấp tỉnh (mức này được áp dụng chung cho các trường hợp lập hợp đồng cho thuê đất).</w:t>
      </w:r>
    </w:p>
    <w:p>
      <w:r>
        <w:rPr>
          <w:b w:val="0"/>
          <w:i w:val="0"/>
        </w:rPr>
        <w:t>(4) Đối với xã, phường xây dựng cơ sở dữ liệu địa chính thì trong công việc đăng ký, cấp đổi GCN không được tính mức dụng cụ tại địa bàn cấp tỉnh quy định tại Bảng 65 và Bảng 66.</w:t>
      </w:r>
    </w:p>
    <w:p>
      <w:r>
        <w:rPr>
          <w:b w:val="0"/>
          <w:i w:val="0"/>
        </w:rPr>
        <w:t>(5) Trường hợp nhiều thửa đất nông nghiệp được cấp chung trong một GCN thì ngoài mức được tính ở trên cứ mỗi thửa đất tăng thêm được tính bằng 0,20 đối với các nội dung thực hiện tại địa bàn xã, phường và 0,30 đối với các nội dung thực hiện tại địa bàn cấp tỉnh.</w:t>
      </w:r>
    </w:p>
    <w:p>
      <w:r>
        <w:rPr>
          <w:b w:val="0"/>
          <w:i w:val="0"/>
        </w:rPr>
        <w:t>(6) Trường hợp đăng ký nhưng không có nhu cầu đổi GCN hoặc không đủ điều kiện cấp đổi GCN thì được tính mức bằng 90% mức quy định tại Bảng 65 và Bảng 66.</w:t>
      </w:r>
    </w:p>
    <w:p>
      <w:r>
        <w:rPr>
          <w:b/>
          <w:i w:val="0"/>
        </w:rPr>
        <w:t>4. Thiết bị</w:t>
      </w:r>
    </w:p>
    <w:p>
      <w:r>
        <w:rPr>
          <w:b/>
          <w:i w:val="0"/>
        </w:rPr>
        <w:t>Bảng 67</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 thiết bị</w:t>
            </w:r>
          </w:p>
        </w:tc>
        <w:tc>
          <w:tcPr>
            <w:tcW w:type="dxa" w:w="1728"/>
          </w:tcPr>
          <w:p>
            <w:r>
              <w:rPr>
                <w:b w:val="0"/>
                <w:i w:val="0"/>
              </w:rPr>
              <w:br/>
            </w:r>
            <w:r>
              <w:rPr>
                <w:b/>
                <w:i w:val="0"/>
              </w:rPr>
              <w:t>ĐVT</w:t>
            </w:r>
          </w:p>
        </w:tc>
        <w:tc>
          <w:tcPr>
            <w:tcW w:type="dxa" w:w="1728"/>
          </w:tcPr>
          <w:p>
            <w:r>
              <w:rPr>
                <w:b w:val="0"/>
                <w:i w:val="0"/>
              </w:rPr>
              <w:br/>
            </w:r>
            <w:r>
              <w:rPr>
                <w:b/>
                <w:i w:val="0"/>
              </w:rPr>
              <w:t>Công suất (kW/h)</w:t>
            </w:r>
          </w:p>
        </w:tc>
        <w:tc>
          <w:tcPr>
            <w:tcW w:type="dxa" w:w="1728"/>
          </w:tcPr>
          <w:p>
            <w:r>
              <w:rPr>
                <w:b w:val="0"/>
                <w:i w:val="0"/>
              </w:rPr>
              <w:br/>
            </w:r>
            <w:r>
              <w:rPr>
                <w:b/>
                <w:i w:val="0"/>
              </w:rPr>
              <w:t>Định mức (ca/hồ sơ)</w:t>
            </w:r>
          </w:p>
        </w:tc>
      </w:tr>
    </w:tbl>
    <w:p>
      <w:r>
        <w:rPr>
          <w:b/>
          <w:i w:val="0"/>
        </w:rPr>
        <w:t xml:space="preserve">Ghi chú: </w:t>
      </w:r>
    </w:p>
    <w:p>
      <w:r>
        <w:rPr>
          <w:b w:val="0"/>
          <w:i w:val="0"/>
        </w:rPr>
        <w:t>(1) Định mức tại Bảng 51 tính đối với việc đăng ký, cấp GCN về quyền sử dụng đất. Trường hợp đăng ký, cấp GCN đối với cả đất và tài sản gắn liền với đất thì định mức tính cho 1 hồ sơ đăng ký cả đất và tài sản bằng 1,3 lần định mức cho 1 hồ sơ đăng ký đối với đất. Trường hợp đăng ký riêng đối với tài sản thì định mức tính cho 1 hồ sơ đăng ký đối với tài sản bằng định mức cho 1 hồ sơ đăng ký đối với đất.</w:t>
      </w:r>
    </w:p>
    <w:p>
      <w:r>
        <w:rPr>
          <w:b w:val="0"/>
          <w:i w:val="0"/>
        </w:rPr>
        <w:t>(2) Đối với xã, phường xây dựng cơ sở dữ liệu địa chính thì trong công việc đăng ký, cấp đổi GCN không được tính mức thiết bị tại địa bàn cấp tỉnh quy định tại Bảng 67.</w:t>
      </w:r>
    </w:p>
    <w:p>
      <w:r>
        <w:rPr>
          <w:b w:val="0"/>
          <w:i w:val="0"/>
        </w:rPr>
        <w:t>(3) Trường hợp nhiều thửa đất nông nghiệp được cấp chung trong một GCN thì ngoài mức được tính ở trên cứ mỗi thửa đất tăng thêm được tính bằng 0,20 đối với các nội dung thực hiện tại địa bàn xã, phường và 0,30 đối với các nội dung thực hiện tại địa bàn cấp tỉnh.</w:t>
      </w:r>
    </w:p>
    <w:p>
      <w:r>
        <w:rPr>
          <w:b w:val="0"/>
          <w:i w:val="0"/>
        </w:rPr>
        <w:t>(4) Trường hợp đăng ký nhưng không có nhu cầu đổi GCN hoặc không đủ điều kiện cấp đổi GCN thì được tính mức bằng 90% mức quy định tại Bảng 67.</w:t>
      </w:r>
    </w:p>
    <w:p>
      <w:r>
        <w:rPr>
          <w:b/>
          <w:i w:val="0"/>
        </w:rPr>
        <w:t xml:space="preserve">5. Vật liệu </w:t>
      </w:r>
    </w:p>
    <w:p>
      <w:r>
        <w:rPr>
          <w:b/>
          <w:i w:val="0"/>
        </w:rPr>
        <w:t>Bảng 68</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Danh mục vật liệu</w:t>
            </w:r>
          </w:p>
        </w:tc>
        <w:tc>
          <w:tcPr>
            <w:tcW w:type="dxa" w:w="2160"/>
          </w:tcPr>
          <w:p>
            <w:r>
              <w:rPr>
                <w:b w:val="0"/>
                <w:i w:val="0"/>
              </w:rPr>
              <w:br/>
            </w:r>
            <w:r>
              <w:rPr>
                <w:b/>
                <w:i w:val="0"/>
              </w:rPr>
              <w:t>ĐVT</w:t>
            </w:r>
          </w:p>
        </w:tc>
        <w:tc>
          <w:tcPr>
            <w:tcW w:type="dxa" w:w="2160"/>
          </w:tcPr>
          <w:p>
            <w:r>
              <w:rPr>
                <w:b w:val="0"/>
                <w:i w:val="0"/>
              </w:rPr>
              <w:br/>
            </w:r>
            <w:r>
              <w:rPr>
                <w:b/>
                <w:i w:val="0"/>
              </w:rPr>
              <w:t xml:space="preserve">Định mức </w:t>
            </w:r>
            <w:r>
              <w:rPr>
                <w:b w:val="0"/>
                <w:i w:val="0"/>
              </w:rPr>
              <w:br/>
            </w:r>
            <w:r>
              <w:rPr>
                <w:b w:val="0"/>
                <w:i w:val="0"/>
              </w:rPr>
              <w:t>(tính cho 1 hồ sơ)</w:t>
            </w:r>
          </w:p>
        </w:tc>
      </w:tr>
    </w:tbl>
    <w:p>
      <w:r>
        <w:rPr>
          <w:b/>
          <w:i w:val="0"/>
        </w:rPr>
        <w:t>Ghi chú:</w:t>
      </w:r>
    </w:p>
    <w:p>
      <w:r>
        <w:rPr>
          <w:b w:val="0"/>
          <w:i w:val="0"/>
        </w:rPr>
        <w:t>(1) Định mức vật liệu trên tính cho trường hợp đăng ký đất hoặc trường hợp đăng ký đồng thời cả đất và tài sản.</w:t>
      </w:r>
    </w:p>
    <w:p>
      <w:r>
        <w:rPr>
          <w:b w:val="0"/>
          <w:i w:val="0"/>
        </w:rPr>
        <w:t>(2) Đối với xã, phường xây dựng cơ sở dữ liệu địa chính thì trong công việc đăng ký, cấp đổi GCN không được tính mức vật liệu tại địa bàn cấp tỉnh quy định tại Bảng 68.</w:t>
      </w:r>
    </w:p>
    <w:p>
      <w:r>
        <w:rPr>
          <w:b w:val="0"/>
          <w:i w:val="0"/>
        </w:rPr>
        <w:t>(3) Trường hợp phải chuẩn bị Hợp đồng cho thuê đất, mức vật liệu là: 0,02 Ram giấy A4 và 0,004 hộp mực A4 (mức này được áp dụng chung cho các trường hợp lập Hợp đồng cho thuê đất).</w:t>
      </w:r>
    </w:p>
    <w:p>
      <w:r>
        <w:rPr>
          <w:b/>
          <w:i w:val="0"/>
        </w:rPr>
        <w:t>Điều 16. Đăng ký, cấp đổi, cấp lại giấy chứng nhận riêng lẻ đối với hộ gia đình, cá nhân</w:t>
      </w:r>
    </w:p>
    <w:p>
      <w:r>
        <w:rPr>
          <w:b/>
          <w:i w:val="0"/>
        </w:rPr>
        <w:t>1. Phân loại khó khăn</w:t>
      </w:r>
    </w:p>
    <w:p>
      <w:r>
        <w:rPr>
          <w:b w:val="0"/>
          <w:i w:val="0"/>
        </w:rPr>
        <w:t>KK1: Các xã</w:t>
      </w:r>
    </w:p>
    <w:p>
      <w:r>
        <w:rPr>
          <w:b w:val="0"/>
          <w:i w:val="0"/>
        </w:rPr>
        <w:t>KK2: Các phường.</w:t>
      </w:r>
    </w:p>
    <w:p>
      <w:r>
        <w:rPr>
          <w:b/>
          <w:i w:val="0"/>
        </w:rPr>
        <w:t>2. Định mức lao động</w:t>
      </w:r>
    </w:p>
    <w:p>
      <w:r>
        <w:rPr>
          <w:b/>
          <w:i w:val="0"/>
        </w:rPr>
        <w:t>Bảng 69</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TT</w:t>
            </w:r>
          </w:p>
        </w:tc>
        <w:tc>
          <w:tcPr>
            <w:tcW w:type="dxa" w:w="1440"/>
          </w:tcPr>
          <w:p>
            <w:r>
              <w:rPr>
                <w:b w:val="0"/>
                <w:i w:val="0"/>
              </w:rPr>
              <w:br/>
            </w:r>
            <w:r>
              <w:rPr>
                <w:b/>
                <w:i w:val="0"/>
              </w:rPr>
              <w:t>Nội dung công việc</w:t>
            </w:r>
          </w:p>
        </w:tc>
        <w:tc>
          <w:tcPr>
            <w:tcW w:type="dxa" w:w="1440"/>
          </w:tcPr>
          <w:p>
            <w:r>
              <w:rPr>
                <w:b w:val="0"/>
                <w:i w:val="0"/>
              </w:rPr>
              <w:br/>
            </w:r>
            <w:r>
              <w:rPr>
                <w:b/>
                <w:i w:val="0"/>
              </w:rPr>
              <w:t>ĐVT</w:t>
            </w:r>
          </w:p>
        </w:tc>
        <w:tc>
          <w:tcPr>
            <w:tcW w:type="dxa" w:w="1440"/>
          </w:tcPr>
          <w:p>
            <w:r>
              <w:rPr>
                <w:b w:val="0"/>
                <w:i w:val="0"/>
              </w:rPr>
              <w:br/>
            </w:r>
            <w:r>
              <w:rPr>
                <w:b/>
                <w:i w:val="0"/>
              </w:rPr>
              <w:t>Định biên</w:t>
            </w:r>
          </w:p>
        </w:tc>
        <w:tc>
          <w:tcPr>
            <w:tcW w:type="dxa" w:w="1440"/>
          </w:tcPr>
          <w:p>
            <w:r>
              <w:rPr>
                <w:b w:val="0"/>
                <w:i w:val="0"/>
              </w:rPr>
              <w:br/>
            </w:r>
            <w:r>
              <w:rPr>
                <w:b/>
                <w:i w:val="0"/>
              </w:rPr>
              <w:t>KK</w:t>
            </w:r>
          </w:p>
        </w:tc>
        <w:tc>
          <w:tcPr>
            <w:tcW w:type="dxa" w:w="1440"/>
          </w:tcPr>
          <w:p>
            <w:r>
              <w:rPr>
                <w:b w:val="0"/>
                <w:i w:val="0"/>
              </w:rPr>
              <w:br/>
            </w:r>
            <w:r>
              <w:rPr>
                <w:b/>
                <w:i w:val="0"/>
              </w:rPr>
              <w:t>Định mức</w:t>
            </w:r>
            <w:r>
              <w:rPr>
                <w:b w:val="0"/>
                <w:i w:val="0"/>
              </w:rPr>
              <w:br/>
            </w:r>
            <w:r>
              <w:rPr>
                <w:b w:val="0"/>
                <w:i w:val="0"/>
              </w:rPr>
              <w:t>(công nhóm/ĐVT)</w:t>
            </w:r>
          </w:p>
        </w:tc>
      </w:tr>
    </w:tbl>
    <w:p>
      <w:r>
        <w:rPr>
          <w:b/>
          <w:i w:val="0"/>
        </w:rPr>
        <w:t>Ghi chú:</w:t>
      </w:r>
    </w:p>
    <w:p>
      <w:r>
        <w:rPr>
          <w:b w:val="0"/>
          <w:i w:val="0"/>
        </w:rPr>
        <w:t>(1) Cột “ĐM Đất” áp dụng cho trường hợp đăng ký, cấp GCN đối với đất; cột “ĐM TS” áp dụng cho trường hợp đăng ký, cấp GCN đối với tài sản; cột “ĐM Đất + TS” áp dụng đối với trường hợp đăng ký, cấp GCN đối với cả đất và tài sản gắn liền với đất.</w:t>
      </w:r>
    </w:p>
    <w:p>
      <w:r>
        <w:rPr>
          <w:b w:val="0"/>
          <w:i w:val="0"/>
        </w:rPr>
        <w:t>(2) Trường hợp nhiều thửa đất nông nghiệp lập chung trong 1 hồ sơ và cấp chung trong một GCN thì ngoài mức được tính ở trên, mỗi thửa đất tăng thêm được tính mức bằng 0,30 lần định mức quy định đối với Mục 1, 2, 3 và 4 các nội dung thực hiện tại địa bàn cấp xã hoặc tỉnh; Mục 1, 2, 4, 5, 6, 7, 8, 9, 11, 13, 14 và 15 các nội dung thực hiện tại địa bàn cấp tỉnh của Bảng này.</w:t>
      </w:r>
    </w:p>
    <w:p>
      <w:r>
        <w:rPr>
          <w:b w:val="0"/>
          <w:i w:val="0"/>
        </w:rPr>
        <w:t>(3) Trường hợp thửa đất đã cấp GCN mà có thay đổi về mục đích sử dụng đất, ranh giới thửa đất thì áp dụng theo định mức quy định tại Bảng này.</w:t>
      </w:r>
    </w:p>
    <w:p>
      <w:r>
        <w:rPr>
          <w:b w:val="0"/>
          <w:i w:val="0"/>
        </w:rPr>
        <w:t>(4) Trường hợp cấp đổi GCN đối với thửa đất có biến động khác về quyền sử dụng đất, tài sản gắn liền với đất (chuyển quyền sử dụng đất, thay đổi về tài sản gắn liền với đất, v.v...) thì định mức lao động quy định tại Mục 4 2 các nội dung thực hiện tại địa bàn cấp tỉnh Bảng này được tính bằng 1,5 lần.</w:t>
      </w:r>
    </w:p>
    <w:p>
      <w:r>
        <w:rPr>
          <w:b w:val="0"/>
          <w:i w:val="0"/>
        </w:rPr>
        <w:t>(5) Trường hợp có kê khai đăng ký, nhưng người sử dụng đất không có nhu cầu cấp đổi GCN thì định mức được tính bằng 70% định mức quy định đối với trường hợp cấp đổi GCN tại Bảng này.</w:t>
      </w:r>
    </w:p>
    <w:p>
      <w:r>
        <w:rPr>
          <w:b/>
          <w:i w:val="0"/>
        </w:rPr>
        <w:t>3. Dụng cụ</w:t>
      </w:r>
    </w:p>
    <w:p>
      <w:r>
        <w:rPr>
          <w:b/>
          <w:i w:val="0"/>
        </w:rPr>
        <w:t>Bảng 70</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 dụng cụ</w:t>
            </w:r>
          </w:p>
        </w:tc>
        <w:tc>
          <w:tcPr>
            <w:tcW w:type="dxa" w:w="1728"/>
          </w:tcPr>
          <w:p>
            <w:r>
              <w:rPr>
                <w:b w:val="0"/>
                <w:i w:val="0"/>
              </w:rPr>
              <w:br/>
            </w:r>
            <w:r>
              <w:rPr>
                <w:b/>
                <w:i w:val="0"/>
              </w:rPr>
              <w:t>ĐVT</w:t>
            </w:r>
          </w:p>
        </w:tc>
        <w:tc>
          <w:tcPr>
            <w:tcW w:type="dxa" w:w="1728"/>
          </w:tcPr>
          <w:p>
            <w:r>
              <w:rPr>
                <w:b w:val="0"/>
                <w:i w:val="0"/>
              </w:rPr>
              <w:br/>
            </w:r>
            <w:r>
              <w:rPr>
                <w:b/>
                <w:i w:val="0"/>
              </w:rPr>
              <w:t>Thời hạn (tháng)</w:t>
            </w:r>
          </w:p>
        </w:tc>
        <w:tc>
          <w:tcPr>
            <w:tcW w:type="dxa" w:w="1728"/>
          </w:tcPr>
          <w:p>
            <w:r>
              <w:rPr>
                <w:b w:val="0"/>
                <w:i w:val="0"/>
              </w:rPr>
              <w:br/>
            </w:r>
            <w:r>
              <w:rPr>
                <w:b/>
                <w:i w:val="0"/>
              </w:rPr>
              <w:t>Định mức (ca/hồ sơ)</w:t>
            </w:r>
          </w:p>
        </w:tc>
      </w:tr>
    </w:tbl>
    <w:p>
      <w:r>
        <w:rPr>
          <w:b/>
          <w:i w:val="0"/>
        </w:rPr>
        <w:t>Ghi chú:</w:t>
      </w:r>
    </w:p>
    <w:p>
      <w:r>
        <w:rPr>
          <w:b w:val="0"/>
          <w:i w:val="0"/>
        </w:rPr>
        <w:t>(1) Mức dụng cụ được tính chung cho các loại khó khăn.</w:t>
      </w:r>
    </w:p>
    <w:p>
      <w:r>
        <w:rPr>
          <w:b w:val="0"/>
          <w:i w:val="0"/>
        </w:rPr>
        <w:t>(2) Định mức dụng cụ trên áp dụng cho trường hợp đăng ký đất hoặc trường hợp đăng ký tài sản. Trường hợp đăng ký cả đất và tài sản thì mức dụng cụ được tính bằng hệ số là 1,3 mức dụng cụ của Bảng 70.</w:t>
      </w:r>
    </w:p>
    <w:p>
      <w:r>
        <w:rPr>
          <w:b/>
          <w:i w:val="0"/>
        </w:rPr>
        <w:t xml:space="preserve">4. Thiết bị </w:t>
      </w:r>
    </w:p>
    <w:p>
      <w:r>
        <w:rPr>
          <w:b/>
          <w:i w:val="0"/>
        </w:rPr>
        <w:t>Bảng 71</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 thiết bị</w:t>
            </w:r>
          </w:p>
        </w:tc>
        <w:tc>
          <w:tcPr>
            <w:tcW w:type="dxa" w:w="1728"/>
          </w:tcPr>
          <w:p>
            <w:r>
              <w:rPr>
                <w:b w:val="0"/>
                <w:i w:val="0"/>
              </w:rPr>
              <w:br/>
            </w:r>
            <w:r>
              <w:rPr>
                <w:b/>
                <w:i w:val="0"/>
              </w:rPr>
              <w:t>ĐVT</w:t>
            </w:r>
          </w:p>
        </w:tc>
        <w:tc>
          <w:tcPr>
            <w:tcW w:type="dxa" w:w="1728"/>
          </w:tcPr>
          <w:p>
            <w:r>
              <w:rPr>
                <w:b w:val="0"/>
                <w:i w:val="0"/>
              </w:rPr>
              <w:br/>
            </w:r>
            <w:r>
              <w:rPr>
                <w:b/>
                <w:i w:val="0"/>
              </w:rPr>
              <w:t>Công suất (kW/h)</w:t>
            </w:r>
          </w:p>
        </w:tc>
        <w:tc>
          <w:tcPr>
            <w:tcW w:type="dxa" w:w="1728"/>
          </w:tcPr>
          <w:p>
            <w:r>
              <w:rPr>
                <w:b w:val="0"/>
                <w:i w:val="0"/>
              </w:rPr>
              <w:br/>
            </w:r>
            <w:r>
              <w:rPr>
                <w:b/>
                <w:i w:val="0"/>
              </w:rPr>
              <w:t>Định mức</w:t>
            </w:r>
            <w:r>
              <w:rPr>
                <w:b w:val="0"/>
                <w:i w:val="0"/>
              </w:rPr>
              <w:br/>
            </w:r>
            <w:r>
              <w:rPr>
                <w:b/>
                <w:i w:val="0"/>
              </w:rPr>
              <w:t>(ca/hồ sơ)</w:t>
            </w:r>
          </w:p>
        </w:tc>
      </w:tr>
    </w:tbl>
    <w:p>
      <w:r>
        <w:rPr>
          <w:b/>
          <w:i w:val="0"/>
        </w:rPr>
        <w:t>Ghi chú:</w:t>
      </w:r>
    </w:p>
    <w:p>
      <w:r>
        <w:rPr>
          <w:b w:val="0"/>
          <w:i w:val="0"/>
        </w:rPr>
        <w:t>(1) Mức thiết bị được tính chung cho các loại khó khăn.</w:t>
      </w:r>
    </w:p>
    <w:p>
      <w:r>
        <w:rPr>
          <w:b w:val="0"/>
          <w:i w:val="0"/>
        </w:rPr>
        <w:t>(2) Định mức thiết bị trên áp dụng cho trường hợp đăng ký đất hoặc trường hợp đăng ký tài sản. Trường hợp đăng ký cả đất và tài sản thì mức thiết bị được tính bằng hệ số là 1,3 mức thiết bị của Bảng 71.</w:t>
      </w:r>
    </w:p>
    <w:p>
      <w:r>
        <w:rPr>
          <w:b w:val="0"/>
          <w:i w:val="0"/>
        </w:rPr>
        <w:t>5. Vật liệu</w:t>
      </w:r>
    </w:p>
    <w:p>
      <w:r>
        <w:rPr>
          <w:b/>
          <w:i w:val="0"/>
        </w:rPr>
        <w:t>Bảng 72</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Danh mục vật liệu</w:t>
            </w:r>
          </w:p>
        </w:tc>
        <w:tc>
          <w:tcPr>
            <w:tcW w:type="dxa" w:w="2160"/>
          </w:tcPr>
          <w:p>
            <w:r>
              <w:rPr>
                <w:b w:val="0"/>
                <w:i w:val="0"/>
              </w:rPr>
              <w:br/>
            </w:r>
            <w:r>
              <w:rPr>
                <w:b/>
                <w:i w:val="0"/>
              </w:rPr>
              <w:t>ĐVT</w:t>
            </w:r>
          </w:p>
        </w:tc>
        <w:tc>
          <w:tcPr>
            <w:tcW w:type="dxa" w:w="2160"/>
          </w:tcPr>
          <w:p>
            <w:r>
              <w:rPr>
                <w:b w:val="0"/>
                <w:i w:val="0"/>
              </w:rPr>
              <w:br/>
            </w:r>
            <w:r>
              <w:rPr>
                <w:b/>
                <w:i w:val="0"/>
              </w:rPr>
              <w:t>Định mức (tính cho 1 hồ sơ)</w:t>
            </w:r>
          </w:p>
        </w:tc>
      </w:tr>
    </w:tbl>
    <w:p>
      <w:r>
        <w:rPr>
          <w:b/>
          <w:i w:val="0"/>
        </w:rPr>
        <w:t xml:space="preserve">Ghi chú: </w:t>
      </w:r>
    </w:p>
    <w:p>
      <w:r>
        <w:rPr>
          <w:b w:val="0"/>
          <w:i w:val="0"/>
        </w:rPr>
        <w:t>Định mức vật liệu trên áp dụng cho các trường hợp đăng ký đất hoặc đăng ký tài sản hoặc đăng ký cả đất và tài sản.</w:t>
      </w:r>
    </w:p>
    <w:p>
      <w:r>
        <w:rPr>
          <w:b/>
          <w:i w:val="0"/>
        </w:rPr>
        <w:t>Điều 17. Đăng ký, cấp đổi, cấp lại giấy chứng nhận riêng lẻ đối với tổ chức</w:t>
      </w:r>
    </w:p>
    <w:p>
      <w:r>
        <w:rPr>
          <w:b w:val="0"/>
          <w:i w:val="0"/>
        </w:rPr>
        <w:t>1. Phân loại khó khăn</w:t>
      </w:r>
    </w:p>
    <w:p>
      <w:r>
        <w:rPr>
          <w:b w:val="0"/>
          <w:i w:val="0"/>
        </w:rPr>
        <w:t>KK1: Các xã</w:t>
      </w:r>
    </w:p>
    <w:p>
      <w:r>
        <w:rPr>
          <w:b w:val="0"/>
          <w:i w:val="0"/>
        </w:rPr>
        <w:t>KK2: Các phường, phường.</w:t>
      </w:r>
    </w:p>
    <w:p>
      <w:r>
        <w:rPr>
          <w:b w:val="0"/>
          <w:i w:val="0"/>
        </w:rPr>
        <w:t>2. Định mức lao động</w:t>
      </w:r>
    </w:p>
    <w:p>
      <w:r>
        <w:rPr>
          <w:b/>
          <w:i w:val="0"/>
        </w:rPr>
        <w:t>Bảng 73</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TT</w:t>
            </w:r>
          </w:p>
        </w:tc>
        <w:tc>
          <w:tcPr>
            <w:tcW w:type="dxa" w:w="1440"/>
          </w:tcPr>
          <w:p>
            <w:r>
              <w:rPr>
                <w:b w:val="0"/>
                <w:i w:val="0"/>
              </w:rPr>
              <w:br/>
            </w:r>
            <w:r>
              <w:rPr>
                <w:b/>
                <w:i w:val="0"/>
              </w:rPr>
              <w:t>Nội dung công việc</w:t>
            </w:r>
          </w:p>
        </w:tc>
        <w:tc>
          <w:tcPr>
            <w:tcW w:type="dxa" w:w="1440"/>
          </w:tcPr>
          <w:p>
            <w:r>
              <w:rPr>
                <w:b w:val="0"/>
                <w:i w:val="0"/>
              </w:rPr>
              <w:br/>
            </w:r>
            <w:r>
              <w:rPr>
                <w:b/>
                <w:i w:val="0"/>
              </w:rPr>
              <w:t>ĐVT</w:t>
            </w:r>
          </w:p>
        </w:tc>
        <w:tc>
          <w:tcPr>
            <w:tcW w:type="dxa" w:w="1440"/>
          </w:tcPr>
          <w:p>
            <w:r>
              <w:rPr>
                <w:b w:val="0"/>
                <w:i w:val="0"/>
              </w:rPr>
              <w:br/>
            </w:r>
            <w:r>
              <w:rPr>
                <w:b/>
                <w:i w:val="0"/>
              </w:rPr>
              <w:t>Định biên</w:t>
            </w:r>
          </w:p>
        </w:tc>
        <w:tc>
          <w:tcPr>
            <w:tcW w:type="dxa" w:w="1440"/>
          </w:tcPr>
          <w:p>
            <w:r>
              <w:rPr>
                <w:b w:val="0"/>
                <w:i w:val="0"/>
              </w:rPr>
              <w:br/>
            </w:r>
            <w:r>
              <w:rPr>
                <w:b/>
                <w:i w:val="0"/>
              </w:rPr>
              <w:t>KK</w:t>
            </w:r>
          </w:p>
        </w:tc>
        <w:tc>
          <w:tcPr>
            <w:tcW w:type="dxa" w:w="1440"/>
          </w:tcPr>
          <w:p>
            <w:r>
              <w:rPr>
                <w:b w:val="0"/>
                <w:i w:val="0"/>
              </w:rPr>
              <w:br/>
            </w:r>
            <w:r>
              <w:rPr>
                <w:b/>
                <w:i w:val="0"/>
              </w:rPr>
              <w:t>Định mức</w:t>
            </w:r>
            <w:r>
              <w:rPr>
                <w:b w:val="0"/>
                <w:i w:val="0"/>
              </w:rPr>
              <w:br/>
            </w:r>
            <w:r>
              <w:rPr>
                <w:b w:val="0"/>
                <w:i w:val="0"/>
              </w:rPr>
              <w:t>(công nhóm/ĐVT)</w:t>
            </w:r>
          </w:p>
        </w:tc>
      </w:tr>
    </w:tbl>
    <w:p>
      <w:r>
        <w:rPr>
          <w:b/>
          <w:i w:val="0"/>
        </w:rPr>
        <w:t>Ghi chú:</w:t>
      </w:r>
    </w:p>
    <w:p>
      <w:r>
        <w:rPr>
          <w:b w:val="0"/>
          <w:i w:val="0"/>
        </w:rPr>
        <w:t>(1) Cột “ĐM Đất” áp dụng cho trường hợp đăng ký, cấp GCN đối với đất; cột “ĐM TS” áp dụng cho trường hợp đăng ký, cấp GCN đối với tài sản; cột “ĐM Đất + TS” áp dụng đối với trường hợp đăng ký, cấp GCN đối với cả đất và tài sản gắn liền với đất.</w:t>
      </w:r>
    </w:p>
    <w:p>
      <w:r>
        <w:rPr>
          <w:b w:val="0"/>
          <w:i w:val="0"/>
        </w:rPr>
        <w:t>(2) Trường hợp có kê khai đăng ký, nhưng người sử dụng đất không có nhu cầu cấp đổi GCN thì định mức được tính bằng 70% định mức đối với trường hợp cấp GCN quy định tại Bảng này.</w:t>
      </w:r>
    </w:p>
    <w:p>
      <w:r>
        <w:rPr>
          <w:b w:val="0"/>
          <w:i w:val="0"/>
        </w:rPr>
        <w:t>3. Dụng cụ</w:t>
      </w:r>
    </w:p>
    <w:p>
      <w:r>
        <w:rPr>
          <w:b/>
          <w:i w:val="0"/>
        </w:rPr>
        <w:t>Bảng 74</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 dụng cụ</w:t>
            </w:r>
          </w:p>
        </w:tc>
        <w:tc>
          <w:tcPr>
            <w:tcW w:type="dxa" w:w="1728"/>
          </w:tcPr>
          <w:p>
            <w:r>
              <w:rPr>
                <w:b w:val="0"/>
                <w:i w:val="0"/>
              </w:rPr>
              <w:br/>
            </w:r>
            <w:r>
              <w:rPr>
                <w:b/>
                <w:i w:val="0"/>
              </w:rPr>
              <w:t>ĐVT</w:t>
            </w:r>
          </w:p>
        </w:tc>
        <w:tc>
          <w:tcPr>
            <w:tcW w:type="dxa" w:w="1728"/>
          </w:tcPr>
          <w:p>
            <w:r>
              <w:rPr>
                <w:b w:val="0"/>
                <w:i w:val="0"/>
              </w:rPr>
              <w:br/>
            </w:r>
            <w:r>
              <w:rPr>
                <w:b/>
                <w:i w:val="0"/>
              </w:rPr>
              <w:t>Thời hạn (tháng)</w:t>
            </w:r>
          </w:p>
        </w:tc>
        <w:tc>
          <w:tcPr>
            <w:tcW w:type="dxa" w:w="1728"/>
          </w:tcPr>
          <w:p>
            <w:r>
              <w:rPr>
                <w:b w:val="0"/>
                <w:i w:val="0"/>
              </w:rPr>
              <w:br/>
            </w:r>
            <w:r>
              <w:rPr>
                <w:b/>
                <w:i w:val="0"/>
              </w:rPr>
              <w:t>Định mức (ca/hồ sơ)</w:t>
            </w:r>
          </w:p>
        </w:tc>
      </w:tr>
    </w:tbl>
    <w:p>
      <w:r>
        <w:rPr>
          <w:b/>
          <w:i w:val="0"/>
        </w:rPr>
        <w:t>Ghi chú:</w:t>
      </w:r>
    </w:p>
    <w:p>
      <w:r>
        <w:rPr>
          <w:b w:val="0"/>
          <w:i w:val="0"/>
        </w:rPr>
        <w:t>(1) Mức dụng cụ được tính chung cho các loại khó khăn.</w:t>
      </w:r>
    </w:p>
    <w:p>
      <w:r>
        <w:rPr>
          <w:b w:val="0"/>
          <w:i w:val="0"/>
        </w:rPr>
        <w:t>(2) Định mức dụng cụ trên áp dụng cho trường hợp đăng ký đất hoặc trường hợp đăng ký tài sản. Trường hợp đăng ký cả đất và tài sản thì mức dụng cụ được tính bằng hệ số là 1,3 mức dụng cụ của Bảng 74.</w:t>
      </w:r>
    </w:p>
    <w:p>
      <w:r>
        <w:rPr>
          <w:b w:val="0"/>
          <w:i w:val="0"/>
        </w:rPr>
        <w:t>4. Thiết bị</w:t>
      </w:r>
    </w:p>
    <w:p>
      <w:r>
        <w:rPr>
          <w:b/>
          <w:i w:val="0"/>
        </w:rPr>
        <w:t xml:space="preserve">Bảng 75 </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 thiết bị</w:t>
            </w:r>
          </w:p>
        </w:tc>
        <w:tc>
          <w:tcPr>
            <w:tcW w:type="dxa" w:w="1728"/>
          </w:tcPr>
          <w:p>
            <w:r>
              <w:rPr>
                <w:b w:val="0"/>
                <w:i w:val="0"/>
              </w:rPr>
              <w:br/>
            </w:r>
            <w:r>
              <w:rPr>
                <w:b/>
                <w:i w:val="0"/>
              </w:rPr>
              <w:t>ĐVT</w:t>
            </w:r>
          </w:p>
        </w:tc>
        <w:tc>
          <w:tcPr>
            <w:tcW w:type="dxa" w:w="1728"/>
          </w:tcPr>
          <w:p>
            <w:r>
              <w:rPr>
                <w:b w:val="0"/>
                <w:i w:val="0"/>
              </w:rPr>
              <w:br/>
            </w:r>
            <w:r>
              <w:rPr>
                <w:b/>
                <w:i w:val="0"/>
              </w:rPr>
              <w:t>Công suất (kW/h)</w:t>
            </w:r>
          </w:p>
        </w:tc>
        <w:tc>
          <w:tcPr>
            <w:tcW w:type="dxa" w:w="1728"/>
          </w:tcPr>
          <w:p>
            <w:r>
              <w:rPr>
                <w:b w:val="0"/>
                <w:i w:val="0"/>
              </w:rPr>
              <w:br/>
            </w:r>
            <w:r>
              <w:rPr>
                <w:b/>
                <w:i w:val="0"/>
              </w:rPr>
              <w:t>Định mức</w:t>
            </w:r>
            <w:r>
              <w:rPr>
                <w:b w:val="0"/>
                <w:i w:val="0"/>
              </w:rPr>
              <w:br/>
            </w:r>
            <w:r>
              <w:rPr>
                <w:b/>
                <w:i w:val="0"/>
              </w:rPr>
              <w:t>(ca/hồ sơ)</w:t>
            </w:r>
          </w:p>
        </w:tc>
      </w:tr>
    </w:tbl>
    <w:p>
      <w:r>
        <w:rPr>
          <w:b/>
          <w:i w:val="0"/>
        </w:rPr>
        <w:t>Ghi chú:</w:t>
      </w:r>
    </w:p>
    <w:p>
      <w:r>
        <w:rPr>
          <w:b w:val="0"/>
          <w:i w:val="0"/>
        </w:rPr>
        <w:t>(1) Mức thiết bị được tính chung cho các loại khó khăn.</w:t>
      </w:r>
    </w:p>
    <w:p>
      <w:r>
        <w:rPr>
          <w:b w:val="0"/>
          <w:i w:val="0"/>
        </w:rPr>
        <w:t>(2) Định mức thiết bị trên áp dụng cho trường hợp đăng ký đất hoặc trường hợp đăng ký tài sản. Trường hợp đăng ký cả đất và tài sản thì mức thiết bị được tính bằng hệ số là 1,3 mức thiết bị của Bảng 75.</w:t>
      </w:r>
    </w:p>
    <w:p>
      <w:r>
        <w:rPr>
          <w:b w:val="0"/>
          <w:i w:val="0"/>
        </w:rPr>
        <w:t>5. Vật liệu</w:t>
      </w:r>
    </w:p>
    <w:p>
      <w:r>
        <w:rPr>
          <w:b/>
          <w:i w:val="0"/>
        </w:rPr>
        <w:t>Bảng 76</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Danh mục vật liệu</w:t>
            </w:r>
          </w:p>
        </w:tc>
        <w:tc>
          <w:tcPr>
            <w:tcW w:type="dxa" w:w="2160"/>
          </w:tcPr>
          <w:p>
            <w:r>
              <w:rPr>
                <w:b w:val="0"/>
                <w:i w:val="0"/>
              </w:rPr>
              <w:br/>
            </w:r>
            <w:r>
              <w:rPr>
                <w:b/>
                <w:i w:val="0"/>
              </w:rPr>
              <w:t>ĐVT</w:t>
            </w:r>
          </w:p>
        </w:tc>
        <w:tc>
          <w:tcPr>
            <w:tcW w:type="dxa" w:w="2160"/>
          </w:tcPr>
          <w:p>
            <w:r>
              <w:rPr>
                <w:b w:val="0"/>
                <w:i w:val="0"/>
              </w:rPr>
              <w:br/>
            </w:r>
            <w:r>
              <w:rPr>
                <w:b/>
                <w:i w:val="0"/>
              </w:rPr>
              <w:t>Định mức (tính cho 1 hồ sơ)</w:t>
            </w:r>
          </w:p>
        </w:tc>
      </w:tr>
    </w:tbl>
    <w:p>
      <w:r>
        <w:rPr>
          <w:b/>
          <w:i w:val="0"/>
        </w:rPr>
        <w:t>Ghi chú:</w:t>
      </w:r>
    </w:p>
    <w:p>
      <w:r>
        <w:rPr>
          <w:b w:val="0"/>
          <w:i w:val="0"/>
        </w:rPr>
        <w:t>Định mức vật liệu trên áp dụng cho các trường hợp đăng ký đất hoặc đăng ký tài sản hoặc đăng ký cả đất và tài sản</w:t>
      </w:r>
    </w:p>
    <w:p>
      <w:r>
        <w:rPr>
          <w:b/>
          <w:i w:val="0"/>
        </w:rPr>
        <w:t>Điều 18. Đăng ký biến động đất đai đối với hộ gia đình, cá nhân</w:t>
      </w:r>
    </w:p>
    <w:p>
      <w:r>
        <w:rPr>
          <w:b w:val="0"/>
          <w:i w:val="0"/>
        </w:rPr>
        <w:t>1. Phân loại khó khăn</w:t>
      </w:r>
    </w:p>
    <w:p>
      <w:r>
        <w:rPr>
          <w:b w:val="0"/>
          <w:i w:val="0"/>
        </w:rPr>
        <w:t>KK1: Các xã</w:t>
      </w:r>
    </w:p>
    <w:p>
      <w:r>
        <w:rPr>
          <w:b w:val="0"/>
          <w:i w:val="0"/>
        </w:rPr>
        <w:t>KK2: Các phường</w:t>
      </w:r>
    </w:p>
    <w:p>
      <w:r>
        <w:rPr>
          <w:b w:val="0"/>
          <w:i w:val="0"/>
        </w:rPr>
        <w:t>2. Định mức lao động</w:t>
      </w:r>
    </w:p>
    <w:p>
      <w:r>
        <w:rPr>
          <w:b/>
          <w:i w:val="0"/>
        </w:rPr>
        <w:t>Bảng 77</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TT</w:t>
            </w:r>
          </w:p>
        </w:tc>
        <w:tc>
          <w:tcPr>
            <w:tcW w:type="dxa" w:w="1440"/>
          </w:tcPr>
          <w:p>
            <w:r>
              <w:rPr>
                <w:b w:val="0"/>
                <w:i w:val="0"/>
              </w:rPr>
              <w:br/>
            </w:r>
            <w:r>
              <w:rPr>
                <w:b/>
                <w:i w:val="0"/>
              </w:rPr>
              <w:t>Nội dung công việc</w:t>
            </w:r>
          </w:p>
        </w:tc>
        <w:tc>
          <w:tcPr>
            <w:tcW w:type="dxa" w:w="1440"/>
          </w:tcPr>
          <w:p>
            <w:r>
              <w:rPr>
                <w:b w:val="0"/>
                <w:i w:val="0"/>
              </w:rPr>
              <w:br/>
            </w:r>
            <w:r>
              <w:rPr>
                <w:b/>
                <w:i w:val="0"/>
              </w:rPr>
              <w:t>ĐVT</w:t>
            </w:r>
          </w:p>
        </w:tc>
        <w:tc>
          <w:tcPr>
            <w:tcW w:type="dxa" w:w="1440"/>
          </w:tcPr>
          <w:p>
            <w:r>
              <w:rPr>
                <w:b w:val="0"/>
                <w:i w:val="0"/>
              </w:rPr>
              <w:br/>
            </w:r>
            <w:r>
              <w:rPr>
                <w:b/>
                <w:i w:val="0"/>
              </w:rPr>
              <w:t>Định biên</w:t>
            </w:r>
          </w:p>
        </w:tc>
        <w:tc>
          <w:tcPr>
            <w:tcW w:type="dxa" w:w="1440"/>
          </w:tcPr>
          <w:p>
            <w:r>
              <w:rPr>
                <w:b w:val="0"/>
                <w:i w:val="0"/>
              </w:rPr>
              <w:br/>
            </w:r>
            <w:r>
              <w:rPr>
                <w:b/>
                <w:i w:val="0"/>
              </w:rPr>
              <w:t>KK</w:t>
            </w:r>
          </w:p>
        </w:tc>
        <w:tc>
          <w:tcPr>
            <w:tcW w:type="dxa" w:w="1440"/>
          </w:tcPr>
          <w:p>
            <w:r>
              <w:rPr>
                <w:b w:val="0"/>
                <w:i w:val="0"/>
              </w:rPr>
              <w:br/>
            </w:r>
            <w:r>
              <w:rPr>
                <w:b/>
                <w:i w:val="0"/>
              </w:rPr>
              <w:t>Định mức</w:t>
            </w:r>
            <w:r>
              <w:rPr>
                <w:b w:val="0"/>
                <w:i w:val="0"/>
              </w:rPr>
              <w:br/>
            </w:r>
            <w:r>
              <w:rPr>
                <w:b w:val="0"/>
                <w:i/>
              </w:rPr>
              <w:t>(công nhóm/ĐVT)</w:t>
            </w:r>
          </w:p>
        </w:tc>
      </w:tr>
    </w:tbl>
    <w:p>
      <w:r>
        <w:rPr>
          <w:b/>
          <w:i w:val="0"/>
        </w:rPr>
        <w:t>Ghi chú:</w:t>
      </w:r>
    </w:p>
    <w:p>
      <w:r>
        <w:rPr>
          <w:b w:val="0"/>
          <w:i w:val="0"/>
        </w:rPr>
        <w:t>(1) Cột “ĐM Đất” áp dụng cho trường hợp đăng ký, cấp GCN đối với đất; cột “ĐM TS” áp dụng cho trường hợp đăng ký, cấp GCN đối với tài sản; cột “ĐM Đất + TS” áp dụng đối với trường hợp đăng ký, cấp GCN đối với cả đất và tài sản gắn liền với đất.</w:t>
      </w:r>
    </w:p>
    <w:p>
      <w:r>
        <w:rPr>
          <w:b w:val="0"/>
          <w:i w:val="0"/>
        </w:rPr>
        <w:t>(2) Trường hợp đăng ký biến động đất đai mà thực hiện cấp mới GCN thì áp dụng định mức của Bảng này. Trường hợp đăng ký biến động đất đai mà không thực hiện cấp mới GCN thì áp dụng theo quy định tại Bảng 77 sau đây:</w:t>
      </w:r>
    </w:p>
    <w:p>
      <w:r>
        <w:rPr>
          <w:b/>
          <w:i w:val="0"/>
        </w:rPr>
        <w:t>Bảng 78</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Loại biến động</w:t>
            </w:r>
          </w:p>
        </w:tc>
        <w:tc>
          <w:tcPr>
            <w:tcW w:type="dxa" w:w="2160"/>
          </w:tcPr>
          <w:p>
            <w:r>
              <w:rPr>
                <w:b w:val="0"/>
                <w:i w:val="0"/>
              </w:rPr>
              <w:br/>
            </w:r>
            <w:r>
              <w:rPr>
                <w:b/>
                <w:i w:val="0"/>
              </w:rPr>
              <w:t>Các bước công việc được</w:t>
            </w:r>
            <w:r>
              <w:rPr>
                <w:b w:val="0"/>
                <w:i w:val="0"/>
              </w:rPr>
              <w:br/>
            </w:r>
            <w:r>
              <w:rPr>
                <w:b/>
                <w:i w:val="0"/>
              </w:rPr>
              <w:t>áp dụng của Bảng 72</w:t>
            </w:r>
          </w:p>
        </w:tc>
        <w:tc>
          <w:tcPr>
            <w:tcW w:type="dxa" w:w="2160"/>
          </w:tcPr>
          <w:p>
            <w:r>
              <w:rPr>
                <w:b w:val="0"/>
                <w:i w:val="0"/>
              </w:rPr>
              <w:br/>
            </w:r>
            <w:r>
              <w:rPr>
                <w:b/>
                <w:i w:val="0"/>
              </w:rPr>
              <w:t>Hệ số áp dụng cho các mục 3, 12, 16 và 21 của Bảng 72</w:t>
            </w:r>
          </w:p>
        </w:tc>
      </w:tr>
    </w:tbl>
    <w:p>
      <w:r>
        <w:rPr>
          <w:b w:val="0"/>
          <w:i w:val="0"/>
        </w:rPr>
        <w:t>3. Dụng cụ</w:t>
      </w:r>
    </w:p>
    <w:p>
      <w:r>
        <w:rPr>
          <w:b/>
          <w:i w:val="0"/>
        </w:rPr>
        <w:t>Bảng 79</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w:t>
            </w:r>
            <w:r>
              <w:rPr>
                <w:b w:val="0"/>
                <w:i w:val="0"/>
              </w:rPr>
              <w:br/>
            </w:r>
            <w:r>
              <w:rPr>
                <w:b/>
                <w:i w:val="0"/>
              </w:rPr>
              <w:t>dụng cụ</w:t>
            </w:r>
          </w:p>
        </w:tc>
        <w:tc>
          <w:tcPr>
            <w:tcW w:type="dxa" w:w="1728"/>
          </w:tcPr>
          <w:p>
            <w:r>
              <w:rPr>
                <w:b w:val="0"/>
                <w:i w:val="0"/>
              </w:rPr>
              <w:br/>
            </w:r>
            <w:r>
              <w:rPr>
                <w:b/>
                <w:i w:val="0"/>
              </w:rPr>
              <w:t>ĐVT</w:t>
            </w:r>
          </w:p>
        </w:tc>
        <w:tc>
          <w:tcPr>
            <w:tcW w:type="dxa" w:w="1728"/>
          </w:tcPr>
          <w:p>
            <w:r>
              <w:rPr>
                <w:b w:val="0"/>
                <w:i w:val="0"/>
              </w:rPr>
              <w:br/>
            </w:r>
            <w:r>
              <w:rPr>
                <w:b/>
                <w:i w:val="0"/>
              </w:rPr>
              <w:t>Thời hạn (tháng)</w:t>
            </w:r>
          </w:p>
        </w:tc>
        <w:tc>
          <w:tcPr>
            <w:tcW w:type="dxa" w:w="1728"/>
          </w:tcPr>
          <w:p>
            <w:r>
              <w:rPr>
                <w:b w:val="0"/>
                <w:i w:val="0"/>
              </w:rPr>
              <w:br/>
            </w:r>
            <w:r>
              <w:rPr>
                <w:b/>
                <w:i w:val="0"/>
              </w:rPr>
              <w:t>Định mức (ca/hồ sơ)</w:t>
            </w:r>
          </w:p>
        </w:tc>
      </w:tr>
    </w:tbl>
    <w:p>
      <w:r>
        <w:rPr>
          <w:b/>
          <w:i w:val="0"/>
        </w:rPr>
        <w:t>Ghi chú:</w:t>
      </w:r>
    </w:p>
    <w:p>
      <w:r>
        <w:rPr>
          <w:b w:val="0"/>
          <w:i w:val="0"/>
        </w:rPr>
        <w:t>(1) Mức dụng cụ được tính chung cho các loại khó khăn.</w:t>
      </w:r>
    </w:p>
    <w:p>
      <w:r>
        <w:rPr>
          <w:b w:val="0"/>
          <w:i w:val="0"/>
        </w:rPr>
        <w:t>(2) Định mức dụng cụ trên áp dụng cho trường hợp đăng ký đất hoặc trường hợp đăng ký tài sản; trường hợp đăng ký cả đất và tài sản thì mức dụng cụ được tính bằng hệ số là 1,3 mức dụng cụ của Bảng 79.</w:t>
      </w:r>
    </w:p>
    <w:p>
      <w:r>
        <w:rPr>
          <w:b w:val="0"/>
          <w:i w:val="0"/>
        </w:rPr>
        <w:t>(3) Trường hợp đăng ký biến động đất đai mà thực hiện cấp mới GCN thì áp dụng mức dụng cụ của Bảng 79. Trường hợp đăng ký biến động đất đai mà không thực hiện cấp mới GCN thì được tính bằng 0,6 lần mức dụng cụ của Bảng 79 trên.</w:t>
      </w:r>
    </w:p>
    <w:p>
      <w:r>
        <w:rPr>
          <w:b w:val="0"/>
          <w:i w:val="0"/>
        </w:rPr>
        <w:t>4. Thiết bị</w:t>
      </w:r>
    </w:p>
    <w:p>
      <w:r>
        <w:rPr>
          <w:b/>
          <w:i w:val="0"/>
        </w:rPr>
        <w:t xml:space="preserve">Bảng 80 </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 thiết bị</w:t>
            </w:r>
          </w:p>
        </w:tc>
        <w:tc>
          <w:tcPr>
            <w:tcW w:type="dxa" w:w="1728"/>
          </w:tcPr>
          <w:p>
            <w:r>
              <w:rPr>
                <w:b w:val="0"/>
                <w:i w:val="0"/>
              </w:rPr>
              <w:br/>
            </w:r>
            <w:r>
              <w:rPr>
                <w:b/>
                <w:i w:val="0"/>
              </w:rPr>
              <w:t>ĐVT</w:t>
            </w:r>
          </w:p>
        </w:tc>
        <w:tc>
          <w:tcPr>
            <w:tcW w:type="dxa" w:w="1728"/>
          </w:tcPr>
          <w:p>
            <w:r>
              <w:rPr>
                <w:b w:val="0"/>
                <w:i w:val="0"/>
              </w:rPr>
              <w:br/>
            </w:r>
            <w:r>
              <w:rPr>
                <w:b/>
                <w:i w:val="0"/>
              </w:rPr>
              <w:t>Công suất (kW/h)</w:t>
            </w:r>
          </w:p>
        </w:tc>
        <w:tc>
          <w:tcPr>
            <w:tcW w:type="dxa" w:w="1728"/>
          </w:tcPr>
          <w:p>
            <w:r>
              <w:rPr>
                <w:b w:val="0"/>
                <w:i w:val="0"/>
              </w:rPr>
              <w:br/>
            </w:r>
            <w:r>
              <w:rPr>
                <w:b/>
                <w:i w:val="0"/>
              </w:rPr>
              <w:t>Định mức (ca/hồ sơ)</w:t>
            </w:r>
          </w:p>
        </w:tc>
      </w:tr>
    </w:tbl>
    <w:p>
      <w:r>
        <w:rPr>
          <w:b/>
          <w:i w:val="0"/>
        </w:rPr>
        <w:t>Ghi chú:</w:t>
      </w:r>
    </w:p>
    <w:p>
      <w:r>
        <w:rPr>
          <w:b w:val="0"/>
          <w:i w:val="0"/>
        </w:rPr>
        <w:t>(1) Mức thiết bị được tính chung cho các loại khó khăn.</w:t>
      </w:r>
    </w:p>
    <w:p>
      <w:r>
        <w:rPr>
          <w:b w:val="0"/>
          <w:i w:val="0"/>
        </w:rPr>
        <w:t>(2) Định mức thiết bị trên áp dụng cho cả trường hợp đăng ký đất hoặc trường hợp đăng ký tài sản. Trường hợp đăng ký cả đất và tài sản thì mức thiết bị được tính bằng hệ số là 1,3 mức thiết bị của Bảng 80.</w:t>
      </w:r>
    </w:p>
    <w:p>
      <w:r>
        <w:rPr>
          <w:b w:val="0"/>
          <w:i w:val="0"/>
        </w:rPr>
        <w:t>(3) Trường hợp đăng ký biến động đất đai mà thực hiện cấp mới GCN thì áp dụng mức thiết bị của Bảng 80. Trường hợp đăng ký biến động đất đai mà không thực hiện cấp mới GCN thì được tính bằng 0,6 lần mức thiết bị của Bảng 80 trên.</w:t>
      </w:r>
    </w:p>
    <w:p>
      <w:r>
        <w:rPr>
          <w:b w:val="0"/>
          <w:i w:val="0"/>
        </w:rPr>
        <w:t>5. Vật liệu</w:t>
      </w:r>
    </w:p>
    <w:p>
      <w:r>
        <w:rPr>
          <w:b/>
          <w:i w:val="0"/>
        </w:rPr>
        <w:t>Bảng 81</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Danh mục vật liệu</w:t>
            </w:r>
          </w:p>
        </w:tc>
        <w:tc>
          <w:tcPr>
            <w:tcW w:type="dxa" w:w="2160"/>
          </w:tcPr>
          <w:p>
            <w:r>
              <w:rPr>
                <w:b w:val="0"/>
                <w:i w:val="0"/>
              </w:rPr>
              <w:br/>
            </w:r>
            <w:r>
              <w:rPr>
                <w:b/>
                <w:i w:val="0"/>
              </w:rPr>
              <w:t>ĐVT</w:t>
            </w:r>
          </w:p>
        </w:tc>
        <w:tc>
          <w:tcPr>
            <w:tcW w:type="dxa" w:w="2160"/>
          </w:tcPr>
          <w:p>
            <w:r>
              <w:rPr>
                <w:b w:val="0"/>
                <w:i w:val="0"/>
              </w:rPr>
              <w:br/>
            </w:r>
            <w:r>
              <w:rPr>
                <w:b/>
                <w:i w:val="0"/>
              </w:rPr>
              <w:t>Định mức</w:t>
            </w:r>
            <w:r>
              <w:rPr>
                <w:b w:val="0"/>
                <w:i w:val="0"/>
              </w:rPr>
              <w:br/>
            </w:r>
            <w:r>
              <w:rPr>
                <w:b/>
                <w:i w:val="0"/>
              </w:rPr>
              <w:t>(tính cho 1 hồ sơ)</w:t>
            </w:r>
          </w:p>
        </w:tc>
      </w:tr>
    </w:tbl>
    <w:p>
      <w:r>
        <w:rPr>
          <w:b/>
          <w:i w:val="0"/>
        </w:rPr>
        <w:t>Ghi chú:</w:t>
      </w:r>
    </w:p>
    <w:p>
      <w:r>
        <w:rPr>
          <w:b w:val="0"/>
          <w:i w:val="0"/>
        </w:rPr>
        <w:t>(1) Định mức vật liệu trên áp dụng cho các trường hợp đăng ký đất hoặc đăng ký tài sản hoặc đăng ký cả đất và tài sản.</w:t>
      </w:r>
    </w:p>
    <w:p>
      <w:r>
        <w:rPr>
          <w:b w:val="0"/>
          <w:i w:val="0"/>
        </w:rPr>
        <w:t>(2) Trường hợp đăng ký biến động đất đai mà thực hiện cấp mới GCN thì áp dụng mức vật liệu của Bảng 81. Trường hợp đăng ký biến động đất đai mà không thực hiện cấp mới GCN thì được tính bằng 0,6 lần mức vật liệu của Bảng 81 trên và không được tính vật liệu là mẫu trích lục bản đồ và GCN, trừ trường hợp biến động có thay đổi diện tích mà cần phải trích lục bản đồ.</w:t>
      </w:r>
    </w:p>
    <w:p>
      <w:r>
        <w:rPr>
          <w:b/>
          <w:i w:val="0"/>
        </w:rPr>
        <w:t>Điều 19. Đăng ký biến động đất đai đối với tổ chức</w:t>
      </w:r>
    </w:p>
    <w:p>
      <w:r>
        <w:rPr>
          <w:b w:val="0"/>
          <w:i w:val="0"/>
        </w:rPr>
        <w:t>1. Phân loại khó khăn</w:t>
      </w:r>
    </w:p>
    <w:p>
      <w:r>
        <w:rPr>
          <w:b w:val="0"/>
          <w:i w:val="0"/>
        </w:rPr>
        <w:t>KK1: Các xã</w:t>
      </w:r>
    </w:p>
    <w:p>
      <w:r>
        <w:rPr>
          <w:b w:val="0"/>
          <w:i w:val="0"/>
        </w:rPr>
        <w:t>KK2: Các phường, phường.</w:t>
      </w:r>
    </w:p>
    <w:p>
      <w:r>
        <w:rPr>
          <w:b w:val="0"/>
          <w:i w:val="0"/>
        </w:rPr>
        <w:t>2. Định mức lao động</w:t>
      </w:r>
    </w:p>
    <w:p>
      <w:r>
        <w:rPr>
          <w:b/>
          <w:i w:val="0"/>
        </w:rPr>
        <w:t>Bảng 82</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TT</w:t>
            </w:r>
          </w:p>
        </w:tc>
        <w:tc>
          <w:tcPr>
            <w:tcW w:type="dxa" w:w="1440"/>
          </w:tcPr>
          <w:p>
            <w:r>
              <w:rPr>
                <w:b w:val="0"/>
                <w:i w:val="0"/>
              </w:rPr>
              <w:br/>
            </w:r>
            <w:r>
              <w:rPr>
                <w:b/>
                <w:i w:val="0"/>
              </w:rPr>
              <w:t>Nội dung công việc</w:t>
            </w:r>
          </w:p>
        </w:tc>
        <w:tc>
          <w:tcPr>
            <w:tcW w:type="dxa" w:w="1440"/>
          </w:tcPr>
          <w:p>
            <w:r>
              <w:rPr>
                <w:b w:val="0"/>
                <w:i w:val="0"/>
              </w:rPr>
              <w:br/>
            </w:r>
            <w:r>
              <w:rPr>
                <w:b/>
                <w:i w:val="0"/>
              </w:rPr>
              <w:t>ĐVT</w:t>
            </w:r>
          </w:p>
        </w:tc>
        <w:tc>
          <w:tcPr>
            <w:tcW w:type="dxa" w:w="1440"/>
          </w:tcPr>
          <w:p>
            <w:r>
              <w:rPr>
                <w:b w:val="0"/>
                <w:i w:val="0"/>
              </w:rPr>
              <w:br/>
            </w:r>
            <w:r>
              <w:rPr>
                <w:b/>
                <w:i w:val="0"/>
              </w:rPr>
              <w:t>Định biên</w:t>
            </w:r>
          </w:p>
        </w:tc>
        <w:tc>
          <w:tcPr>
            <w:tcW w:type="dxa" w:w="1440"/>
          </w:tcPr>
          <w:p>
            <w:r>
              <w:rPr>
                <w:b w:val="0"/>
                <w:i w:val="0"/>
              </w:rPr>
              <w:br/>
            </w:r>
            <w:r>
              <w:rPr>
                <w:b/>
                <w:i w:val="0"/>
              </w:rPr>
              <w:t>KK</w:t>
            </w:r>
          </w:p>
        </w:tc>
        <w:tc>
          <w:tcPr>
            <w:tcW w:type="dxa" w:w="1440"/>
          </w:tcPr>
          <w:p>
            <w:r>
              <w:rPr>
                <w:b w:val="0"/>
                <w:i w:val="0"/>
              </w:rPr>
              <w:br/>
            </w:r>
            <w:r>
              <w:rPr>
                <w:b/>
                <w:i w:val="0"/>
              </w:rPr>
              <w:t>Định mức</w:t>
            </w:r>
            <w:r>
              <w:rPr>
                <w:b w:val="0"/>
                <w:i w:val="0"/>
              </w:rPr>
              <w:br/>
            </w:r>
            <w:r>
              <w:rPr>
                <w:b w:val="0"/>
                <w:i w:val="0"/>
              </w:rPr>
              <w:t>(công nhóm/ĐVT)</w:t>
            </w:r>
          </w:p>
        </w:tc>
      </w:tr>
    </w:tbl>
    <w:p>
      <w:r>
        <w:rPr>
          <w:b/>
          <w:i w:val="0"/>
        </w:rPr>
        <w:t>Ghi chú</w:t>
      </w:r>
      <w:r>
        <w:rPr>
          <w:b w:val="0"/>
          <w:i w:val="0"/>
        </w:rPr>
        <w:t>:</w:t>
      </w:r>
    </w:p>
    <w:p>
      <w:r>
        <w:rPr>
          <w:b w:val="0"/>
          <w:i w:val="0"/>
        </w:rPr>
        <w:t>(1) Cột “ĐM Đất” áp dụng cho trường hợp đăng ký, cấp GCN đối với đất; cột “ĐM TS” áp dụng cho trường hợp đăng ký, cấp GCN đối với tài sản; cột “ĐM Đất + TS” áp dụng đối với trường hợp đăng ký, cấp GCN đối với cả đất và tài sản gắn liền với đất.</w:t>
      </w:r>
    </w:p>
    <w:p>
      <w:r>
        <w:rPr>
          <w:b w:val="0"/>
          <w:i w:val="0"/>
        </w:rPr>
        <w:t>(2) Trường hợp đăng ký biến động đất đai mà thực hiện cấp mới GCN thì áp dụng định mức của Bảng này. Trường hợp đăng ký biến động đất đai mà không thực hiện cấp mới GCN thì áp dụng theo quy định tại Bảng 82 sau đây:</w:t>
      </w:r>
    </w:p>
    <w:p>
      <w:r>
        <w:rPr>
          <w:b/>
          <w:i w:val="0"/>
        </w:rPr>
        <w:t>Bảng 83</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Loại biến động</w:t>
            </w:r>
          </w:p>
        </w:tc>
        <w:tc>
          <w:tcPr>
            <w:tcW w:type="dxa" w:w="2160"/>
          </w:tcPr>
          <w:p>
            <w:r>
              <w:rPr>
                <w:b w:val="0"/>
                <w:i w:val="0"/>
              </w:rPr>
              <w:br/>
            </w:r>
            <w:r>
              <w:rPr>
                <w:b/>
                <w:i w:val="0"/>
              </w:rPr>
              <w:t>Các bước công việc được áp dụng của Bảng 78</w:t>
            </w:r>
          </w:p>
        </w:tc>
        <w:tc>
          <w:tcPr>
            <w:tcW w:type="dxa" w:w="2160"/>
          </w:tcPr>
          <w:p>
            <w:r>
              <w:rPr>
                <w:b w:val="0"/>
                <w:i w:val="0"/>
              </w:rPr>
              <w:br/>
            </w:r>
            <w:r>
              <w:rPr>
                <w:b/>
                <w:i w:val="0"/>
              </w:rPr>
              <w:t>Hệ số áp dụng cho các mục 3, 10, 14 và 18 của Bảng 77</w:t>
            </w:r>
          </w:p>
        </w:tc>
      </w:tr>
    </w:tbl>
    <w:p>
      <w:r>
        <w:rPr>
          <w:b/>
          <w:i w:val="0"/>
        </w:rPr>
        <w:t xml:space="preserve"> </w:t>
      </w:r>
      <w:r>
        <w:rPr>
          <w:b w:val="0"/>
          <w:i w:val="0"/>
        </w:rPr>
        <w:t>3. Dụng cụ</w:t>
      </w:r>
    </w:p>
    <w:p>
      <w:r>
        <w:rPr>
          <w:b/>
          <w:i w:val="0"/>
        </w:rPr>
        <w:t>Bảng 84</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 dụng cụ</w:t>
            </w:r>
          </w:p>
        </w:tc>
        <w:tc>
          <w:tcPr>
            <w:tcW w:type="dxa" w:w="1728"/>
          </w:tcPr>
          <w:p>
            <w:r>
              <w:rPr>
                <w:b w:val="0"/>
                <w:i w:val="0"/>
              </w:rPr>
              <w:br/>
            </w:r>
            <w:r>
              <w:rPr>
                <w:b/>
                <w:i w:val="0"/>
              </w:rPr>
              <w:t>ĐVT</w:t>
            </w:r>
          </w:p>
        </w:tc>
        <w:tc>
          <w:tcPr>
            <w:tcW w:type="dxa" w:w="1728"/>
          </w:tcPr>
          <w:p>
            <w:r>
              <w:rPr>
                <w:b w:val="0"/>
                <w:i w:val="0"/>
              </w:rPr>
              <w:br/>
            </w:r>
            <w:r>
              <w:rPr>
                <w:b/>
                <w:i w:val="0"/>
              </w:rPr>
              <w:t>Thời hạn (tháng)</w:t>
            </w:r>
          </w:p>
        </w:tc>
        <w:tc>
          <w:tcPr>
            <w:tcW w:type="dxa" w:w="1728"/>
          </w:tcPr>
          <w:p>
            <w:r>
              <w:rPr>
                <w:b w:val="0"/>
                <w:i w:val="0"/>
              </w:rPr>
              <w:br/>
            </w:r>
            <w:r>
              <w:rPr>
                <w:b/>
                <w:i w:val="0"/>
              </w:rPr>
              <w:t>Định mức (ca/hồ sơ)</w:t>
            </w:r>
          </w:p>
        </w:tc>
      </w:tr>
    </w:tbl>
    <w:p>
      <w:r>
        <w:rPr>
          <w:b/>
          <w:i w:val="0"/>
        </w:rPr>
        <w:t>Ghi chú:</w:t>
      </w:r>
    </w:p>
    <w:p>
      <w:r>
        <w:rPr>
          <w:b w:val="0"/>
          <w:i w:val="0"/>
        </w:rPr>
        <w:t>(1) Mức dụng cụ được tính chung cho các loại khó khăn.</w:t>
      </w:r>
    </w:p>
    <w:p>
      <w:r>
        <w:rPr>
          <w:b w:val="0"/>
          <w:i w:val="0"/>
        </w:rPr>
        <w:t>(2) Định mức dụng cụ trên áp dụng cho trường hợp đăng ký đất hoặc trường hợp đăng ký tài sản; trường hợp đăng ký cả đất và tài sản thì mức dụng cụ được tính bằng hệ số là 1,3 mức dụng cụ của Bảng 84.</w:t>
      </w:r>
    </w:p>
    <w:p>
      <w:r>
        <w:rPr>
          <w:b w:val="0"/>
          <w:i w:val="0"/>
        </w:rPr>
        <w:t>(3) Trường hợp đăng ký biến động đất đai mà thực hiện cấp mới GCN thì áp dụng mức dụng cụ của Bảng 84. Trường hợp đăng ký biến động đất đai mà không thực hiện cấp mới GCN thì được tính bằng 0,6 lần mức dụng cụ của Bảng 84 trên.</w:t>
      </w:r>
    </w:p>
    <w:p>
      <w:r>
        <w:rPr>
          <w:b w:val="0"/>
          <w:i w:val="0"/>
        </w:rPr>
        <w:t>4. Thiết bị</w:t>
      </w:r>
    </w:p>
    <w:p>
      <w:r>
        <w:rPr>
          <w:b/>
          <w:i w:val="0"/>
        </w:rPr>
        <w:t>Bảng 85</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 thiết bị</w:t>
            </w:r>
          </w:p>
        </w:tc>
        <w:tc>
          <w:tcPr>
            <w:tcW w:type="dxa" w:w="1728"/>
          </w:tcPr>
          <w:p>
            <w:r>
              <w:rPr>
                <w:b w:val="0"/>
                <w:i w:val="0"/>
              </w:rPr>
              <w:br/>
            </w:r>
            <w:r>
              <w:rPr>
                <w:b/>
                <w:i w:val="0"/>
              </w:rPr>
              <w:t>ĐVT</w:t>
            </w:r>
          </w:p>
        </w:tc>
        <w:tc>
          <w:tcPr>
            <w:tcW w:type="dxa" w:w="1728"/>
          </w:tcPr>
          <w:p>
            <w:r>
              <w:rPr>
                <w:b w:val="0"/>
                <w:i w:val="0"/>
              </w:rPr>
              <w:br/>
            </w:r>
            <w:r>
              <w:rPr>
                <w:b/>
                <w:i w:val="0"/>
              </w:rPr>
              <w:t>Công suất (kW/h)</w:t>
            </w:r>
          </w:p>
        </w:tc>
        <w:tc>
          <w:tcPr>
            <w:tcW w:type="dxa" w:w="1728"/>
          </w:tcPr>
          <w:p>
            <w:r>
              <w:rPr>
                <w:b w:val="0"/>
                <w:i w:val="0"/>
              </w:rPr>
              <w:br/>
            </w:r>
            <w:r>
              <w:rPr>
                <w:b/>
                <w:i w:val="0"/>
              </w:rPr>
              <w:t>Định mức (ca/hồ sơ)</w:t>
            </w:r>
          </w:p>
        </w:tc>
      </w:tr>
    </w:tbl>
    <w:p>
      <w:r>
        <w:rPr>
          <w:b/>
          <w:i w:val="0"/>
        </w:rPr>
        <w:t>Ghi chú:</w:t>
      </w:r>
    </w:p>
    <w:p>
      <w:r>
        <w:rPr>
          <w:b w:val="0"/>
          <w:i w:val="0"/>
        </w:rPr>
        <w:t>(1) Mức thiết bị được tính chung cho các loại khó khăn.</w:t>
      </w:r>
    </w:p>
    <w:p>
      <w:r>
        <w:rPr>
          <w:b w:val="0"/>
          <w:i w:val="0"/>
        </w:rPr>
        <w:t>(2) Định mức thiết bị trên áp dụng cho cả trường hợp đăng ký đất hoặc trường hợp đăng ký tài sản; trường hợp đăng ký cả đất và tài sản thì mức thiết bị được tính bằng hệ số là 1,3 mức thiết bị của Bảng 85.</w:t>
      </w:r>
    </w:p>
    <w:p>
      <w:r>
        <w:rPr>
          <w:b w:val="0"/>
          <w:i w:val="0"/>
        </w:rPr>
        <w:t>(3) Trường hợp đăng ký biến động đất đai mà thực hiện cấp mới GCN thì áp dụng mức thiết bị của Bảng 80. Trường hợp đăng ký biến động đất đai mà không thực hiện cấp mới GCN thì được tính bằng 0,6 lần mức thiết bị của Bảng 85 trên.</w:t>
      </w:r>
    </w:p>
    <w:p>
      <w:r>
        <w:rPr>
          <w:b w:val="0"/>
          <w:i w:val="0"/>
        </w:rPr>
        <w:t>5. Vật liệu</w:t>
      </w:r>
    </w:p>
    <w:p>
      <w:r>
        <w:rPr>
          <w:b/>
          <w:i w:val="0"/>
        </w:rPr>
        <w:t>Bảng 86</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Danh mục vật liệu</w:t>
            </w:r>
          </w:p>
        </w:tc>
        <w:tc>
          <w:tcPr>
            <w:tcW w:type="dxa" w:w="2160"/>
          </w:tcPr>
          <w:p>
            <w:r>
              <w:rPr>
                <w:b w:val="0"/>
                <w:i w:val="0"/>
              </w:rPr>
              <w:br/>
            </w:r>
            <w:r>
              <w:rPr>
                <w:b/>
                <w:i w:val="0"/>
              </w:rPr>
              <w:t>ĐVT</w:t>
            </w:r>
          </w:p>
        </w:tc>
        <w:tc>
          <w:tcPr>
            <w:tcW w:type="dxa" w:w="2160"/>
          </w:tcPr>
          <w:p>
            <w:r>
              <w:rPr>
                <w:b w:val="0"/>
                <w:i w:val="0"/>
              </w:rPr>
              <w:br/>
            </w:r>
            <w:r>
              <w:rPr>
                <w:b/>
                <w:i w:val="0"/>
              </w:rPr>
              <w:t>Tại địa bàn cấp tỉnh</w:t>
            </w:r>
            <w:r>
              <w:rPr>
                <w:b w:val="0"/>
                <w:i w:val="0"/>
              </w:rPr>
              <w:br/>
            </w:r>
            <w:r>
              <w:rPr>
                <w:b/>
                <w:i/>
              </w:rPr>
              <w:t>(tính cho 1 hồ sơ)</w:t>
            </w:r>
          </w:p>
        </w:tc>
      </w:tr>
    </w:tbl>
    <w:p>
      <w:r>
        <w:rPr>
          <w:b/>
          <w:i w:val="0"/>
        </w:rPr>
        <w:t>Ghi chú:</w:t>
      </w:r>
    </w:p>
    <w:p>
      <w:r>
        <w:rPr>
          <w:b w:val="0"/>
          <w:i w:val="0"/>
        </w:rPr>
        <w:t>(1) Định mức vật liệu trên áp dụng cho các trường hợp đăng ký đất hoặc đăng ký tài sản hoặc đăng ký cả đất và tài sản.</w:t>
      </w:r>
    </w:p>
    <w:p>
      <w:r>
        <w:rPr>
          <w:b w:val="0"/>
          <w:i w:val="0"/>
        </w:rPr>
        <w:t>2) Mức vật liệu cho công việc tại địa bàn xã, phường được tính bằng 0,02 mức quy định tại Bảng 86.</w:t>
      </w:r>
    </w:p>
    <w:p>
      <w:r>
        <w:rPr>
          <w:b w:val="0"/>
          <w:i w:val="0"/>
        </w:rPr>
        <w:t>(3) Trường hợp đăng ký biến động đất đai mà thực hiện cấp mới GCN thì áp dụng mức vật liệu của Bảng 86. Trường hợp đăng ký biến động đất đai mà không thực hiện cấp mới GCN thì được tính bằng 0,6 lần mức vật liệu của Bảng 86 trên và không được tính vật liệu là mẫu trích lục bản đồ và GCN, trừ trường hợp biến động có thay đổi diện tích mà cần phải trích lục bản đồ.</w:t>
      </w:r>
    </w:p>
    <w:p>
      <w:r>
        <w:rPr>
          <w:b/>
          <w:i w:val="0"/>
        </w:rPr>
        <w:t>Điều 20. Trích lục hồ sơ địa chính</w:t>
      </w:r>
    </w:p>
    <w:p>
      <w:r>
        <w:rPr>
          <w:b/>
          <w:i w:val="0"/>
        </w:rPr>
        <w:t>1. Phân loại khó khăn (Không phân loại khó khăn)</w:t>
      </w:r>
    </w:p>
    <w:p>
      <w:r>
        <w:rPr>
          <w:b/>
          <w:i w:val="0"/>
        </w:rPr>
        <w:t>2. Định mức</w:t>
      </w:r>
    </w:p>
    <w:p>
      <w:r>
        <w:rPr>
          <w:b/>
          <w:i w:val="0"/>
        </w:rPr>
        <w:t>Bảng 87</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Nội dung công việc</w:t>
            </w:r>
          </w:p>
        </w:tc>
        <w:tc>
          <w:tcPr>
            <w:tcW w:type="dxa" w:w="1728"/>
          </w:tcPr>
          <w:p>
            <w:r>
              <w:rPr>
                <w:b w:val="0"/>
                <w:i w:val="0"/>
              </w:rPr>
              <w:br/>
            </w:r>
            <w:r>
              <w:rPr>
                <w:b/>
                <w:i w:val="0"/>
              </w:rPr>
              <w:t>ĐVT</w:t>
            </w:r>
          </w:p>
        </w:tc>
        <w:tc>
          <w:tcPr>
            <w:tcW w:type="dxa" w:w="1728"/>
          </w:tcPr>
          <w:p>
            <w:r>
              <w:rPr>
                <w:b w:val="0"/>
                <w:i w:val="0"/>
              </w:rPr>
              <w:br/>
            </w:r>
            <w:r>
              <w:rPr>
                <w:b/>
                <w:i w:val="0"/>
              </w:rPr>
              <w:t>Định biên</w:t>
            </w:r>
          </w:p>
        </w:tc>
        <w:tc>
          <w:tcPr>
            <w:tcW w:type="dxa" w:w="1728"/>
          </w:tcPr>
          <w:p>
            <w:r>
              <w:rPr>
                <w:b w:val="0"/>
                <w:i w:val="0"/>
              </w:rPr>
              <w:br/>
            </w:r>
            <w:r>
              <w:rPr>
                <w:b/>
                <w:i w:val="0"/>
              </w:rPr>
              <w:t>Định mức</w:t>
            </w:r>
            <w:r>
              <w:rPr>
                <w:b w:val="0"/>
                <w:i w:val="0"/>
              </w:rPr>
              <w:br/>
            </w:r>
            <w:r>
              <w:rPr>
                <w:b w:val="0"/>
                <w:i/>
              </w:rPr>
              <w:t>(công/hồ sơ)</w:t>
            </w:r>
          </w:p>
        </w:tc>
      </w:tr>
    </w:tbl>
    <w:p>
      <w:r>
        <w:rPr>
          <w:b/>
          <w:i w:val="0"/>
        </w:rPr>
        <w:t xml:space="preserve">Ghi chú: </w:t>
      </w:r>
    </w:p>
    <w:p>
      <w:r>
        <w:rPr>
          <w:b w:val="0"/>
          <w:i w:val="0"/>
        </w:rPr>
        <w:t>Trường hợp trích lục hồ sơ cho 01 khu đất (gồm nhiều thửa) mức áp dụng như sau:</w:t>
      </w:r>
    </w:p>
    <w:p>
      <w:r>
        <w:rPr>
          <w:b w:val="0"/>
          <w:i w:val="0"/>
        </w:rPr>
        <w:t>- Dưới 05 thửa: Mức cho một thửa tính bằng 0,80 mức quy định tại Bảng 87;</w:t>
      </w:r>
    </w:p>
    <w:p>
      <w:r>
        <w:rPr>
          <w:b w:val="0"/>
          <w:i w:val="0"/>
        </w:rPr>
        <w:t>- Từ 05 thửa đến 10 thửa: Mức cho một thửa tính bằng 0,65 mức quy định tại Bảng 87;</w:t>
      </w:r>
    </w:p>
    <w:p>
      <w:r>
        <w:rPr>
          <w:b w:val="0"/>
          <w:i w:val="0"/>
        </w:rPr>
        <w:t>- Trên 10 thửa: Mức cho một thửa tính bằng 0,50 mức quy định tại Bảng 87.</w:t>
      </w:r>
    </w:p>
    <w:p>
      <w:r>
        <w:rPr>
          <w:b/>
          <w:i w:val="0"/>
        </w:rPr>
        <w:t>3. Dụng cụ</w:t>
      </w:r>
    </w:p>
    <w:p>
      <w:r>
        <w:rPr>
          <w:b/>
          <w:i w:val="0"/>
        </w:rPr>
        <w:t>Bảng 88</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 dụng cụ</w:t>
            </w:r>
          </w:p>
        </w:tc>
        <w:tc>
          <w:tcPr>
            <w:tcW w:type="dxa" w:w="1728"/>
          </w:tcPr>
          <w:p>
            <w:r>
              <w:rPr>
                <w:b w:val="0"/>
                <w:i w:val="0"/>
              </w:rPr>
              <w:br/>
            </w:r>
            <w:r>
              <w:rPr>
                <w:b/>
                <w:i w:val="0"/>
              </w:rPr>
              <w:t>ĐVT</w:t>
            </w:r>
          </w:p>
        </w:tc>
        <w:tc>
          <w:tcPr>
            <w:tcW w:type="dxa" w:w="1728"/>
          </w:tcPr>
          <w:p>
            <w:r>
              <w:rPr>
                <w:b w:val="0"/>
                <w:i w:val="0"/>
              </w:rPr>
              <w:br/>
            </w:r>
            <w:r>
              <w:rPr>
                <w:b/>
                <w:i w:val="0"/>
              </w:rPr>
              <w:t>Thời hạn (tháng)</w:t>
            </w:r>
          </w:p>
        </w:tc>
        <w:tc>
          <w:tcPr>
            <w:tcW w:type="dxa" w:w="1728"/>
          </w:tcPr>
          <w:p>
            <w:r>
              <w:rPr>
                <w:b w:val="0"/>
                <w:i w:val="0"/>
              </w:rPr>
              <w:br/>
            </w:r>
            <w:r>
              <w:rPr>
                <w:b/>
                <w:i w:val="0"/>
              </w:rPr>
              <w:t>Định mức (ca/hồ sơ)</w:t>
            </w:r>
          </w:p>
        </w:tc>
      </w:tr>
    </w:tbl>
    <w:p>
      <w:r>
        <w:rPr>
          <w:b/>
          <w:i w:val="0"/>
        </w:rPr>
        <w:t xml:space="preserve">Ghi chú: </w:t>
      </w:r>
    </w:p>
    <w:p>
      <w:r>
        <w:rPr>
          <w:b w:val="0"/>
          <w:i w:val="0"/>
        </w:rPr>
        <w:t>Trường hợp trích lục hồ sơ cho 01 khu đất (gồm nhiều thửa) mức áp dụng như sau:</w:t>
      </w:r>
    </w:p>
    <w:p>
      <w:r>
        <w:rPr>
          <w:b w:val="0"/>
          <w:i w:val="0"/>
        </w:rPr>
        <w:t>- Dưới 05 thửa: Mức cho một thửa tính bằng 0,80 mức quy định tại Bảng 88.</w:t>
      </w:r>
    </w:p>
    <w:p>
      <w:r>
        <w:rPr>
          <w:b w:val="0"/>
          <w:i w:val="0"/>
        </w:rPr>
        <w:t>- Từ 05 thửa đến 10 thửa: Mức cho một thửa tính bằng 0,65 mức quy định tại Bảng 88.</w:t>
      </w:r>
    </w:p>
    <w:p>
      <w:r>
        <w:rPr>
          <w:b w:val="0"/>
          <w:i w:val="0"/>
        </w:rPr>
        <w:t>- Trên 10 thửa: Mức cho một thửa tính bằng 0,50 mức quy định tại Bảng 88.</w:t>
      </w:r>
    </w:p>
    <w:p>
      <w:r>
        <w:rPr>
          <w:b/>
          <w:i w:val="0"/>
        </w:rPr>
        <w:t xml:space="preserve">4. Thiết bị </w:t>
      </w:r>
    </w:p>
    <w:p>
      <w:r>
        <w:rPr>
          <w:b/>
          <w:i w:val="0"/>
        </w:rPr>
        <w:t>Bảng 89</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 thiết bị</w:t>
            </w:r>
          </w:p>
        </w:tc>
        <w:tc>
          <w:tcPr>
            <w:tcW w:type="dxa" w:w="1728"/>
          </w:tcPr>
          <w:p>
            <w:r>
              <w:rPr>
                <w:b w:val="0"/>
                <w:i w:val="0"/>
              </w:rPr>
              <w:br/>
            </w:r>
            <w:r>
              <w:rPr>
                <w:b/>
                <w:i w:val="0"/>
              </w:rPr>
              <w:t>ĐVT</w:t>
            </w:r>
          </w:p>
        </w:tc>
        <w:tc>
          <w:tcPr>
            <w:tcW w:type="dxa" w:w="1728"/>
          </w:tcPr>
          <w:p>
            <w:r>
              <w:rPr>
                <w:b w:val="0"/>
                <w:i w:val="0"/>
              </w:rPr>
              <w:br/>
            </w:r>
            <w:r>
              <w:rPr>
                <w:b/>
                <w:i w:val="0"/>
              </w:rPr>
              <w:t>Công suất (kW/h)</w:t>
            </w:r>
          </w:p>
        </w:tc>
        <w:tc>
          <w:tcPr>
            <w:tcW w:type="dxa" w:w="1728"/>
          </w:tcPr>
          <w:p>
            <w:r>
              <w:rPr>
                <w:b w:val="0"/>
                <w:i w:val="0"/>
              </w:rPr>
              <w:br/>
            </w:r>
            <w:r>
              <w:rPr>
                <w:b/>
                <w:i w:val="0"/>
              </w:rPr>
              <w:t>Định mức (ca/thửa)</w:t>
            </w:r>
          </w:p>
        </w:tc>
      </w:tr>
    </w:tbl>
    <w:p>
      <w:r>
        <w:rPr>
          <w:b/>
          <w:i w:val="0"/>
        </w:rPr>
        <w:t xml:space="preserve">Ghi chú: </w:t>
      </w:r>
    </w:p>
    <w:p>
      <w:r>
        <w:rPr>
          <w:b w:val="0"/>
          <w:i w:val="0"/>
        </w:rPr>
        <w:t>Trường hợp trích lục hồ sơ cho 01 khu đất (gồm nhiều thửa) mức áp dụng như sau:</w:t>
      </w:r>
    </w:p>
    <w:p>
      <w:r>
        <w:rPr>
          <w:b w:val="0"/>
          <w:i w:val="0"/>
        </w:rPr>
        <w:t>- Dưới 05 thửa: Mức cho một thửa tính bằng 0,80 mức quy định tại Bảng 89.</w:t>
      </w:r>
    </w:p>
    <w:p>
      <w:r>
        <w:rPr>
          <w:b w:val="0"/>
          <w:i w:val="0"/>
        </w:rPr>
        <w:t>- Từ 05 thửa đến 10 thửa: Mức cho một thửa tính bằng 0,65 mức quy định tại Bảng 89.</w:t>
      </w:r>
    </w:p>
    <w:p>
      <w:r>
        <w:rPr>
          <w:b w:val="0"/>
          <w:i w:val="0"/>
        </w:rPr>
        <w:t>- Trên 10 thửa: Mức cho một thửa tính bằng 0,50 mức quy định tại Bảng 89.</w:t>
      </w:r>
    </w:p>
    <w:p>
      <w:r>
        <w:rPr>
          <w:b/>
          <w:i w:val="0"/>
        </w:rPr>
        <w:t xml:space="preserve">5. Vật liệu </w:t>
      </w:r>
    </w:p>
    <w:p>
      <w:r>
        <w:rPr>
          <w:b/>
          <w:i w:val="0"/>
        </w:rPr>
        <w:t>Bảng 90</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Danh mục vật liệu</w:t>
            </w:r>
          </w:p>
        </w:tc>
        <w:tc>
          <w:tcPr>
            <w:tcW w:type="dxa" w:w="2160"/>
          </w:tcPr>
          <w:p>
            <w:r>
              <w:rPr>
                <w:b w:val="0"/>
                <w:i w:val="0"/>
              </w:rPr>
              <w:br/>
            </w:r>
            <w:r>
              <w:rPr>
                <w:b/>
                <w:i w:val="0"/>
              </w:rPr>
              <w:t>ĐVT</w:t>
            </w:r>
          </w:p>
        </w:tc>
        <w:tc>
          <w:tcPr>
            <w:tcW w:type="dxa" w:w="2160"/>
          </w:tcPr>
          <w:p>
            <w:r>
              <w:rPr>
                <w:b w:val="0"/>
                <w:i w:val="0"/>
              </w:rPr>
              <w:br/>
            </w:r>
            <w:r>
              <w:rPr>
                <w:b/>
                <w:i w:val="0"/>
              </w:rPr>
              <w:t>Định mức</w:t>
            </w:r>
            <w:r>
              <w:rPr>
                <w:b w:val="0"/>
                <w:i w:val="0"/>
              </w:rPr>
              <w:br/>
            </w:r>
            <w:r>
              <w:rPr>
                <w:b w:val="0"/>
                <w:i/>
              </w:rPr>
              <w:t>(tính cho 1 hồ sơ)</w:t>
            </w:r>
          </w:p>
        </w:tc>
      </w:tr>
    </w:tbl>
    <w:p>
      <w:r>
        <w:rPr>
          <w:b/>
          <w:i w:val="0"/>
        </w:rPr>
        <w:t xml:space="preserve">Ghi chú: </w:t>
      </w:r>
    </w:p>
    <w:p>
      <w:r>
        <w:rPr>
          <w:b w:val="0"/>
          <w:i w:val="0"/>
        </w:rPr>
        <w:t>Trường hợp trích lục hồ sơ cho 01 khu đất (gồm nhiều thửa) mức áp dụng như sau:</w:t>
      </w:r>
    </w:p>
    <w:p>
      <w:r>
        <w:rPr>
          <w:b w:val="0"/>
          <w:i w:val="0"/>
        </w:rPr>
        <w:t>- Dưới 05 thửa: Mức cho một thửa tính bằng 0,80 mức quy định tại Bảng 90.</w:t>
      </w:r>
    </w:p>
    <w:p>
      <w:r>
        <w:rPr>
          <w:b w:val="0"/>
          <w:i w:val="0"/>
        </w:rPr>
        <w:t>- Từ 05 thửa đến 10 thửa: Mức cho một thửa tính bằng 0,65 mức quy định tại Bảng 90.</w:t>
      </w:r>
    </w:p>
    <w:p>
      <w:r>
        <w:rPr>
          <w:b w:val="0"/>
          <w:i w:val="0"/>
        </w:rPr>
        <w:t>- Trên 10 thửa: Mức cho một thửa tính bằng 0,50 mức quy định tại Bảng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