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05/ 2000/TT-BTC Sửa đổi, bổ sung Thông tư số 146/1998/TT-BTC ngày 12/11/1998 của Bộ Tài chính hướng dẫn tính thuế và kê khai, nộp thuế GTGT đối với ngành điện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