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05/2011/CT-UBND Về triển khai thực hiện Nghị quyết số 11/NQ-CP ngày 24 tháng 02 năm 2011 của Chính phủ về những giải pháp chủ yếu tập trung kiềm chế lạm phát,ổ định kinh tế vĩ mô,bảo đảm an sinh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THÀNH PHỐ HỒ CHÍ MINH</w:t>
            </w:r>
            <w:r>
              <w:rPr>
                <w:b w:val="0"/>
                <w:i w:val="0"/>
              </w:rPr>
              <w:br/>
            </w:r>
            <w:r>
              <w:rPr>
                <w:b/>
                <w:i w:val="0"/>
              </w:rPr>
              <w:t>UBND HUYỆN BÌNH CHÁNH</w:t>
            </w:r>
            <w:r>
              <w:rPr>
                <w:b w:val="0"/>
                <w:i w:val="0"/>
              </w:rPr>
              <w:br/>
            </w:r>
            <w:r>
              <w:rPr>
                <w:b/>
                <w:i w:val="0"/>
              </w:rPr>
              <w:t>–––––</w:t>
            </w:r>
            <w:r>
              <w:rPr>
                <w:b w:val="0"/>
                <w:i w:val="0"/>
              </w:rPr>
              <w:br/>
            </w:r>
            <w:r>
              <w:rPr>
                <w:b w:val="0"/>
                <w:i w:val="0"/>
              </w:rPr>
              <w:t>Số: 05/2011/CT-UBND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Bình Chánh, ngày 16 tháng 3 năm 2011</w:t>
            </w:r>
          </w:p>
        </w:tc>
      </w:tr>
    </w:tbl>
    <w:p>
      <w:pPr>
        <w:jc w:val="center"/>
      </w:pPr>
      <w:r>
        <w:rPr>
          <w:b/>
          <w:i w:val="0"/>
        </w:rPr>
        <w:t>CHỈ THỊ</w:t>
      </w:r>
    </w:p>
    <w:p>
      <w:pPr>
        <w:jc w:val="center"/>
      </w:pPr>
      <w:r>
        <w:rPr>
          <w:b/>
          <w:i w:val="0"/>
        </w:rPr>
        <w:t xml:space="preserve">Về triển khai thực hiện Nghị quyết số 11/NQ-CP </w:t>
      </w:r>
      <w:r>
        <w:rPr>
          <w:b/>
          <w:i w:val="0"/>
        </w:rPr>
        <w:t>ngày 24 tháng 02 năm 2011 của Chính phủ về những giải pháp chủ yếu tập trung kiềm chế lạm phát, ổn định kinh tế vĩ mô, bảo đảm an sinh xã hội</w:t>
      </w:r>
    </w:p>
    <w:p>
      <w:r>
        <w:rPr>
          <w:b w:val="0"/>
          <w:i w:val="0"/>
        </w:rPr>
        <w:t>Thực hiện Quyết định số 03/2011/QĐ-UBND ngày 12 tháng 01 năm 2011 của Ủy ban nhân dân Thành phố về ban hành Kế hoạch chỉ đạo, điều hành phát triển kinh tế - xã hội và ngân sách Thành phố năm 2011; Ủy ban nhân dân huyện Bình Chánh đã có Quyết định số 01/2011/QĐ-UBND ngày 22 tháng 01 năm 2011 về ban hành Kế hoạch chỉ đạo, điều hành phát triển kinh tế - xã hội và ngân sách Huyện; Chỉ thị số 03/2011/CT-UBND về tập trung triển khai các giải pháp chủ yếu để thực hiện thắng lợi Kế hoạch phát triển kinh tế - xã hội năm 2011 với quyết tâm phấn đấu hoàn thành thắng lợi Kế hoạch phát triển kinh tế - xã hội năm 2011. Tuy nhiên, trong thời gian gần đây, tình hình chính trị, kinh tế thế giới diễn biến phức tạp đã tác động đến giá cả các nguyên liệu, vật tư chủ yếu,... ảnh hưởng đến việc thực hiện Kế hoạch phát triển kinh tế - xã hội của cả nước, Thành phố và của huyện Bình Chánh.</w:t>
      </w:r>
    </w:p>
    <w:p>
      <w:r>
        <w:rPr>
          <w:b w:val="0"/>
          <w:i w:val="0"/>
        </w:rPr>
        <w:t>Để thực hiện đồng bộ, nghiêm túc, khẩn trương Nghị quyết số 11/NQ-CP ngày 24 tháng 02 năm 2011 của Chính phủ, Chỉ thị số 08/2011/CT-UBND ngày 02 tháng 3 năm 2011 của Ủy ban nhân dân Thành phố về những giải pháp chủ yếu tập trung kiềm chế lạm phát, ổn định kinh tế vĩ mô, bảo đảm an sinh xã hội, phấn đấu thực hiện thắng lợi các chỉ tiêu kinh tế - xã hội, ngân sách thành phố năm 2011; Ủy ban nhân dân huyện Bình Chánh chỉ đạo như sau:</w:t>
      </w:r>
    </w:p>
    <w:p>
      <w:r>
        <w:rPr>
          <w:b w:val="0"/>
          <w:i w:val="0"/>
        </w:rPr>
        <w:t>1. Tập trung công tác thông tin, tuyên truyền, vận động nhân dân, tạo sự đồng thuận xã hội và ổn định tâm lý nhân dân</w:t>
      </w:r>
    </w:p>
    <w:p>
      <w:r>
        <w:rPr>
          <w:b w:val="0"/>
          <w:i/>
        </w:rPr>
        <w:t>1.1. Giao Đài Truyền thanh - Bản tin Bình Chánh, Trung tâm Văn hóa - Thể dục thể thao, Ủy ban nhân dân xã - thị trấn</w:t>
      </w:r>
      <w:r>
        <w:rPr>
          <w:b w:val="0"/>
          <w:i w:val="0"/>
        </w:rPr>
        <w:t xml:space="preserve"> chịu trách nhiệm tổ chức đa dạng các hình thức thông tin, tuyên truyền về Nghị quyết số 11/NQ-CP ngày 24 tháng 02 năm 2011 của Chính phủ và Chỉ thị số 08/2011/CT-UBND ngày 02 tháng 3 năm 2011 của Ủy ban nhân dân Thành phố và Chỉ thị của Ủy ban nhân dân huyện Bình Chánh. Các nội dung thông tin phải phản ánh trung thực, khách quan, chính xác, đầy đủ và kịp thời về các chủ trương, chính sách, đặc biệt là chủ trương điều hành chính sách tiền tệ, điều hành tỷ giá của các ngành chức năng; định hướng để nhân dân nhận thức đúng, hiểu rõ, đồng thuận và tích cực tham gia trong việc triển khai thực hiện Nghị quyết số 11/NQ-CP ngày 24 tháng 02 năm 2011 của Chính phủ. Tuyên truyền có hiệu quả các phong trào thi đua lao động sản xuất, thực hành tiết kiệm.</w:t>
      </w:r>
    </w:p>
    <w:p>
      <w:r>
        <w:rPr>
          <w:b w:val="0"/>
          <w:i/>
        </w:rPr>
        <w:t>1.2. Ủy ban nhân dân xã - thị trấn</w:t>
      </w:r>
      <w:r>
        <w:rPr>
          <w:b w:val="0"/>
          <w:i w:val="0"/>
        </w:rPr>
        <w:t xml:space="preserve"> phối hợp với Mặt trận, Đoàn thể tổ chức vận động đến từng hộ gia đình thực hiện tiết kiệm trên các lĩnh vực của đời sống xã hội, để góp phần kiềm chế lạm phát; nắm chắc tình hình dư luận xã hội trên địa bàn, kịp thời xử lý các trường hợp đưa tin sai sự thật, thiếu chính xác, phao tin đồn nhảm, đưa tin thất thiệt, gây mất ổn định xã hội.</w:t>
      </w:r>
    </w:p>
    <w:p>
      <w:r>
        <w:rPr>
          <w:b w:val="0"/>
          <w:i w:val="0"/>
        </w:rPr>
        <w:t>2. Tăng cường các biện pháp bảo đảm an sinh xã hội</w:t>
      </w:r>
    </w:p>
    <w:p>
      <w:r>
        <w:rPr>
          <w:b w:val="0"/>
          <w:i/>
        </w:rPr>
        <w:t>2.1. Giao Ủy ban nhân dân các xã - thị trấn</w:t>
      </w:r>
      <w:r>
        <w:rPr>
          <w:b w:val="0"/>
          <w:i w:val="0"/>
        </w:rPr>
        <w:t xml:space="preserve"> khẩn trương triển khai thực hiện các nội dung sau:</w:t>
      </w:r>
    </w:p>
    <w:p>
      <w:r>
        <w:rPr>
          <w:b w:val="0"/>
          <w:i w:val="0"/>
        </w:rPr>
        <w:t>2.1.1. Triển khai thực hiện có hiệu quả các chính sách an sinh xã hội đã được xác định theo Kế hoạch ban hành kèm Quyết định số 01/2011/QĐ-UBND ngày 22 tháng 01 năm 2011 của Ủy ban nhân dân huyện Bình Chánh về ban hành Kế hoạch chỉ đạo, điều hành phát triển kinh tế - xã hội và ngân sách huyện, Chương trình công tác năm 2011 của Ủy ban nhân dân huyện Bình Chánh.</w:t>
      </w:r>
    </w:p>
    <w:p>
      <w:r>
        <w:rPr>
          <w:b w:val="0"/>
          <w:i w:val="0"/>
        </w:rPr>
        <w:t>2.1.2. Rà soát danh sách, nắm chắc tình hình cuộc sống nhân dân, để kịp thời thực hiện biện pháp hỗ trợ theo quy định đối với gia đình chính sách, hộ nghèo; không để người dân gặp khó khăn hơn do tác động của việc tăng giá điện, xăng dầu; đảm bảo các đối tượng hộ nghèo nhận hỗ trợ giá điện theo chủ trương của Chính phủ được đầy đủ và kịp thời.</w:t>
      </w:r>
    </w:p>
    <w:p>
      <w:r>
        <w:rPr>
          <w:b w:val="0"/>
          <w:i w:val="0"/>
        </w:rPr>
        <w:t>2.1.3. Phối hợp với Phòng Kinh tế, Ngân hàng Nông nghiệp và Phát triển nông thôn Chi nhánh Bình Chánh, Ngân hàng chính sách xã hội thực hiện các biện pháp tạo điều kiện và mở rộng khả năng tiếp cận vay vốn tín dụng đối với người nghèo sản xuất nông nghiệp.</w:t>
      </w:r>
    </w:p>
    <w:p>
      <w:r>
        <w:rPr>
          <w:b w:val="0"/>
          <w:i w:val="0"/>
        </w:rPr>
        <w:t>2.1.4. Phối hợp với Mặt trận, Đoàn thể xây dựng kế hoạch, tổ chức vận động các hộ cho thuê nhà để ở, hộ kinh doanh, cung cấp dịch vụ không tăng giá, góp phần đảm bảo an sinh xã hội.</w:t>
      </w:r>
    </w:p>
    <w:p>
      <w:r>
        <w:rPr>
          <w:b w:val="0"/>
          <w:i/>
        </w:rPr>
        <w:t>2.2. Giao Phòng Tài chính - Kế hoạch</w:t>
      </w:r>
      <w:r>
        <w:rPr>
          <w:b w:val="0"/>
          <w:i w:val="0"/>
        </w:rPr>
        <w:t xml:space="preserve"> thực hiện đúng việc bố trí, sử dụng ngân sách hỗ trợ Quỹ Bảo hiểm thất nghiệp theo Thông tư số 96/2009/TT-BTC ngày 20 tháng 5 năm 2009 của Bộ Tài chính hướng dẫn chế độ tài chính đối với Quỹ Bảo hiểm thất nghiệp; hỗ trợ mua thẻ bảo hiểm y tế cho học sinh, sinh viên theo Thông tư liên tịch số 09/2009/TTLT-BYT-BTC ngày 14 tháng 8 năm 2009 giữa Bộ Y tế và Bộ Tài chính về hướng dẫn thực hiện bảo hiểm y tế.</w:t>
      </w:r>
    </w:p>
    <w:p>
      <w:r>
        <w:rPr>
          <w:b w:val="0"/>
          <w:i/>
        </w:rPr>
        <w:t>2.3. Giao Phòng Lao động - Thương binh và Xã hội</w:t>
      </w:r>
      <w:r>
        <w:rPr>
          <w:b w:val="0"/>
          <w:i w:val="0"/>
        </w:rPr>
        <w:t xml:space="preserve"> phối hợp các cơ quan, đơn vị liên quan thực hiện kiểm tra việc chấp hành chế độ chính sách cho người lao động, việc thực hiện các quy định của pháp luật về lao động tại các doanh nghiệp, cơ sở sản xuất kinh doanh trên địa bàn Huyện.</w:t>
      </w:r>
    </w:p>
    <w:p>
      <w:r>
        <w:rPr>
          <w:b w:val="0"/>
          <w:i w:val="0"/>
        </w:rPr>
        <w:t>3. Tăng cường công tác quản lý và điều hành có hiệu quả ngân sách địa phương (ngân sách Huyện và ngân sách xã), thực hiện chính sách tài khóa chặt chẽ, cắt giảm đầu tư công</w:t>
      </w:r>
    </w:p>
    <w:p>
      <w:r>
        <w:rPr>
          <w:b w:val="0"/>
          <w:i w:val="0"/>
        </w:rPr>
        <w:t>3.1. Tập trung huy động và quản lý chặt chẽ các nguồn thu ngân sách để đáp ứng nhu cầu chi đầu tư phát triển:</w:t>
      </w:r>
    </w:p>
    <w:p>
      <w:r>
        <w:rPr>
          <w:b w:val="0"/>
          <w:i/>
        </w:rPr>
        <w:t>3.1.1. Giao Phòng Tài chính - Kế hoạch</w:t>
      </w:r>
      <w:r>
        <w:rPr>
          <w:b w:val="0"/>
          <w:i w:val="0"/>
        </w:rPr>
        <w:t xml:space="preserve"> khẩn trương thực hiện các nội dung sau:</w:t>
      </w:r>
    </w:p>
    <w:p>
      <w:r>
        <w:rPr>
          <w:b w:val="0"/>
          <w:i w:val="0"/>
        </w:rPr>
        <w:t>a) Phối hợp với Phòng Tài nguyên và Môi trường, Chi Cục thuế huyện Bình Chánh và các cơ quan liên quan, nghiên cứu thực hiện Nghị định số 120/2010/NĐ-CP ngày 30 tháng 12 năm 2010 của Chính phủ về sửa đổi, bổ sung một số điều của Nghị định số 198/2004/NĐ-CP ngày 03 tháng 12 năm 2004 của Chính phủ về thu tiền sử dụng đất; tổng hợp, đề xuất Ủy ban nhân dân Huyện báo cáo Ủy ban nhân dân thành phố xem xét, giải quyết, tháo gỡ các khó khăn, vướng mắc, để tạo điều kiện tăng thêm nguồn thu cho ngân sách.</w:t>
      </w:r>
    </w:p>
    <w:p>
      <w:r>
        <w:rPr>
          <w:b w:val="0"/>
          <w:i w:val="0"/>
        </w:rPr>
        <w:t>b) Khẩn trương hoàn thành việc kê khai bổ sung, điều chỉnh các danh mục nhà, đất theo Kết luận thanh tra của Đoàn Thanh tra Bộ Tài chính. Trước mắt, cuối tháng 3 năm 2011, tham mưu Ủy ban nhân dân Huyện trình cho Sở Tài chính chứng thư thẩm định giá 07 địa chỉ nhà, đất trong kế hoạch bán năm 2011. Đối với 07 địa chỉ nhà, đất trước đây sắp xếp trong danh mục không phù hợp quy hoạch; sau khi kiểm tra, đối chiếu lại quy hoạch thuộc khu dân cư hiện hữu phải thực hiện đo vẽ xong trong tháng 3 năm 2011; đầu tháng 4 năm 2011 gửi hồ sơ cho Sở Quy hoạch Kiến trúc lấy ý kiến cung cấp thông tin quy hoạch, đảm bảo đến cuối tháng 4 năm 2011 hoàn thành việc lấy ý kiến các cơ quan liên quan, để thực hiện các quy trình tiếp theo.</w:t>
      </w:r>
    </w:p>
    <w:p>
      <w:r>
        <w:rPr>
          <w:b w:val="0"/>
          <w:i w:val="0"/>
        </w:rPr>
        <w:t>c) Phối hợp với các chủ đầu tư, các cơ quan, đơn vị liên quan rà soát, tổng hợp các khoản nợ tạm ứng từ ngân sách Thành phố, ngân sách Huyện, đề xuất Ủy ban nhân dân Huyện hướng xử lý, thu hồi theo quy định. Hàng tháng, báo cáo Ủy ban nhân dân Huyện về tiến độ và kết quả thực hiện.</w:t>
      </w:r>
    </w:p>
    <w:p>
      <w:r>
        <w:rPr>
          <w:b w:val="0"/>
          <w:i/>
        </w:rPr>
        <w:t>3.1.2. Giao Chi Cục Thuế huyện Bình Chánh</w:t>
      </w:r>
      <w:r>
        <w:rPr>
          <w:b w:val="0"/>
          <w:i w:val="0"/>
        </w:rPr>
        <w:t xml:space="preserve"> thực hiện các nội dung sau:</w:t>
      </w:r>
    </w:p>
    <w:p>
      <w:r>
        <w:rPr>
          <w:b w:val="0"/>
          <w:i w:val="0"/>
        </w:rPr>
        <w:t>a) Phối hợp với Phòng Tài chính - Kế hoạch, Kho bạc Nhà nước Bình Chánh và các cơ quan, đơn vị liên quan, tham mưu Ủy ban nhân dân Huyện các biện pháp khai thác, quản lý và bồi dưỡng nguồn thu, chống thất thu, để đạt chỉ tiêu pháp lệnh là 623 tỷ đồng, chỉ tiêu phấn đấu do Ban Chấp hành Đảng bộ Huyện giao là 875 tỷ đồng.</w:t>
      </w:r>
    </w:p>
    <w:p>
      <w:r>
        <w:rPr>
          <w:b w:val="0"/>
          <w:i w:val="0"/>
        </w:rPr>
        <w:t>b) Nghiêm túc thực hiện các giải pháp triển khai nhiệm vụ thu ngân sách Nhà nước năm 2011 đã được Ủy ban nhân dân Thành phố chỉ đạo, tại Công văn số 349/UBND-TM ngày 25 tháng 01 năm 2011; xây dựng các giải pháp đồng bộ, triển khai đến từng Tổ, Đội, nhân viên quản lý thuế, trong đó cần tập trung tăng cường kiểm tra, giám sát trong quản lý thu thuế, chống thất thu thuế; tập trung xử lý các khoản nợ đọng thuế; không để phát sinh số nợ thuế khó đòi trong năm 2011; báo cáo Ủy ban nhân dân Huyện xem xét, thông qua trong tháng 4 năm 2011.</w:t>
      </w:r>
    </w:p>
    <w:p>
      <w:r>
        <w:rPr>
          <w:b w:val="0"/>
          <w:i w:val="0"/>
        </w:rPr>
        <w:t>3.2. Rà soát lại nhiệm vụ chi ngân sách năm 2011, phấn đấu tiết kiệm thêm 10% chi thường xuyên của 9 tháng còn lại theo chỉ đạo của Thủ tướng Chính phủ</w:t>
      </w:r>
    </w:p>
    <w:p>
      <w:r>
        <w:rPr>
          <w:b w:val="0"/>
          <w:i/>
        </w:rPr>
        <w:t>3.2.1. Giao Thủ trưởng các cơ quan chuyên môn, đơn vị sự nghiệp thuộc Ủy ban nhân dân Huyện, Chủ tịch Ủy ban nhân dân xã - thị trấn</w:t>
      </w:r>
      <w:r>
        <w:rPr>
          <w:b w:val="0"/>
          <w:i w:val="0"/>
        </w:rPr>
        <w:t xml:space="preserve"> thực hiện nghiêm túc các nội dung sau:</w:t>
      </w:r>
    </w:p>
    <w:p>
      <w:r>
        <w:rPr>
          <w:b w:val="0"/>
          <w:i/>
        </w:rPr>
        <w:t>a.</w:t>
      </w:r>
      <w:r>
        <w:rPr>
          <w:b w:val="0"/>
          <w:i w:val="0"/>
        </w:rPr>
        <w:t xml:space="preserve"> Thực hiện quản lý, sử dụng kinh phí ngân sách được giao theo đúng quy định của Luật Ngân sách Nhà nước và các chính sách, chế độ, tiêu chuẩn, định mức chi tiêu đã ban hành, đúng mục đích, tiết kiệm, hiệu quả, chống thất thoát, lãng phí. Không sử dụng ngân sách để trang bị mới xe ô tô, máy điều hòa nhiệt độ, trang thiết bị văn phòng, phương tiện tài sản có giá trị lớn; giảm tối đa chi phí điện, nước, điện thoại, văn phòng phẩm, xăng dầu,... không bố trí kinh phí cho các việc chưa thực sự cấp bách; tiết kiệm tối đa chi phí hội nghị, hội thảo, tổng kết, sơ kết, đi công tác trong và ngoài nước.</w:t>
      </w:r>
    </w:p>
    <w:p>
      <w:r>
        <w:rPr>
          <w:b w:val="0"/>
          <w:i/>
        </w:rPr>
        <w:t>b.</w:t>
      </w:r>
      <w:r>
        <w:rPr>
          <w:b w:val="0"/>
          <w:i w:val="0"/>
        </w:rPr>
        <w:t xml:space="preserve"> Định kỳ cuối mỗi tháng, giao Văn phòng Ủy ban nhân dân Huyện tổng hợp, báo cáo Ủy ban nhân dân Huyện tình hình sử dụng xăng, dầu, điện, nước chung và của từng cơ quan, đơn vị trong khối quản lý Nhà nước; Ủy ban nhân dân xã - thị trấn chịu trách nhiệm kiểm tra tình hình sử dụng hệ thống điện chiếu sáng dân lập, đóng, mở điện đúng giờ. Nghiêm túc chấp hành quy định về vị trí lắp đặt, quy cách, chủng loại vật tư theo Quyết định số 11/2003/QĐ-UBND ngày 23 tháng 01 năm 2003 của Ủy ban nhân dân Thành phố ban hành Quy định về lắp đặt mới, cải tạo và quản lý hệ thống đèn chiếu sáng dân lập trên địa bàn thành phố Hồ Chí Minh.</w:t>
      </w:r>
    </w:p>
    <w:p>
      <w:r>
        <w:rPr>
          <w:b w:val="0"/>
          <w:i/>
        </w:rPr>
        <w:t>3.2.2. Giao Phòng Tài chính - Kế hoạch</w:t>
      </w:r>
      <w:r>
        <w:rPr>
          <w:b w:val="0"/>
          <w:i w:val="0"/>
        </w:rPr>
        <w:t xml:space="preserve"> thực hiện các nội dung sau:</w:t>
      </w:r>
    </w:p>
    <w:p>
      <w:r>
        <w:rPr>
          <w:b w:val="0"/>
          <w:i w:val="0"/>
        </w:rPr>
        <w:t>a) Khẩn trương rà soát lại việc bố trí ngân sách năm 2011, đề xuất giải pháp tiết kiệm thêm 10% chi ngân sách theo chỉ đạo của Thủ tướng Chính phủ, xác định cụ thể các ngành, lĩnh vực cần tập trung thực hành tiết kiệm, số tiết kiệm, lộ trình thực hiện, trình Ủy ban nhân dân Huyện xem xét, đảm bảo đúng thời gian quy định theo yêu cầu của Sở Tài chính và Ủy ban nhân dân Thành phố.</w:t>
      </w:r>
    </w:p>
    <w:p>
      <w:r>
        <w:rPr>
          <w:b w:val="0"/>
          <w:i w:val="0"/>
        </w:rPr>
        <w:t>b) Trong công tác tham mưu, đề xuất sử dụng ngân sách phải thực hiện đúng quy định và tiết kiệm tối đa chi phí hội nghị, hội thảo, tổng kết, sơ kết, đi công tác trong và ngoài nước; không bổ sung ngân sách ngoài dự toán, trừ các trường hợp thực hiện theo chính sách, chế độ; phòng chống, khắc phục hậu quả thiên tai dịch bệnh do Thủ tướng Chính phủ quyết định.</w:t>
      </w:r>
    </w:p>
    <w:p>
      <w:r>
        <w:rPr>
          <w:b w:val="0"/>
          <w:i w:val="0"/>
        </w:rPr>
        <w:t>c) Theo dõi, kiểm tra việc quản lý, sử dụng kinh phí đầu tư của các xã thực hiện thí điểm Chương trình xây dựng xã Nông thôn mới; tiến độ triển khai các dự án đầu tư theo Kế hoạch.</w:t>
      </w:r>
    </w:p>
    <w:p>
      <w:r>
        <w:rPr>
          <w:b w:val="0"/>
          <w:i w:val="0"/>
        </w:rPr>
        <w:t>d) Xây dựng kế hoạch, định kỳ 3 tháng 1 lần kiểm tra tình hình thu - chi ngân sách của Ủy ban nhân dân xã - thị trấn, các cơ quan đơn vị sử dụng ngân sách; tập trung công tác giám sát, kiểm soát chặt chẽ các khoản chi tiêu ngân sách và mua sắm, quản lý tài sản công; đề xuất Ủy ban nhân dân Huyện xử lý các trường hợp vi phạm theo quy định.</w:t>
      </w:r>
    </w:p>
    <w:p>
      <w:r>
        <w:rPr>
          <w:b w:val="0"/>
          <w:i/>
        </w:rPr>
        <w:t>3.3. Giao Phòng Tài chính - Kế hoạch</w:t>
      </w:r>
      <w:r>
        <w:rPr>
          <w:b w:val="0"/>
          <w:i w:val="0"/>
        </w:rPr>
        <w:t xml:space="preserve"> tham mưu Ủy ban nhân dân Huyện điều hành chặt chẽ và linh hoạt vốn ngân sách chi cho đầu tư xây dựng cơ bản, tập trung vào các nội dung sau:</w:t>
      </w:r>
    </w:p>
    <w:p>
      <w:r>
        <w:rPr>
          <w:b w:val="0"/>
          <w:i w:val="0"/>
        </w:rPr>
        <w:t>3.3.1. Nghiêm túc tổ chức triển khai thực hiện Chỉ thị số 02/2011/CT-UBND ngày 14 tháng 01 năm 2011 của Ủy ban nhân dân huyện Bình Chánh về tăng cường các biện pháp quản lý Nhà nước đối với các dự án đầu tư từ nguồn vốn ngân sách Nhà nước trên địa bàn.</w:t>
      </w:r>
    </w:p>
    <w:p>
      <w:r>
        <w:rPr>
          <w:b w:val="0"/>
          <w:i w:val="0"/>
        </w:rPr>
        <w:t>3.3.2. Phối hợp các chủ đầu tư rà soát lại tiến độ thực hiện các công trình, dự án thuộc nguồn vốn tập trung, nguồn phân cấp, nguồn được cấp lại từ số thu vượt tiền sử dụng đất năm 2010 đã được bố trí kế hoạch vốn năm 2011; thiết lập danh mục các công trình, dự án dừng, đình hoãn, giãn tiến độ thực hiện, xây dựng kế hoạch điều chỉnh vốn, tập trung vốn cho các công trình cấp bách, hoàn thành trong năm 2011, báo cáo Ủy ban nhân dân Huyện xem xét, quyết định. Không khởi công các công trình, dự án mới theo chỉ đạo của Thủ tướng Chính phủ.</w:t>
      </w:r>
    </w:p>
    <w:p>
      <w:r>
        <w:rPr>
          <w:b w:val="0"/>
          <w:i w:val="0"/>
        </w:rPr>
        <w:t>4. Tập trung thúc đẩy phát triển sản xuất kinh doanh, bình ổn giá cả thị trường, góp phần kiềm chế lạm phát và ổn định tâm lý xã hội</w:t>
      </w:r>
    </w:p>
    <w:p>
      <w:r>
        <w:rPr>
          <w:b w:val="0"/>
          <w:i/>
        </w:rPr>
        <w:t>4.1 Giao Phòng Kinh tế</w:t>
      </w:r>
      <w:r>
        <w:rPr>
          <w:b w:val="0"/>
          <w:i w:val="0"/>
        </w:rPr>
        <w:t xml:space="preserve"> khẩn trương thực hiện các nội dung sau:</w:t>
      </w:r>
    </w:p>
    <w:p>
      <w:r>
        <w:rPr>
          <w:b w:val="0"/>
          <w:i w:val="0"/>
        </w:rPr>
        <w:t>4.1.1. Phối hợp với các cơ quan, đơn vị liên quan, Hội doanh nghiệp Huyện xây dựng chương trình tiếp xúc với các doanh nghiệp trên địa bàn, đặc biệt là các doanh nghiệp nhỏ và vừa, nhằm lắng nghe và giải quyết theo thẩm quyền hoặc kiến nghị cấp trên giải quyết đối với những khó khăn, vướng mắc của doanh nghiệp.</w:t>
      </w:r>
    </w:p>
    <w:p>
      <w:r>
        <w:rPr>
          <w:b w:val="0"/>
          <w:i w:val="0"/>
        </w:rPr>
        <w:t>4.1.2. Phối hợp với Công ty Điện lực Bình Chánh triển khai thực hiện việc tiết kiệm điện, phân bổ hợp lý, để đảm bảo đáp ứng điện cho các nhu cầu thiết yếu của sản xuất và đời sống.</w:t>
      </w:r>
    </w:p>
    <w:p>
      <w:r>
        <w:rPr>
          <w:b w:val="0"/>
          <w:i w:val="0"/>
        </w:rPr>
        <w:t>4.1.3. Kịp thời tham mưu Ủy ban nhân dân Huyện triển khai các biện pháp hỗ trợ, khuyến khích phát triển sản xuất nông nghiệp; theo dõi, đôn đốc các Ban Chỉ đạo xây dựng Nông thôn mới (Tân Nhựt, Bình Chánh, Đa Phước, Bình Lợi, Quy Đức) hoàn thành các tiêu chí của Đề án theo đúng tiến độ đề ra.</w:t>
      </w:r>
    </w:p>
    <w:p>
      <w:r>
        <w:rPr>
          <w:b w:val="0"/>
          <w:i w:val="0"/>
        </w:rPr>
        <w:t>4.1.4. Tiếp tục phối hợp với Liên hiệp Hợp tác xã thương mại Thành phố (Sài Gòn CO.OP) đẩy mạnh triển khai xây dựng siêu thị CO-OP Mart tại khu tái định cư 30 ha, xã Vĩnh Lộc B, để góp phần bình ổn giá, đảm bảo cung cấp các mặt hàng phục vụ sản xuất và đời sống nhân dân.</w:t>
      </w:r>
    </w:p>
    <w:p>
      <w:r>
        <w:rPr>
          <w:b w:val="0"/>
          <w:i w:val="0"/>
        </w:rPr>
        <w:t>4.1.5. Phối hợp với Phòng Tài chính - Kế hoạch, Phòng Quản lý đô thị, Phòng Tài nguyên - Môi trường, Công ty Trách nhiệm Hữu hạn Một thành viên Dịch vụ công ích rà soát các địa chỉ nhà, đất không sử dụng hoặc sử dụng kém hiệu quả, phù hợp phát triển hệ thống bán buôn, bán lẻ để xây dựng kế hoạch triển khai quy hoạch phát triển hệ thống bán buôn, bán lẻ trên địa bàn Huyện đến năm 2020.</w:t>
      </w:r>
    </w:p>
    <w:p>
      <w:r>
        <w:rPr>
          <w:b w:val="0"/>
          <w:i/>
        </w:rPr>
        <w:t>4.2. Giao Ban Bồi thường, giải phóng mặt bằng</w:t>
      </w:r>
      <w:r>
        <w:rPr>
          <w:b w:val="0"/>
          <w:i w:val="0"/>
        </w:rPr>
        <w:t xml:space="preserve"> phối hợp các Chủ đầu tư tháo gỡ khó khăn, vướng mắc, đẩy nhanh công tác bồi thường, giải phóng mặt bằng các dự án trên địa bàn Huyện.</w:t>
      </w:r>
    </w:p>
    <w:p>
      <w:r>
        <w:rPr>
          <w:b w:val="0"/>
          <w:i/>
        </w:rPr>
        <w:t>4.3. Giao Phòng Tài chính - Kế hoạch và Ban Quản lý chợ thực</w:t>
      </w:r>
      <w:r>
        <w:rPr>
          <w:b w:val="0"/>
          <w:i w:val="0"/>
        </w:rPr>
        <w:t xml:space="preserve"> hiện các nội dung sau:</w:t>
      </w:r>
    </w:p>
    <w:p>
      <w:r>
        <w:rPr>
          <w:b w:val="0"/>
          <w:i w:val="0"/>
        </w:rPr>
        <w:t>4.3.1. Phối hợp với Đội Quản lý thị trường, Ủy ban nhân dân xã - thị trấn, các cơ quan, đơn vị liên quan trong việc tăng cường kiểm tra thường xuyên và đột xuất; kiểm tra chuyên đề từng ngành hàng; kiểm tra việc chấp hành pháp luật về giá của các hộ kinh doanh tại các chợ, nơi mua bán tập trung, các cửa hàng, đại lý, siêu thị tham gia chương trình bình ổn giá; kiểm tra các doanh nghiệp đã đăng ký, kê khai giá theo Thông tư số 122/2010/TT-BTC ngày 12 tháng 8 năm 2010 của Bộ Tài chính; đặc biệt là đối với 4 mặt hàng: gạo, xăng dầu, sữa, thuốc chữa bệnh.</w:t>
      </w:r>
    </w:p>
    <w:p>
      <w:r>
        <w:rPr>
          <w:b w:val="0"/>
          <w:i w:val="0"/>
        </w:rPr>
        <w:t>4.3.2. Thường xuyên kiểm tra, giám sát việc chấp hành quy định pháp luật về đăng ký giá, kê khai, niêm yết và bán theo giá niêm yết của các tổ chức, doanh nghiệp, cá nhân kinh doanh; chống các hành vi buôn lậu, hàng giả, gian lận thương mại, đầu cơ găm hàng, tăng giá trái pháp luật, tung tin thất thiệt về cung cầu, giá cả hàng hóa, dịch vụ, nhất là các mặt hàng thiết yếu, hàng hóa thuộc chương trình bình ổn giá. Kiên quyết, kịp thời xử lý nghiêm minh các hành vi vi phạm theo quy định của pháp luật.</w:t>
      </w:r>
    </w:p>
    <w:p>
      <w:r>
        <w:rPr>
          <w:b w:val="0"/>
          <w:i w:val="0"/>
        </w:rPr>
        <w:t>4.3.3. Chủ động, kịp thời thu thập thông tin giá cả thị trường. Nghiêm túc thực hiện chế độ báo cáo giá cả thị trường, đảm bảo báo cáo đủ danh mục mặt hàng và đúng thời gian theo quy định của Sở Tài chính.</w:t>
      </w:r>
    </w:p>
    <w:p>
      <w:r>
        <w:rPr>
          <w:b w:val="0"/>
          <w:i w:val="0"/>
        </w:rPr>
        <w:t xml:space="preserve">4.4. </w:t>
      </w:r>
      <w:r>
        <w:rPr>
          <w:b w:val="0"/>
          <w:i/>
        </w:rPr>
        <w:t>Giao Phòng Y tế</w:t>
      </w:r>
      <w:r>
        <w:rPr>
          <w:b w:val="0"/>
          <w:i w:val="0"/>
        </w:rPr>
        <w:t xml:space="preserve"> chủ động phối hợp với các cơ quan chức năng thực hiện kế hoạch triển khai chương trình bình ổn giá đối với mặt hàng thuốc chữa bệnh (những mặt hàng thuốc sản xuất trong nước); đánh giá tình hình, nhu cầu sử dụng, đối tượng tham gia, chủng loại thuốc, phương thức thực hiện để báo cáo sở, ngành liên quan theo yêu cầu.</w:t>
      </w:r>
    </w:p>
    <w:p>
      <w:r>
        <w:rPr>
          <w:b w:val="0"/>
          <w:i/>
        </w:rPr>
        <w:t>4.5. Giao Phòng Nội vụ</w:t>
      </w:r>
      <w:r>
        <w:rPr>
          <w:b w:val="0"/>
          <w:i w:val="0"/>
        </w:rPr>
        <w:t xml:space="preserve"> chủ trì, phối hợp các cơ quan liên quan, rà soát, tổng hợp tham mưu Ủy ban nhân dân Huyện cải cách thủ tục hành chính, tạo điều kiện cho các cá nhân, tổ chức, doanh nghiệp phát triển sản xuất kinh doanh bình ổn giá cả; tuyệt đối không để hồ sơ tồn đọng, kéo dài gây phiền hà đối với doanh nghiệp, tổ chức và cá nhân.</w:t>
      </w:r>
    </w:p>
    <w:p>
      <w:r>
        <w:rPr>
          <w:b w:val="0"/>
          <w:i w:val="0"/>
        </w:rPr>
        <w:t>5. Về tổ chức thực hiện</w:t>
      </w:r>
    </w:p>
    <w:p>
      <w:r>
        <w:rPr>
          <w:b w:val="0"/>
          <w:i/>
        </w:rPr>
        <w:t>5.1. Giao Thủ trưởng các cơ quan chuyên môn, đơn vị sự nghiệp thuộc Ủy ban nhân dân Huyện, cơ quan trực thuộc ngành dọc, Chủ tịch Ủy ban nhân dân xã - thị trấn</w:t>
      </w:r>
      <w:r>
        <w:rPr>
          <w:b w:val="0"/>
          <w:i w:val="0"/>
        </w:rPr>
        <w:t xml:space="preserve"> triển khai thực hiện nghiêm túc các nội dung sau:</w:t>
      </w:r>
    </w:p>
    <w:p>
      <w:r>
        <w:rPr>
          <w:b w:val="0"/>
          <w:i w:val="0"/>
        </w:rPr>
        <w:t>5.1.1. Tổ chức quán triệt trong đội ngũ cán bộ, công chức đang công tác tại cơ quan, đơn vị về mục tiêu, yêu cầu, nội dung và những giải pháp chủ yếu của Nghị quyết số 11/NQ-CP của Chính phủ; Chỉ thị số 08/2011/CT-UBND của Ủy ban nhân dân Thành phố và Chỉ thị của Ủy ban nhân dân huyện Bình Chánh; nỗ lực vượt qua mọi khó khăn, thử thách; phấn đấu hoàn thành các chỉ tiêu chủ yếu, tiến độ thực hiện các công trình Chương trình trọng điểm của Kế hoạch phát triển kinh tế - xã hội huyện Bình Chánh năm 2011.</w:t>
      </w:r>
    </w:p>
    <w:p>
      <w:r>
        <w:rPr>
          <w:b w:val="0"/>
          <w:i w:val="0"/>
        </w:rPr>
        <w:t>5.1.2. Căn cứ chức năng, nhiệm vụ được giao, tham mưu Kế hoạch cụ thể để thực hiện nghiêm túc và triệt để nội dung Nghị quyết số 11/NQ-CP của Chính phủ và Chỉ thị này, trình Ủy ban nhân dân Huyện (thông qua Văn phòng Ủy ban nhân dân) xem xét, ban hành Kế hoạch chung trước ngày 15 tháng 4 năm 2011.</w:t>
      </w:r>
    </w:p>
    <w:p>
      <w:r>
        <w:rPr>
          <w:b w:val="0"/>
          <w:i w:val="0"/>
        </w:rPr>
        <w:t>5.1.3. Căn cứ tình hình thực hiện kế hoạch phát triển kinh tế - xã hội 3 tháng đầu năm, các nội dung Chỉ thị này, tổ chức rà soát các chỉ tiêu chủ yếu của ngành, đơn vị mình; phân tích đánh giá những mặt làm được, những khó khăn, tồn tại, nguyên nhân; đồng thời xây dựng kế hoạch cụ thể hàng tháng, quý, để tập trung thực hiện, quyết tâm thực hiện thắng lợi các mục tiêu, chỉ tiêu, nhiệm vụ của cơ quan, đơn vị, địa phương theo kế hoạch đã đề ra.</w:t>
      </w:r>
    </w:p>
    <w:p>
      <w:r>
        <w:rPr>
          <w:b w:val="0"/>
          <w:i w:val="0"/>
        </w:rPr>
        <w:t>5.2. Về chế độ thông tin, báo cáo</w:t>
      </w:r>
    </w:p>
    <w:p>
      <w:r>
        <w:rPr>
          <w:b w:val="0"/>
          <w:i w:val="0"/>
        </w:rPr>
        <w:t>5.2.1. Trước ngày 10 hàng tháng đối với báo cáo tháng và ngày 10 của tháng cuối quý đối với báo cáo quý, Thủ trưởng cơ quan chuyên môn, đơn vị sự nghiệp thuộc Ủy ban nhân dân Huyện và Chủ tịch Ủy ban nhân dân xã - thị trấn báo cáo Ủy ban nhân dân Huyện kết quả triển khai thực hiện Nghị quyết số 11/NQ-CP của Chính phủ và Chỉ thị của Ủy ban nhân dân Huyện (thông qua phòng Tài chính - Kế hoạch).</w:t>
      </w:r>
    </w:p>
    <w:p>
      <w:r>
        <w:rPr>
          <w:b w:val="0"/>
          <w:i w:val="0"/>
        </w:rPr>
        <w:t>5.2.2. Giao phòng Tài chính - Kế hoạch tổng hợp, báo cáo Ủy ban nhân dân Huyện trước ngày 15 mỗi tháng đối với báo cáo tháng, ngày 15 của tháng cuối quý đối với báo cáo quý. Riêng báo cáo tổng kết, đánh giá năm; các cơ quan, đơn vị báo cáo trước ngày 20 của tháng 11; Phòng Tài chính - Kế hoạch tổng hợp trình Ủy ban nhân dân Huyện trước ngày 1 tháng 12 để xem xét, thông qua và báo cáo Ủy ban nhân dân Thành phố, Sở Kế hoạch và Đầu tư trước ngày 5 tháng 12.</w:t>
      </w:r>
    </w:p>
    <w:p>
      <w:r>
        <w:rPr>
          <w:b w:val="0"/>
          <w:i/>
        </w:rPr>
        <w:t>5.3. Giao Phòng Nội vụ</w:t>
      </w:r>
      <w:r>
        <w:rPr>
          <w:b w:val="0"/>
          <w:i w:val="0"/>
        </w:rPr>
        <w:t xml:space="preserve"> tham mưu Hội đồng thi đua khen thưởng Huyện tổ chức các phong trào thi đua yêu nước trên địa bàn Huyện nhằm thực hiện tốt các giải pháp tập trung kiềm chế lạm phát, ổn định kinh tế vĩ mô, đảm bảo an sinh xã hội, nỗ lực vượt qua khó khăn, phấn đấu hoàn thành tốt nhiệm vụ phát triển kinh tế - xã hội năm 2011; đề xuất Ủy ban nhân dân Huyện khen thưởng đối với các cá nhân, cơ quan, đơn vị thực hiện tốt; đồng thời, đề xuất xử lý nghiêm theo quy định đối với các cá nhân, cơ quan, đơn vị không triển khai thực hiện hoặc triển khai thực hiện không đảm bảo theo các nội dung chỉ đạo của Ủy ban nhân dân Huyện và làm căn cứ để đánh giá thi đua, khen thưởng năm 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VP UBND TP;</w:t>
            </w:r>
            <w:r>
              <w:br/>
            </w:r>
            <w:r>
              <w:rPr>
                <w:b w:val="0"/>
                <w:i w:val="0"/>
              </w:rPr>
              <w:br/>
              <w:t xml:space="preserve">        - Sở TC, Sở KH-ĐT;</w:t>
            </w:r>
            <w:r>
              <w:br/>
            </w:r>
            <w:r>
              <w:rPr>
                <w:b w:val="0"/>
                <w:i w:val="0"/>
              </w:rPr>
              <w:br/>
              <w:t xml:space="preserve">        - BTVHU, TTUB;</w:t>
            </w:r>
            <w:r>
              <w:br/>
            </w:r>
            <w:r>
              <w:rPr>
                <w:b w:val="0"/>
                <w:i w:val="0"/>
              </w:rPr>
              <w:br/>
              <w:t xml:space="preserve">        - TT UBMTTQ Việt Nam Huyện;</w:t>
            </w:r>
            <w:r>
              <w:br/>
            </w:r>
            <w:r>
              <w:rPr>
                <w:b w:val="0"/>
                <w:i w:val="0"/>
              </w:rPr>
              <w:br/>
              <w:t xml:space="preserve">        - Thành viên UBND Huyện;</w:t>
            </w:r>
            <w:r>
              <w:br/>
            </w:r>
            <w:r>
              <w:rPr>
                <w:b w:val="0"/>
                <w:i w:val="0"/>
              </w:rPr>
              <w:br/>
              <w:t xml:space="preserve">        - Cơ quan chuyên môn, đơn vị sự nghiệp thuộc UBND Huyện;</w:t>
            </w:r>
            <w:r>
              <w:br/>
            </w:r>
            <w:r>
              <w:rPr>
                <w:b w:val="0"/>
                <w:i w:val="0"/>
              </w:rPr>
              <w:br/>
              <w:t xml:space="preserve">        - Cơ quan trực thuộc ngành dọc, cơ quan khối nội chính;</w:t>
            </w:r>
            <w:r>
              <w:br/>
            </w:r>
            <w:r>
              <w:rPr>
                <w:b w:val="0"/>
                <w:i w:val="0"/>
              </w:rPr>
              <w:br/>
              <w:t xml:space="preserve">        - UBND xã - thị trấn;</w:t>
            </w:r>
            <w:r>
              <w:br/>
            </w:r>
            <w:r>
              <w:rPr>
                <w:b w:val="0"/>
                <w:i w:val="0"/>
              </w:rPr>
              <w:br/>
              <w:t xml:space="preserve">        - CVP, PVP;</w:t>
            </w:r>
            <w:r>
              <w:br/>
            </w:r>
            <w:r>
              <w:rPr>
                <w:b w:val="0"/>
                <w:i w:val="0"/>
              </w:rPr>
              <w:br/>
              <w:t xml:space="preserve">        - Lưu: VT-TH (HA, X, KA BC).</w:t>
            </w:r>
            <w:r>
              <w:rPr>
                <w:b w:val="0"/>
                <w:i w:val="0"/>
              </w:rPr>
              <w:br/>
            </w:r>
            <w:r>
              <w:rPr>
                <w:b w:val="0"/>
                <w:i w:val="0"/>
              </w:rPr>
              <w:t>(3430)</w:t>
            </w:r>
          </w:p>
        </w:tc>
        <w:tc>
          <w:tcPr>
            <w:tcW w:type="dxa" w:w="4320"/>
          </w:tcPr>
          <w:p>
            <w:r>
              <w:rPr>
                <w:b w:val="0"/>
                <w:i w:val="0"/>
              </w:rPr>
              <w:br/>
            </w:r>
            <w:r>
              <w:rPr>
                <w:b/>
                <w:i w:val="0"/>
              </w:rPr>
              <w:t>TM. ỦY BAN NHÂN DÂN</w:t>
            </w:r>
            <w:r>
              <w:br/>
            </w:r>
            <w:r>
              <w:rPr>
                <w:b/>
                <w:i w:val="0"/>
              </w:rPr>
              <w:br/>
              <w:t xml:space="preserve">         CHỦ TỊCH</w:t>
            </w:r>
            <w:r>
              <w:rPr>
                <w:b w:val="0"/>
                <w:i w:val="0"/>
              </w:rPr>
              <w:br/>
            </w:r>
            <w:r>
              <w:rPr>
                <w:b/>
                <w:i w:val="0"/>
              </w:rPr>
              <w:t>(Đã ký)</w:t>
            </w:r>
            <w:r>
              <w:rPr>
                <w:b w:val="0"/>
                <w:i w:val="0"/>
              </w:rPr>
              <w:br/>
            </w:r>
            <w:r>
              <w:rPr>
                <w:b w:val="0"/>
                <w:i w:val="0"/>
              </w:rPr>
              <w:br/>
            </w:r>
            <w:r>
              <w:rPr>
                <w:b w:val="0"/>
                <w:i w:val="0"/>
              </w:rPr>
              <w:br/>
            </w:r>
            <w:r>
              <w:rPr>
                <w:b/>
                <w:i w:val="0"/>
              </w:rPr>
              <w:t>Trần Trọng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