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05/2022/QĐ-UBND Quy định giá cụ thể sản phẩm, dịch vụ công ích thủy lợi năm 2021 trên địa bàn tỉnh tiền giang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05/2022/QĐ-UBND</w:t>
      </w:r>
      <w:r>
        <w:rPr>
          <w:b w:val="0"/>
          <w:i w:val="0"/>
        </w:rPr>
        <w:br/>
      </w:r>
      <w:r>
        <w:rPr>
          <w:b w:val="0"/>
          <w:i w:val="0"/>
        </w:rPr>
        <w:br/>
      </w:r>
      <w:r>
        <w:rPr>
          <w:b w:val="0"/>
          <w:i/>
        </w:rPr>
        <w:br/>
      </w:r>
      <w:r>
        <w:rPr>
          <w:b w:val="0"/>
          <w:i/>
        </w:rPr>
        <w:t>Tiền Giang, ngày 21 tháng 01 năm 2022</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05/2022/QĐ-UBND</w:t>
      </w:r>
      <w:r>
        <w:rPr>
          <w:b w:val="0"/>
          <w:i w:val="0"/>
        </w:rPr>
        <w:br/>
      </w:r>
      <w:r>
        <w:rPr>
          <w:b w:val="0"/>
          <w:i w:val="0"/>
        </w:rPr>
        <w:br/>
      </w:r>
      <w:r>
        <w:rPr>
          <w:b w:val="0"/>
          <w:i/>
        </w:rPr>
        <w:br/>
      </w:r>
      <w:r>
        <w:rPr>
          <w:b w:val="0"/>
          <w:i/>
        </w:rPr>
        <w:t>Tiền Giang, ngày 21 tháng 01 năm 2022</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TIỀN GIANG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TIỀN GIANG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TIỀN GIANG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05/2022/QĐ-UBND</w:t>
      </w:r>
      <w:r>
        <w:rPr>
          <w:b w:val="0"/>
          <w:i w:val="0"/>
        </w:rPr>
        <w:br/>
      </w:r>
      <w:r>
        <w:rPr>
          <w:b w:val="0"/>
          <w:i w:val="0"/>
        </w:rPr>
        <w:br/>
      </w:r>
      <w:r>
        <w:rPr>
          <w:b w:val="0"/>
          <w:i/>
        </w:rPr>
        <w:br/>
      </w:r>
      <w:r>
        <w:rPr>
          <w:b w:val="0"/>
          <w:i/>
        </w:rPr>
        <w:t>Tiền Giang, ngày 21 tháng 01 năm 2022</w:t>
      </w:r>
      <w:r>
        <w:rPr>
          <w:b w:val="0"/>
          <w:i/>
        </w:rPr>
        <w:br/>
      </w:r>
      <w:r>
        <w:rPr>
          <w:b w:val="0"/>
          <w:i w:val="0"/>
        </w:rPr>
        <w:br/>
      </w:r>
    </w:p>
    <w:p>
      <w:pPr>
        <w:jc w:val="center"/>
      </w:pPr>
      <w:r>
        <w:rPr>
          <w:b w:val="0"/>
          <w:i w:val="0"/>
        </w:rPr>
        <w:br/>
      </w:r>
      <w:r>
        <w:rPr>
          <w:b w:val="0"/>
          <w:i w:val="0"/>
        </w:rPr>
        <w:t>Số: 05/2022/QĐ-UBND</w:t>
      </w:r>
      <w:r>
        <w:rPr>
          <w:b w:val="0"/>
          <w:i w:val="0"/>
        </w:rPr>
        <w:br/>
      </w:r>
    </w:p>
    <w:p>
      <w:pPr>
        <w:jc w:val="center"/>
      </w:pPr>
      <w:r>
        <w:rPr>
          <w:b w:val="0"/>
          <w:i w:val="0"/>
        </w:rPr>
        <w:br/>
      </w:r>
      <w:r>
        <w:rPr>
          <w:b w:val="0"/>
          <w:i w:val="0"/>
        </w:rPr>
        <w:t>Tiền Giang, ngày 21 tháng 01 năm 2022</w:t>
      </w:r>
      <w:r>
        <w:rPr>
          <w:b w:val="0"/>
          <w:i w:val="0"/>
        </w:rPr>
        <w:br/>
      </w:r>
    </w:p>
    <w:p>
      <w:r>
        <w:rPr>
          <w:b/>
          <w:i w:val="0"/>
        </w:rPr>
        <w:t>QUYẾT ĐỊNH</w:t>
      </w:r>
    </w:p>
    <w:p>
      <w:r>
        <w:rPr>
          <w:b/>
          <w:i w:val="0"/>
        </w:rPr>
        <w:t>Q</w:t>
      </w:r>
      <w:r>
        <w:rPr>
          <w:b/>
          <w:i w:val="0"/>
        </w:rPr>
        <w:t xml:space="preserve">uy định giá cụ thể sản phẩm, dịch vụ công ích thủy lợi </w:t>
      </w:r>
    </w:p>
    <w:p>
      <w:r>
        <w:rPr>
          <w:b/>
          <w:i w:val="0"/>
        </w:rPr>
        <w:t>năm 2021 trên địa bàn tỉnh Tiền Giang</w:t>
      </w:r>
    </w:p>
    <w:p>
      <w:r>
        <w:rPr>
          <w:b w:val="0"/>
          <w:i w:val="0"/>
        </w:rPr>
        <w:t>_____________________</w:t>
      </w:r>
    </w:p>
    <w:p>
      <w:r>
        <w:rPr>
          <w:b/>
          <w:i w:val="0"/>
        </w:rPr>
        <w:t>ỦY BAN NHÂN DÂN TỈNH TIỀN GIANG</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26 tháng 6 năm 2015; Luật sửa đổi bổ sung một số điều của Luật Ban hành văn bản quy phạm pháp luật ngày 18 tháng 6 năm 2020;</w:t>
      </w:r>
    </w:p>
    <w:p>
      <w:r>
        <w:rPr>
          <w:b w:val="0"/>
          <w:i/>
        </w:rPr>
        <w:t>Căn cứ Luật giá ngày 20 tháng 6 năm 2012;</w:t>
      </w:r>
    </w:p>
    <w:p>
      <w:r>
        <w:rPr>
          <w:b w:val="0"/>
          <w:i/>
        </w:rPr>
        <w:t>Căn cứ Luật Thủy lợi ngày 19 tháng 6 năm 2017;</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của Chính phủ quy định chi tiết và hướng dẫn thi hành một số điều của Luật Giá;</w:t>
      </w:r>
    </w:p>
    <w:p>
      <w:r>
        <w:rPr>
          <w:b w:val="0"/>
          <w:i/>
        </w:rPr>
        <w:t>Căn cứ Nghị định số 67/2018/NĐ-CP ngày 14 tháng 5 năm 2018 của Chính phủ quy định chi tiết một số điều của Luật Thủy lợi;</w:t>
      </w:r>
    </w:p>
    <w:p>
      <w:r>
        <w:rPr>
          <w:b w:val="0"/>
          <w:i/>
        </w:rPr>
        <w:t>Căn cứ Nghị định 96/2018/NĐ-CP ngày 30 tháng 6 năm 2018 của Chính phủ quy định chi tiết về giá sản phẩm, dịch vụ thủy lợi và hỗ trợ tiền sử dụng sản phẩm, dịch vụ công ích thủy lợi;</w:t>
      </w:r>
    </w:p>
    <w:p>
      <w:r>
        <w:rPr>
          <w:b w:val="0"/>
          <w:i/>
        </w:rPr>
        <w:t>Căn cứ Nghị quyết số 51/NQ-HĐND ngày 08 tháng 12 năm 2021 của Hội đồng nhân dân tỉnh Tiền Giang Khóa X, Kỳ họp thứ 4 thông qua giá sản phẩm, dịch vụ công ích thủy lợi năm 2021 trên địa bàn tỉnh Tiền Giang;</w:t>
      </w:r>
    </w:p>
    <w:p>
      <w:r>
        <w:rPr>
          <w:b w:val="0"/>
          <w:i/>
        </w:rPr>
        <w:t>Theo đề nghị của Sở Nông nghiệp và Phát triển nông thôn,</w:t>
      </w:r>
    </w:p>
    <w:p>
      <w:r>
        <w:rPr>
          <w:b/>
          <w:i w:val="0"/>
        </w:rPr>
        <w:t>QUYẾT ĐỊNH:</w:t>
      </w:r>
    </w:p>
    <w:p>
      <w:r>
        <w:rPr>
          <w:b/>
          <w:i w:val="0"/>
        </w:rPr>
        <w:t>Điều 1. Phạm vi điều chỉnh, đối tượng áp dụng</w:t>
      </w:r>
    </w:p>
    <w:p>
      <w:r>
        <w:rPr>
          <w:b w:val="0"/>
          <w:i w:val="0"/>
        </w:rPr>
        <w:t>1. Phạm vi điều chỉnh Quy định giá cụ thể sản phẩm, dịch vụ công ích thủy lợi năm 2021 trên địa bàn tỉnh Tiền Giang.</w:t>
      </w:r>
    </w:p>
    <w:p>
      <w:r>
        <w:rPr>
          <w:b w:val="0"/>
          <w:i w:val="0"/>
        </w:rPr>
        <w:t>2. Đối tượng áp dụng Tổ chức, cá nhân là chủ sở hữu công trình thủy lợi; chủ quản lý, khai thác công trình thủy lợi; các tổ chức, cá nhân sử dụng sản phẩm, dịch vụ công ích thủy lợi và các tổ chức, cá nhân có liên quan đến giá sản phẩm, dịch vụ công ích thủy lợi năm 2021 trên địa bàn tỉnh Tiền Giang.</w:t>
      </w:r>
    </w:p>
    <w:p>
      <w:r>
        <w:rPr>
          <w:b/>
          <w:i w:val="0"/>
        </w:rPr>
        <w:t>Điều 2. Giá cụ thể sản phẩm, dịch vụ công ích thủy lợi</w:t>
      </w:r>
    </w:p>
    <w:p>
      <w:r>
        <w:rPr>
          <w:b w:val="0"/>
          <w:i w:val="0"/>
        </w:rPr>
        <w:t>1. Giá cụ thể sản phẩm, dịch vụ công ích thủy lợi đối với đất trồng lúa, rau màu, cây công nghiệp ngắn ngày:</w:t>
      </w:r>
    </w:p>
    <w:p>
      <w:pPr>
        <w:jc w:val="right"/>
      </w:pPr>
      <w:r>
        <w:rPr>
          <w:b w:val="0"/>
          <w:i/>
        </w:rPr>
        <w:t>Đơn vị tính: Đồng/ha/vụ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Đối tượng dùng nước</w:t>
            </w:r>
          </w:p>
        </w:tc>
        <w:tc>
          <w:tcPr>
            <w:tcW w:type="dxa" w:w="1440"/>
          </w:tcPr>
          <w:p>
            <w:r>
              <w:rPr>
                <w:b w:val="0"/>
                <w:i w:val="0"/>
              </w:rPr>
              <w:br/>
            </w:r>
            <w:r>
              <w:rPr>
                <w:b/>
                <w:i w:val="0"/>
              </w:rPr>
              <w:t>Vụ Đông Xuân</w:t>
            </w:r>
          </w:p>
        </w:tc>
        <w:tc>
          <w:tcPr>
            <w:tcW w:type="dxa" w:w="1440"/>
          </w:tcPr>
          <w:p>
            <w:r>
              <w:rPr>
                <w:b w:val="0"/>
                <w:i w:val="0"/>
              </w:rPr>
              <w:br/>
            </w:r>
            <w:r>
              <w:rPr>
                <w:b/>
                <w:i w:val="0"/>
              </w:rPr>
              <w:t>Vụ Hè thu sớm</w:t>
            </w:r>
          </w:p>
        </w:tc>
        <w:tc>
          <w:tcPr>
            <w:tcW w:type="dxa" w:w="1440"/>
          </w:tcPr>
          <w:p>
            <w:r>
              <w:rPr>
                <w:b w:val="0"/>
                <w:i w:val="0"/>
              </w:rPr>
              <w:br/>
            </w:r>
            <w:r>
              <w:rPr>
                <w:b/>
                <w:i w:val="0"/>
              </w:rPr>
              <w:t>Vụ Hè thu chính vụ</w:t>
            </w:r>
          </w:p>
        </w:tc>
        <w:tc>
          <w:tcPr>
            <w:tcW w:type="dxa" w:w="1440"/>
          </w:tcPr>
          <w:p>
            <w:r>
              <w:rPr>
                <w:b w:val="0"/>
                <w:i w:val="0"/>
              </w:rPr>
              <w:br/>
            </w:r>
            <w:r>
              <w:rPr>
                <w:b/>
                <w:i w:val="0"/>
              </w:rPr>
              <w:t>Vụ Hè thu muộn</w:t>
            </w:r>
          </w:p>
        </w:tc>
      </w:tr>
    </w:tbl>
    <w:p>
      <w:r>
        <w:rPr>
          <w:b w:val="0"/>
          <w:i w:val="0"/>
        </w:rPr>
        <w:t>2. Giá cụ thể sản phẩm, dịch vụ công ích thủy lợi đối với đất sử dụng cho nuôi trồng thủy sản; trồng cây ăn trái, hoa, dược liệu và cây công nghiệp dài ngày:</w:t>
      </w:r>
    </w:p>
    <w:p>
      <w:pPr>
        <w:jc w:val="right"/>
      </w:pPr>
      <w:r>
        <w:rPr>
          <w:b w:val="0"/>
          <w:i/>
        </w:rPr>
        <w:t>Đơn vị tính: Đồng/ha/vụ</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Đối tượng dùng nước</w:t>
            </w:r>
          </w:p>
        </w:tc>
        <w:tc>
          <w:tcPr>
            <w:tcW w:type="dxa" w:w="2880"/>
          </w:tcPr>
          <w:p>
            <w:r>
              <w:rPr>
                <w:b w:val="0"/>
                <w:i w:val="0"/>
              </w:rPr>
              <w:br/>
            </w:r>
            <w:r>
              <w:rPr>
                <w:b/>
                <w:i w:val="0"/>
              </w:rPr>
              <w:t>Mức giá</w:t>
            </w:r>
          </w:p>
        </w:tc>
      </w:tr>
    </w:tbl>
    <w:p>
      <w:r>
        <w:rPr>
          <w:b w:val="0"/>
          <w:i w:val="0"/>
        </w:rPr>
        <w:t>3. Giá cụ thể sản phẩm, dịch vụ công ích thủy lợi quy định tại khoản 1, khoản 2 Điều này là giá không có thuế giá trị gia tăng và được áp dụng cho cả năm ngân sách 2021.</w:t>
      </w:r>
    </w:p>
    <w:p>
      <w:r>
        <w:rPr>
          <w:b/>
          <w:i w:val="0"/>
        </w:rPr>
        <w:t>Điều 3. Tổ chức thực hiện</w:t>
      </w:r>
    </w:p>
    <w:p>
      <w:r>
        <w:rPr>
          <w:b w:val="0"/>
          <w:i w:val="0"/>
        </w:rPr>
        <w:t>1. Sở Nông nghiệp và Phát triển nông thôn chủ trì, phối hợp Sở Tài chính tổ chức triển khai thực hiện giá cụ thể sản phẩm dịch vụ công ích thủy lợi năm 2021 trên địa bàn tỉnh.</w:t>
      </w:r>
    </w:p>
    <w:p>
      <w:r>
        <w:rPr>
          <w:b w:val="0"/>
          <w:i w:val="0"/>
        </w:rPr>
        <w:t>2. Công ty TNHH một thành viên Khai thác công trình thủy lợi thực hiện kiểm tra rà soát diện tích, lập kế hoạch tưới tiêu và thực hiện quản lý, khai thác công trình theo đúng quy định pháp luật.</w:t>
      </w:r>
    </w:p>
    <w:p>
      <w:r>
        <w:rPr>
          <w:b/>
          <w:i w:val="0"/>
        </w:rPr>
        <w:t xml:space="preserve">Điều 4. </w:t>
      </w:r>
      <w:r>
        <w:rPr>
          <w:b w:val="0"/>
          <w:i w:val="0"/>
        </w:rPr>
        <w:t>Quyết định này có hiệu lực thi hành kể từ ngày 01 tháng 02 năm 2022.</w:t>
      </w:r>
    </w:p>
    <w:p>
      <w:r>
        <w:rPr>
          <w:b/>
          <w:i w:val="0"/>
        </w:rPr>
        <w:t xml:space="preserve">Điều 5. </w:t>
      </w:r>
      <w:r>
        <w:rPr>
          <w:b w:val="0"/>
          <w:i w:val="0"/>
        </w:rPr>
        <w:t>Chánh Văn phòng Ủy ban nhân dân tỉnh; Giám đốc Sở Nông nghiệp và Phát triển nông thôn; Giám đốc Sở Tài chính; Thủ trưởng các sở, ngành tỉnh có liên quan; Giám đốc Công ty TNHH một thành viên Khai thác công trình thủy lợi; Chủ tịch Ủy ban nhân dân các huyện, thị xã, thành phố và các tổ chức, cá nhân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Phạm Văn Trọng</w:t>
      </w:r>
      <w:r>
        <w:rPr>
          <w:b/>
          <w:i w:val="0"/>
        </w:rPr>
        <w:br/>
      </w:r>
      <w:r>
        <w:rPr>
          <w:b/>
          <w:i w:val="0"/>
        </w:rPr>
        <w:br/>
      </w:r>
      <w:r>
        <w:rPr>
          <w:b w:val="0"/>
          <w:i w:val="0"/>
        </w:rPr>
        <w:br/>
      </w:r>
    </w:p>
    <w:p>
      <w:pPr>
        <w:jc w:val="center"/>
      </w:pPr>
      <w:r>
        <w:rPr>
          <w:b w:val="0"/>
          <w:i w:val="0"/>
        </w:rPr>
        <w:br/>
      </w:r>
      <w:r>
        <w:rPr>
          <w:b w:val="0"/>
          <w:i w:val="0"/>
        </w:rPr>
        <w:br/>
      </w:r>
      <w:r>
        <w:rPr>
          <w:b/>
          <w:i w:val="0"/>
        </w:rPr>
        <w:br/>
      </w:r>
      <w:r>
        <w:rPr>
          <w:b/>
          <w:i w:val="0"/>
        </w:rPr>
        <w:t>TM. ỦY BAN NHÂN DÂN TỈNH</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Phạm Văn Trọng</w:t>
      </w:r>
      <w:r>
        <w:rPr>
          <w:b/>
          <w:i w:val="0"/>
        </w:rPr>
        <w:br/>
      </w:r>
      <w:r>
        <w:rPr>
          <w:b w:val="0"/>
          <w:i w:val="0"/>
        </w:rPr>
        <w:br/>
      </w:r>
    </w:p>
    <w:p>
      <w:r>
        <w:rPr>
          <w:b w:val="0"/>
          <w:i w:val="0"/>
        </w:rPr>
        <w:br/>
      </w:r>
      <w:r>
        <w:rPr>
          <w:b w:val="0"/>
          <w:i w:val="0"/>
        </w:rPr>
        <w:t>TM. ỦY BAN NHÂN DÂN TỈNH</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Phạm Văn Trọng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