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06-TT/LB Hướng dẫn thi hành quyết định số 139-CP ngày 14/6/1978 của Hội đồng Chính phủ về vị trí, chức năng, nhiệm vụ, quyền hạn và tổ chức cơ quan Tài chính - Vật gía cấp huyện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UỶ BAN VẬT GIÁ NHÀ NƯỚC</w:t>
            </w:r>
            <w:r>
              <w:rPr>
                <w:b w:val="0"/>
                <w:i w:val="0"/>
              </w:rPr>
              <w:br/>
            </w:r>
            <w:r>
              <w:rPr>
                <w:b/>
                <w:i w:val="0"/>
              </w:rPr>
              <w:t xml:space="preserve"> </w:t>
            </w:r>
            <w:r>
              <w:rPr>
                <w:b w:val="0"/>
                <w:i w:val="0"/>
              </w:rPr>
              <w:br/>
            </w:r>
            <w:r>
              <w:rPr>
                <w:b w:val="0"/>
                <w:i w:val="0"/>
              </w:rPr>
              <w:t>Số : 06-TT/LB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val="0"/>
          <w:i/>
        </w:rPr>
        <w:t xml:space="preserve"> </w:t>
      </w:r>
      <w:r>
        <w:rPr>
          <w:b/>
          <w:i w:val="0"/>
        </w:rPr>
        <w:t>THÔNG TƯ LIÊN BỘ</w:t>
      </w:r>
      <w:r>
        <w:br/>
      </w:r>
      <w:r>
        <w:rPr>
          <w:b/>
          <w:i w:val="0"/>
        </w:rPr>
        <w:t>H</w:t>
      </w:r>
      <w:r>
        <w:rPr>
          <w:b/>
          <w:i w:val="0"/>
        </w:rPr>
        <w:t>ướng dẫn thi hành quyết định số 139-</w:t>
      </w:r>
      <w:r>
        <w:rPr>
          <w:b/>
          <w:i w:val="0"/>
        </w:rPr>
        <w:t>CP ngày 14/6/1978 của H</w:t>
      </w:r>
      <w:r>
        <w:rPr>
          <w:b/>
          <w:i w:val="0"/>
        </w:rPr>
        <w:t xml:space="preserve">ội đồng </w:t>
      </w:r>
      <w:r>
        <w:br/>
      </w:r>
      <w:r>
        <w:rPr>
          <w:b/>
          <w:i w:val="0"/>
        </w:rPr>
        <w:t>C</w:t>
      </w:r>
      <w:r>
        <w:rPr>
          <w:b/>
          <w:i w:val="0"/>
        </w:rPr>
        <w:t xml:space="preserve">hính phủ về vị trí, chức năng, nhiệm vụ, quyền hạn và tổ chức cơ quan tài </w:t>
      </w:r>
      <w:r>
        <w:br/>
      </w:r>
      <w:r>
        <w:rPr>
          <w:b/>
          <w:i w:val="0"/>
        </w:rPr>
        <w:br/>
        <w:t xml:space="preserve">      chính - vật gía cấp huyện</w:t>
      </w:r>
      <w:r>
        <w:rPr>
          <w:b w:val="0"/>
          <w:i w:val="0"/>
        </w:rPr>
        <w:t xml:space="preserve"> </w:t>
      </w:r>
    </w:p>
    <w:p>
      <w:r>
        <w:rPr>
          <w:b w:val="0"/>
          <w:i w:val="0"/>
        </w:rPr>
        <w:t>Căn cứ vào nghị quyết số 33-CP ngày 14/2/1978 của Hội đồng Chính phủ về việc bổ sung nhiệm vụ, quyền hạn và trách nhiệm của chính quyền Nhà nước  cấp huyện trong lĩnh vực quản lý kinh tế,</w:t>
      </w:r>
    </w:p>
    <w:p>
      <w:r>
        <w:rPr>
          <w:b w:val="0"/>
          <w:i w:val="0"/>
        </w:rPr>
        <w:t>Căn cứ vào quyết định  số 139-CP ngày 14/2/1978 của Hội đồng Chính phủ ban hành bản qui định chức năng, nhiệm vụ, quyền hạn và tổ chức bộ máy, quan hệ công tác và lề lối làm việc của Uỷ ban Nhân dân huyện và các cơ quan chuyên môn thuộc Uỷ ban Nhân dân huyện,</w:t>
      </w:r>
    </w:p>
    <w:p>
      <w:r>
        <w:rPr>
          <w:b w:val="0"/>
          <w:i w:val="0"/>
        </w:rPr>
        <w:t>Liên Bộ tài chính  - Uỷ ban Vật giá Nhà nước  qui định và hướng dẫn về nhiệm vụ, tổ chức bộ máy, và lề lối làm việc của Uỷ ban Nhân dân huyện như sau:</w:t>
      </w:r>
    </w:p>
    <w:p>
      <w:pPr>
        <w:jc w:val="center"/>
      </w:pPr>
      <w:r>
        <w:rPr>
          <w:b/>
          <w:i w:val="0"/>
        </w:rPr>
        <w:t xml:space="preserve">I, VỊ TRÍ VÀ NHIỆM VỤ </w:t>
      </w:r>
    </w:p>
    <w:p>
      <w:r>
        <w:rPr>
          <w:b w:val="0"/>
          <w:i w:val="0"/>
        </w:rPr>
        <w:t>Ban Tài chính - Giá cả huyện là cơ quan chuyên môn giúp Uỷ ban Nhân dân huyện quản lý tài chính, giá cả và ngân sách  huyện, chịu sự lãnh đạo và chỉ đạo toàn diện của Uỷ ban Nhân dân huyện và sự chỉ đạo của Sở, Ty tài chính và Uỷ ban Vật giá tỉnh, thành phố trực thuộc Trung ương.</w:t>
      </w:r>
    </w:p>
    <w:p>
      <w:r>
        <w:rPr>
          <w:b w:val="0"/>
          <w:i w:val="0"/>
        </w:rPr>
        <w:t>Nhiệm vụ chung của Ban Tài chính - Giá cả huyện là nắm và bảo vệ các loại vốn, các nguồn tài sản của Nhà nước, góp phần bố trí và sử dụng có hiệu quả kinh tế cao các loại vốn và các nguồn tài sản của huyện; góp phần quản lý chặt chẽ mọi sản phẩm do lao động của quần chúng sáng tạo ra, góp phần thực hiện sự phân phối sản phẩm một cách hợp lý, có kế hoạch, bảo đảm lợi ích chính đáng của người lao động và những yêu cầu chung của xã hội; xây dựng và bảo đảm thống nhất quản lý về giá cả trên địa bàn huyện theo qui định về phân công phân cấp  quản lý giá; Kiểm tra và giám sát mọi hoạt động sản xuất - kinh doanh, lưu thông phân phối của các ngành, đơn vị kinh tế quốc doanh, các hợp tác xã, phát hiện mọi khả năng tiềm tàng, nhằm thúc đẩy và phục vụ việc tổ chức lại sản xuất, cải tiến quản lý, phân công lại lao động xã hội, để phát triển sản xuất, mở rộng lưu thông, ổn định giá cả thị trường và tổ chức tốt đời sống nhân dân trong huyện, góp phần nhanh chóng xây dựng huyện từng bước thực sự trở thành đơn vị kinh tế nông- công nghiệp vững mạnh.</w:t>
      </w:r>
    </w:p>
    <w:p>
      <w:r>
        <w:rPr>
          <w:b w:val="0"/>
          <w:i w:val="0"/>
        </w:rPr>
        <w:t>Nhiệm vụ cụ thể của Ban Tài chính - Giá cả huyện là:</w:t>
      </w:r>
    </w:p>
    <w:p>
      <w:r>
        <w:rPr>
          <w:b w:val="0"/>
          <w:i w:val="0"/>
        </w:rPr>
        <w:t>1/ Nắm và bảo vệ, góp phần bố trí và sử dụng có hiệu quả kinh tế cao các loại, các nguồn tài sản và mọi sản phẩm, chủ động tham gia với các Ban chuyên môn của huyện trong việc xây dựng kế hoạch phát triển kinh tế - văn hoá của huyện một cách tích cực, góp phần bảo đảm  khai thác tốt nhất mọi khả năng tiềm tàng về lao động đất đai, tài nguyên trên địa bàn huyện; giúp Uỷ ban Nhân dân huyện hướng dẫn tổ chức và chỉ đạo các ngành, các đơn vị kinh tế xây dựng kế hoạch thu chi tài chính gắn với kế hoạch kinh tế - kỹ thuật từ cơ sở (cả kinh tế quốc doanh và kinh tế tập thể...), tổng hợp thành kế hoạch tài chính của huyện, tính toán các mặt cân đối của kế hoạch để xác định rõ các yêu cầu về kinh tế, về tài chính và giá cả đối với sản xuất kinh doanh cả từng ngành, từng đơn vị kinh tế.</w:t>
      </w:r>
    </w:p>
    <w:p>
      <w:r>
        <w:rPr>
          <w:b w:val="0"/>
          <w:i w:val="0"/>
        </w:rPr>
        <w:t>2/ Xây dựng và tổ chức thực hiện ngân sách  huyện, quản lý chặt chẽ ngân sách huyện, chỉ đạo thực hiện ngân sách xã theo điều lệ lập và chấp hành ngân sách Nhà nước, và điều lệ ngân sách  xã. Tổ chức công tác thống kế tài chính, công tác quản lý tài sản, công tác kế toán ngân sách và hướng dẫn các ngành, các đơn vị, tổ chức thực hiện công tác tài chính, kế toán đơn vị.</w:t>
      </w:r>
    </w:p>
    <w:p>
      <w:r>
        <w:rPr>
          <w:b w:val="0"/>
          <w:i w:val="0"/>
        </w:rPr>
        <w:t>3/ Tổ chức công tác thu, đôn đốc, chỉ đạo thực hiện nhiệm vụ thu nộp vào ngân sách Nhà nước  và ngân sách  huyện (đối với kinh tế quốc doanh và kinh tế tập thể cá thể), tổ chức việc thu thuế theo đúng chính sách của Nhà nước, việc xét miễn giảm các loại thuế đúng chính sách, chế độ, thể lệ tài chính  đã ban hành, xử lý các hàng hoá tịch thu, các vụ vi phạm chính sách, chế độ thuế công thương nghiệp thuộc phạm vi quyền hạn của huyện.</w:t>
      </w:r>
    </w:p>
    <w:p>
      <w:r>
        <w:rPr>
          <w:b w:val="0"/>
          <w:i w:val="0"/>
        </w:rPr>
        <w:t>4/ Tổ chức việc cấp phát kịp thời các loại vốn, hoặc kinh doanh cho các yêu cầu phát triển kinh tế, (nông, lâm, ngư nghiệp, công nghiệp v.v ), sự nghiệp kinh tế, văn xã, và chi cho các cơ quan quản lý Nhà nước  trong huyện theo đúng kế hoạch và chính sách, chế độ Nhà nước.</w:t>
      </w:r>
    </w:p>
    <w:p>
      <w:r>
        <w:rPr>
          <w:b w:val="0"/>
          <w:i w:val="0"/>
        </w:rPr>
        <w:t>5/ Thực hiện sự kiểm tra và giám sát đối với mọi hoạt động sản xuất kinh doanh và công tác của các cơ quan và đơn vị sự nghiệp, bảo đảm sử dụng hợp lý, tiết kiệm, có hiệu quả kinh tế các nguồn vốn và kinh phí. Tổ chức kiểm tra tài chính, kiểm tra kế toán, kiểm tra việc thực hiện ngân sách  ở các ngành, các đơn vị nhằm phát hiện mọi khả năng tiềm tàng về lao động, vật tư, tiền vốn để có biện pháp tăng cường quản lý kinh tế - tài chính - giá cả, chấp hành nghiêm chỉnh các chính sách, chế độ, thể lệ tài chính  - giá cả, đưă công tác quản lý tài chính - giá cả trên địa bàn huyện đi vào nền nếp.</w:t>
      </w:r>
    </w:p>
    <w:p>
      <w:r>
        <w:rPr>
          <w:b w:val="0"/>
          <w:i w:val="0"/>
        </w:rPr>
        <w:t>6/ Phối hợp với các ngành có liên quan ở huyện hướng dẫn, giúp đỡ, kiểm tra các hợp tác xã (nhất là hợp tác xã nông nghiệp) tổ chức quản lý tài chính và công tác kế toán, từ việc lập kế hoạch đến việc phân phối, sử dụng, quản lý các nguồn vốn, các loại quĩ, các tài sản (ruộng đất, thiết bị, vật tư, lao động, v.v. ) công tác thanh toán, quyết toán, nhằm giúp hợp tác xã làm chủ các nguồn vốn, khai thác tốt nhất mọi khả năng tiềm tàng để đẩy mạnh sản xuất, mở rộng kinh doanh, phát triển ngành nghề, tăng tích luỹ, cải thiện đời sống, và hoành thành vượt mức nghĩa vụ đối với Nhà nước.</w:t>
      </w:r>
    </w:p>
    <w:p>
      <w:r>
        <w:rPr>
          <w:b w:val="0"/>
          <w:i w:val="0"/>
        </w:rPr>
        <w:t>7/ Tổ chức thẩm tra, giá thành, phí lưu thông và phương án gía các sản phẩm hàng hoá do các đơn vị sản xuất - kinh doanh của huyện xây dựng, trình Uỷ ban Nhân dân huyện xét trước  khi gửi lên cấp trên có thẩm quyền xét duyệt và quyết định giá. Tham gia các cuộc điều tra do tỉnh hoặc trung ương tiến hành tại địa bàn huyện về chi phí sản xuất và giá thành sản phẩm nông nghiệp, ngư nghiệp, về chi phí sản xuất và thu mua các sản phẩm tiểu công nghiệp và thủ công nghiệp.</w:t>
      </w:r>
    </w:p>
    <w:p>
      <w:r>
        <w:rPr>
          <w:b w:val="0"/>
          <w:i w:val="0"/>
        </w:rPr>
        <w:t>8/ Thường xuyên kiểm tra việc chấp hành các loại giá chỉ đạo của Nhà nước tại các xí nghiệp, công trường, lâm trường, các hợp tác xã nông, lâm, ngư nghiệp, hợp tác xã mua bán trên địa bàn huyện, kết hợp công tác chặt chẽ với cơ quan thương nghiệp và các cơ quan có liên quan khác để theo dõi và quản lý tốt giá cả thị trường.</w:t>
      </w:r>
    </w:p>
    <w:p>
      <w:r>
        <w:rPr>
          <w:b w:val="0"/>
          <w:i w:val="0"/>
        </w:rPr>
        <w:t>Thực hiện đầy đủ chế độ báo cáo, thỉnh thị, theo định kỳ và không định kỳ về công tác quản lý tài chính, về tình hình chấp hành chính sách giá chỉ đạo của Nhà nước, tình hình giá cả thị trường trong huyện với Uỷ ban Nhân dân  huyện và các cơ quan cấp trên; cung cấp kịp thời những tài liệu, số liệu chính xác có liên quan đến công tác giá theo yêu cầu của các cơ quan có thẩm quyền cấp trên.</w:t>
      </w:r>
    </w:p>
    <w:p>
      <w:r>
        <w:rPr>
          <w:b w:val="0"/>
          <w:i w:val="0"/>
        </w:rPr>
        <w:t>9/ Hàng năm, cùng các ngành chủ quản, thông qua công tác quản lý thu chi tài chính, công tác quản lý giá cả, tổ chức việc xét công nhận hoàn thành kế hoạch đối với các đơn vị, trình Uỷ ban Nhân dân huyện xét duyệt, và hướng dẫn các đơn vị trích lập, sử dụng các quĩ xí nghiệp theo chế độ hiện hành.</w:t>
      </w:r>
    </w:p>
    <w:p>
      <w:r>
        <w:rPr>
          <w:b w:val="0"/>
          <w:i w:val="0"/>
        </w:rPr>
        <w:t>10/ Cùng các ngành tổ chức việc bồi dưỡng về nghiệp vụ tài chính - kế toán - giá cả cho các cán bộ làm công tác quản lý tài chính, kế toán, giá cả ở các ngành, các đơn vị, các hợp tác xã trong huyện; cùng với bộ phận tổ chức và cán bộ giúp Uỷ ban Nhân dân huyện quản lý, xây dựng, đội ngũ cán bộ này, đẩy mạnh công tác tuyên truyền, phổ biến rộng rãi đường lối, chính sách, chế độ tài chính - giá cả cho nhân dân trong huyện.</w:t>
      </w:r>
    </w:p>
    <w:p>
      <w:pPr>
        <w:jc w:val="center"/>
      </w:pPr>
      <w:r>
        <w:rPr>
          <w:b/>
          <w:i w:val="0"/>
        </w:rPr>
        <w:t>II. TỔ CHỨC BỘ MÁY TÀI CHÍNH  - GIÁ CẢ HUYỆN</w:t>
      </w:r>
    </w:p>
    <w:p>
      <w:r>
        <w:rPr>
          <w:b w:val="0"/>
          <w:i w:val="0"/>
        </w:rPr>
        <w:t>Căn cứ vào chức năng nhiệm vụ của Ban tài chính  - Giá cả huyện, tuỳ theo đặc điểm tình hình kinh tế - tài chính và phạm vi khối lượng công tác quản lý tài chính - giá cả của các huyện mà bố trí sắp xếp bộ máy theo  hướng chuyên môn hoá, vừa quản lý tổng hợp theo ngành kinh tế, vừa quản lý  toàm diện các loại vốn theo đơn vị, trên nguyên tắc bộ máy phải gọn, mạnh, có hiệu lực, bảo đảm đủ số lượng cần thiết và gồm các bộ phận như sau:</w:t>
      </w:r>
    </w:p>
    <w:p>
      <w:r>
        <w:rPr>
          <w:b w:val="0"/>
          <w:i w:val="0"/>
        </w:rPr>
        <w:t xml:space="preserve"> a/ Phần công tác tài chính:</w:t>
      </w:r>
    </w:p>
    <w:p>
      <w:r>
        <w:rPr>
          <w:b w:val="0"/>
          <w:i w:val="0"/>
        </w:rPr>
        <w:t>- Bộ phận kế hoạch tài chính, quản lý ngân sách và tài vụ hành chính văn xã.</w:t>
      </w:r>
    </w:p>
    <w:p>
      <w:r>
        <w:rPr>
          <w:b w:val="0"/>
          <w:i w:val="0"/>
        </w:rPr>
        <w:t>- Bộ phận tài vụ và kiểm tra kế toán các ngành kinh tế nông- lâm - ngư nghiệp, thủy lợi ...(kể cả thuế nông nghiệp nằm trong tài vụ nông nghiệp).</w:t>
      </w:r>
    </w:p>
    <w:p>
      <w:r>
        <w:rPr>
          <w:b w:val="0"/>
          <w:i w:val="0"/>
        </w:rPr>
        <w:t>- Bộ phận tài vụ và kiểm tra kế toán các ngành công nghiệp, xây dựng, giao thông vận tải, thương nghiệp v.v...</w:t>
      </w:r>
    </w:p>
    <w:p>
      <w:r>
        <w:rPr>
          <w:b w:val="0"/>
          <w:i w:val="0"/>
        </w:rPr>
        <w:t>- Bộ phận thuế công thương nghiệp .</w:t>
      </w:r>
    </w:p>
    <w:p>
      <w:r>
        <w:rPr>
          <w:b w:val="0"/>
          <w:i w:val="0"/>
        </w:rPr>
        <w:t>- Bộ phận ngân sách  xã</w:t>
      </w:r>
    </w:p>
    <w:p>
      <w:r>
        <w:rPr>
          <w:b w:val="0"/>
          <w:i w:val="0"/>
        </w:rPr>
        <w:t>b) Phân công tác giá cả:</w:t>
      </w:r>
    </w:p>
    <w:p>
      <w:r>
        <w:rPr>
          <w:b w:val="0"/>
          <w:i w:val="0"/>
        </w:rPr>
        <w:t>Hình thành một tổ chức tổng hợp quản lý các chuyên đề:</w:t>
      </w:r>
    </w:p>
    <w:p>
      <w:r>
        <w:rPr>
          <w:b w:val="0"/>
          <w:i w:val="0"/>
        </w:rPr>
        <w:t>- Kiểm tra và quản lý gía thành, giá thu mua các sản phẩm nông nghiệp, ngư nghiệp, tiểu thủ công nghiệp.</w:t>
      </w:r>
    </w:p>
    <w:p>
      <w:r>
        <w:rPr>
          <w:b w:val="0"/>
          <w:i w:val="0"/>
        </w:rPr>
        <w:t>- Kiểm tra và quản lý giá bán buôn vật tư, giá bán lẻ các vật tư hàng hoá của Nhà nước , giá tự doanh của hợp tác xã mua bán, giá thị trường tự do...</w:t>
      </w:r>
    </w:p>
    <w:p>
      <w:r>
        <w:rPr>
          <w:b w:val="0"/>
          <w:i w:val="0"/>
        </w:rPr>
        <w:t>c) Phần chung của Ban</w:t>
      </w:r>
    </w:p>
    <w:p>
      <w:r>
        <w:rPr>
          <w:b w:val="0"/>
          <w:i w:val="0"/>
        </w:rPr>
        <w:t>Bộ phận nhân sự, hành chính, quản trị</w:t>
      </w:r>
    </w:p>
    <w:p>
      <w:r>
        <w:rPr>
          <w:b w:val="0"/>
          <w:i w:val="0"/>
        </w:rPr>
        <w:t>Biên chế cán bộ cần thiết của Ban tài chính  - Giá cả huyện được xác định tuỷ theo khối lượng công việc của từng huyện nhằm bảo đảm hoàn thành nhiệm vụ công tác với bộ máy mạnh và gọn, nhẹ.</w:t>
      </w:r>
    </w:p>
    <w:p>
      <w:r>
        <w:rPr>
          <w:b w:val="0"/>
          <w:i w:val="0"/>
        </w:rPr>
        <w:t>Nhiệm vụ cụ thể của từng bộ phận chuyên môn do các Sở, Ty tài chính và Uỷ ban Vật giá tỉnh, thành phố qui định và hướng dẫn cho Ban tài chính  - Giá cả huyện.</w:t>
      </w:r>
    </w:p>
    <w:p>
      <w:pPr>
        <w:jc w:val="center"/>
      </w:pPr>
      <w:r>
        <w:rPr>
          <w:b/>
          <w:i w:val="0"/>
        </w:rPr>
        <w:t xml:space="preserve">III. QUAN HỆ CÔNG TÁC VÀ LỀ LỐI LÀM VIỆC </w:t>
      </w:r>
    </w:p>
    <w:p>
      <w:r>
        <w:rPr>
          <w:b w:val="0"/>
          <w:i w:val="0"/>
        </w:rPr>
        <w:t>Ban Tài chính  - Giá cả huyện giúp Uỷ ban Nhân dân huyện tổ chức việc quản lý tài chính  - giá cả và quản lý ngân sách của huỵện theo Nghị quyết số 108-CP ngày 13/3/1978 của Hội đồng Chính phủ về trách nhiệm quyền hạn quản lý tài chính và ngân sách  của  cấp huyện.</w:t>
      </w:r>
    </w:p>
    <w:p>
      <w:r>
        <w:rPr>
          <w:b w:val="0"/>
          <w:i w:val="0"/>
        </w:rPr>
        <w:t>Ban Tài chính  - Giá cả huyện phối hợp với các Ban chuyên môn có liên quan của huyện, giúp đỡ, hướng dẫn các ngành, các đơn vị sản xuất, kinh doanh, xây dựng, phục vụ đời sống, sự nghiệp kinh tế ở huyện lập và tổ chức thực hiện kế hoạch tài chính  giá cả, công tác hạch toán, bảo đảm hiệu quả kinh tế cao của sản xuất- kinh doanh, tài chính trước Uỷ ban Nhân dân huyện.</w:t>
      </w:r>
    </w:p>
    <w:p>
      <w:r>
        <w:rPr>
          <w:b w:val="0"/>
          <w:i w:val="0"/>
        </w:rPr>
        <w:t>Các cơ quan hành chính và đơn vị sự nghiệp văn xã ở huyện là những đơn vị dự toán cấp I của ngân sách huyện và trực tiếp quản lý những đơn vị trực thuộc như dự án cấp II (nếu có), quản lý và sử dụng các loại vốn, hoặc kinh phí theo các tiêu chuẩn định mức của Nhà nước và bảo đảm hiệu quả về công việc của mình phụ trách, các đơn vụ dự toán cấp I phải lập kế hoạch tài chính của ngành mình gửi Ban Tài chính  - Giá cả huyện xem xét trình Uỷ ban Nhân dân huỵện xét duyệt. Ban Tài chính - Giá cả huyện giúp Uỷ ban Nhân dân huyện điều hành ngân sách  huyện thông qua việc quản lý các đơn vị dự toán cấp I.</w:t>
      </w:r>
    </w:p>
    <w:p>
      <w:r>
        <w:rPr>
          <w:b w:val="0"/>
          <w:i w:val="0"/>
        </w:rPr>
        <w:t>Các ngành, các đơn vị, các tổ chức nói trên đều phải có bộ môn kế toán, tài vụ đảm nhiệm  công tác quản lý tài chính, kế toán của các đơn vị theo chế độ Nhà nước và chịu sự kiểm tra, giám sát của Ban Tài chính  - Giá cả huyện.</w:t>
      </w:r>
    </w:p>
    <w:p>
      <w:r>
        <w:rPr>
          <w:b w:val="0"/>
          <w:i w:val="0"/>
        </w:rPr>
        <w:t>Các Sở, Ty tài chính và Uỷ ban Vật giá phối hợp với các ngành ở tỉnh, thành phố, có kế hoạch và biện pháp cụ thể chỉ đạo các Ban chuyên môn, các đơn vị thuộc các ngành ở huyện tổ chức việc quản lý tài chính  và giá cả; bồi dưỡng nghiệp vụ; giúp Uỷ ban Nhân dân huyện giải quyết kịp thời những vướng mắc trong quản lý sản xuất kinh doanh, quản lý tài chính và giá cả.</w:t>
      </w:r>
    </w:p>
    <w:p>
      <w:r>
        <w:rPr>
          <w:b w:val="0"/>
          <w:i w:val="0"/>
        </w:rPr>
        <w:t>Ban Tài chính  - Giá cả huyện làm việc theo chế độ thủ trưởng, kết hợp bàn bạc dân chủ tập thể và cá nhân phụ trách. Trưởng ban chịu trách nhiệm trước Uỷ ban Nhân dân huyện và trước Sở, Ty tài chính và Uỷ ban Vật giá tỉnh, thành phố về toàn bộ công tác của Ban, trực tiếp phụ trách về kế hoạch tài chính và ngân sách  huỵện, hoặc trực tiếp phụ trách công tác giá cả (tuỳ theo khả năng của cán bộ được phân công giữ chức vụ trưởng ban). Các phó ban được trưởng ban phân công chuyên trách từng phần hành công việc của Ban và chịu trách nhiệm trước trưởng ban.</w:t>
      </w:r>
    </w:p>
    <w:p>
      <w:r>
        <w:rPr>
          <w:b w:val="0"/>
          <w:i w:val="0"/>
        </w:rPr>
        <w:t>Nếu trưởng ban không trực tiếp phụ trách công tác giá cả, thì có một phó ban chuyên trách về giá cả.</w:t>
      </w:r>
    </w:p>
    <w:p>
      <w:pPr>
        <w:jc w:val="center"/>
      </w:pPr>
      <w:r>
        <w:rPr>
          <w:b/>
          <w:i w:val="0"/>
        </w:rPr>
        <w:t xml:space="preserve">IV. TỔ CHỨC THỰC HIỆN </w:t>
      </w:r>
    </w:p>
    <w:p>
      <w:r>
        <w:rPr>
          <w:b w:val="0"/>
          <w:i w:val="0"/>
        </w:rPr>
        <w:t>Căn cứ vào hướng dẫn trên, các Sở, Ty tài chính  và Uỷ ban Vật giá tỉnh, thành phố cùng Uỷ banNhân dân huỵện soát xét lại đội ngũ cán bộ hiện có, để có kế hoạch bố trí, sắp xếp, bổ sung, tăng cường, điều chỉnh cán bộ cho các huyện một cách hợp lý theo khung tổ chức nêu trên. Các huyện điểm của Trung ương và của tỉnh càn làm trước một bước, điều động bổ sung cán bộ chất  lượng của tỉnh về tăng cường trước tiên cho các huyện điểm.</w:t>
      </w:r>
    </w:p>
    <w:p>
      <w:r>
        <w:rPr>
          <w:b w:val="0"/>
          <w:i w:val="0"/>
        </w:rPr>
        <w:t>Các tỉnh và thành phố cần tăng cường mở các lớp bồi dưỡng, đào tạo cán bộ kế toán - tài chính  - giá cả cho các huyện, các ngành, và cho các hợp tác xã.</w:t>
      </w:r>
    </w:p>
    <w:p>
      <w:r>
        <w:rPr>
          <w:b w:val="0"/>
          <w:i w:val="0"/>
        </w:rPr>
        <w:t>Các huyện phải soát xét lại đội ngũ cán bộ của mình để có kế hoạch sắp xếp, bố trí, sử dụng kèm cặp, bồi dưỡng, đào tạo trứơc mắt và lâu dài và chuẩn bị sẵn cán bộ đi dự các lớp bồi dưỡng, đào tạo, tập huấn của Trung ương, tỉnh, thành phố mở.</w:t>
      </w:r>
    </w:p>
    <w:p>
      <w:r>
        <w:rPr>
          <w:b w:val="0"/>
          <w:i w:val="0"/>
        </w:rPr>
        <w:t>Trong khi thi hành thông tư này, nếu các địa phương có những vấn đề gì khó khăn vướng mắc thì Uỷ ban Nhân dân, Sở Ty tài chính, Uỷ ban Vật giá tỉnh, thành phố và Uỷ ban Nhân dân huyện phản ánh về cho liên Bộ Tài chính  - Uỷ ban Vật giá Nhà nước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CHỦ NHIỆM UỶ BAN VẬT GIÁ NHÀ NƯỚC</w:t>
            </w:r>
            <w:r>
              <w:rPr>
                <w:b w:val="0"/>
                <w:i w:val="0"/>
              </w:rPr>
              <w:br/>
            </w:r>
            <w:r>
              <w:rPr>
                <w:b/>
                <w:i/>
              </w:rPr>
              <w:t>(Đ</w:t>
            </w:r>
            <w:r>
              <w:rPr>
                <w:b/>
                <w:i/>
              </w:rPr>
              <w:t>ã ký)</w:t>
            </w:r>
            <w:r>
              <w:rPr>
                <w:b w:val="0"/>
                <w:i w:val="0"/>
              </w:rPr>
              <w:br/>
            </w:r>
            <w:r>
              <w:rPr>
                <w:b/>
                <w:i w:val="0"/>
              </w:rPr>
              <w:t xml:space="preserve"> </w:t>
            </w:r>
            <w:r>
              <w:rPr>
                <w:b w:val="0"/>
                <w:i w:val="0"/>
              </w:rPr>
              <w:br/>
            </w:r>
            <w:r>
              <w:rPr>
                <w:b/>
                <w:i w:val="0"/>
              </w:rPr>
              <w:t xml:space="preserve">Tô Duy </w:t>
            </w:r>
          </w:p>
        </w:tc>
        <w:tc>
          <w:tcPr>
            <w:tcW w:type="dxa" w:w="2880"/>
          </w:tcPr>
          <w:p>
            <w:r>
              <w:rPr>
                <w:b w:val="0"/>
                <w:i w:val="0"/>
              </w:rPr>
              <w:br/>
            </w:r>
            <w:r>
              <w:rPr>
                <w:b/>
                <w:i w:val="0"/>
              </w:rPr>
              <w:t xml:space="preserve">KT/BỘ TRƯỞNG BỘ TÀI CHÍNH  </w:t>
            </w:r>
            <w:r>
              <w:br/>
            </w:r>
            <w:r>
              <w:rPr>
                <w:b/>
                <w:i w:val="0"/>
              </w:rPr>
              <w:t>Thứ trưởng thường trực</w:t>
            </w:r>
            <w:r>
              <w:rPr>
                <w:b w:val="0"/>
                <w:i w:val="0"/>
              </w:rPr>
              <w:br/>
            </w:r>
            <w:r>
              <w:rPr>
                <w:b/>
                <w:i/>
              </w:rPr>
              <w:t>(Đ</w:t>
            </w:r>
            <w:r>
              <w:rPr>
                <w:b/>
                <w:i/>
              </w:rPr>
              <w:t>ã ký)</w:t>
            </w:r>
            <w:r>
              <w:rPr>
                <w:b w:val="0"/>
                <w:i w:val="0"/>
              </w:rPr>
              <w:br/>
            </w:r>
            <w:r>
              <w:rPr>
                <w:b/>
                <w:i w:val="0"/>
              </w:rPr>
              <w:t xml:space="preserve"> </w:t>
            </w:r>
            <w:r>
              <w:rPr>
                <w:b w:val="0"/>
                <w:i w:val="0"/>
              </w:rPr>
              <w:br/>
            </w:r>
            <w:r>
              <w:rPr>
                <w:b/>
                <w:i w:val="0"/>
              </w:rPr>
              <w:t xml:space="preserve">Đào Thiện Thi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