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06/CT-UBND Về việc bình ổn giá và thực hành tiết kiệm, chống lãng phí trong dịp Tết Nguyên đán Đinh Hợi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r>
              <w:rPr>
                <w:b w:val="0"/>
                <w:i w:val="0"/>
              </w:rPr>
              <w:br/>
            </w:r>
            <w:r>
              <w:rPr>
                <w:b/>
                <w:i w:val="0"/>
              </w:rPr>
              <w:t>_______________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p>
        </w:tc>
      </w:tr>
    </w:tbl>
    <w:p>
      <w:r>
        <w:rPr>
          <w:b/>
          <w:i w:val="0"/>
        </w:rPr>
        <w:t xml:space="preserve">Về việc bình ổn giá và thực hành tiết kiệm, chống lãng phí trong dịp Tết </w:t>
      </w:r>
    </w:p>
    <w:p>
      <w:r>
        <w:rPr>
          <w:b/>
          <w:i w:val="0"/>
        </w:rPr>
        <w:t>Nguyên đán Đinh Hợi 2007</w:t>
      </w:r>
    </w:p>
    <w:p>
      <w:r>
        <w:rPr>
          <w:b w:val="0"/>
          <w:i w:val="0"/>
        </w:rPr>
        <w:t>___________________</w:t>
      </w:r>
    </w:p>
    <w:p>
      <w:pPr>
        <w:jc w:val="both"/>
      </w:pPr>
      <w:r>
        <w:rPr>
          <w:b w:val="0"/>
          <w:i w:val="0"/>
        </w:rPr>
        <w:t>Năm 2006 là năm có nhiều yếu tố ảnh hưởng đến tình hình giá cả, đặc biệt là vào dịp cuối năm như: thiên tai (cơn bão số 5, 6) gây thiệt hại nặng nề ở nhiều nơi trong tỉnh; dịch cúm gia cầm đã tái phát ở một số tỉnh; dịch lở mồm long móng ở gia súc, …. Những biến động về giá cả trên thị trường thế giới của các loại nguyên, nhiên vật liệu quan trọng mà nước ta phải nhập khẩu với khối lượng lớn, tạo áp lực tăng giá trong nước, tác động xấu đến hiệu quả sản xuất-kinh doanh và khả năng cạnh tranh của hàng hóa dịch vụ trong những tháng đầu năm 2007. Dự báo giá cả thị trường thế giới của những vật tư chủ yếu phải nhập khẩu với khối lượng lớn có khả năng vẫn giữ ở mức cao; cần chủ động điều hành, điều chỉnh giá cả trong dịp Tết tăng, đặc biệt là hàng tiêu dùng thiết yếu và một số dịch vụ cơ bản có thể sẽ tăng mạnh. Để phát huy thành quả đã đạt được trong năm 2006, góp phần vào việc tăng cường quản lý thị trường trước mắt là bình ổn giá cả thị trường trong dịp Tết Nguyên đán, góp phần đảm bảo cho nhân dân một cái Tết vui tươi, phấn khởi, lành mạnh và tiết kiệm; góp phần đẩy mạnh phong trào thi đua xã hội chủ nghĩa, phấn đấu hoàn thành tốt nhiệm vụ kế hoạch năm 2007, Ủy ban nhân dân tỉnh yêu cầu:</w:t>
      </w:r>
    </w:p>
    <w:p>
      <w:pPr>
        <w:jc w:val="both"/>
      </w:pPr>
      <w:r>
        <w:rPr>
          <w:b/>
          <w:i w:val="0"/>
        </w:rPr>
        <w:t>I. Đối với công tác bình ổn giá trong dịp Tết Nguyên đán.</w:t>
      </w:r>
    </w:p>
    <w:p>
      <w:pPr>
        <w:jc w:val="both"/>
      </w:pPr>
      <w:r>
        <w:rPr>
          <w:b/>
          <w:i w:val="0"/>
        </w:rPr>
        <w:t>1.</w:t>
      </w:r>
      <w:r>
        <w:rPr>
          <w:b w:val="0"/>
          <w:i w:val="0"/>
        </w:rPr>
        <w:t xml:space="preserve"> Giám đốc các Sở: Thương mại, Y tế, Công nghiệp, Nông nghiệp và phát triển nông thôn, Giao thông Vận tải, Văn hoá Thông tin, Lao động Thương binh và Xã hội chịu trách nhiệm phối hợp với Uỷ ban nhân dân các huyện, thành phố Huế tổ chức triển khai ngay việc nắm bắt tình hình chuẩn bị lực lượng hàng hoá phục vụ Tết (lương thực, thực phẩm, bánh mứt kẹo, bia, rượu, quần áo, thuốc chữa bệnh, văn hoá phẩm và phương tiện đi lại…). Chỉ đạo các Công ty thương mại và dịch vụ, Hợp tác xã mua bán mở thêm các quầy hàng, chuẩn bị lực lượng hàng hóa đảm bảo thỏa mãn nhu cầu của người tiêu dùng. Thường xuyên báo cáo với Uỷ ban nhân dân tỉnh để có biện pháp đảm bảo sản xuất, lưu thông thông suốt, nắm chắc nhu cầu của thị trường và nhu cầu dân cư để kịp thời tổ chức, cung ứng hàng hóa, dịch vụ. Đồng thời phải có kế hoạch chuẩn bị hàng hoá dự trữ để đảm bảo nhu cầu thiết yếu của nhân dân, không được để xảy ra đột biến về giá cả vào dịp trước, trong và sau Tết. Đối với những nơi chịu ảnh hưởng nặng nề của các cơn bão số 6 trong năm 2006 cần có báo cáo về tình hình cung cấp các nhu yếu phẩm thiết yếu phục vụ đời sống nhân dân và có phương án đề nghị hỗ trợ kịp thời.</w:t>
      </w:r>
    </w:p>
    <w:p>
      <w:pPr>
        <w:jc w:val="both"/>
      </w:pPr>
      <w:r>
        <w:rPr>
          <w:b/>
          <w:i w:val="0"/>
        </w:rPr>
        <w:t>2.</w:t>
      </w:r>
      <w:r>
        <w:rPr>
          <w:b w:val="0"/>
          <w:i w:val="0"/>
        </w:rPr>
        <w:t xml:space="preserve"> Sở Thương mại, Chi cục Quản lý thị trường, Cục Thuế, Cục Hải quan, Công an và các cơ quan chức năng kiểm tra, kiểm soát, phát hiện hàng giả, hàng cấm, hàng nhập lậu, hàng trốn lậu thuế. Ngăn chặn và xử lý kịp thời việc vận chuyển và buôn bán gia súc, gia cầm bị bệnh. Tăng cường kiểm tra, kiểm soát công tác vệ sinh an toàn thực phẩm.</w:t>
      </w:r>
    </w:p>
    <w:p>
      <w:pPr>
        <w:jc w:val="both"/>
      </w:pPr>
      <w:r>
        <w:rPr>
          <w:b/>
          <w:i w:val="0"/>
        </w:rPr>
        <w:t>3.</w:t>
      </w:r>
      <w:r>
        <w:rPr>
          <w:b w:val="0"/>
          <w:i w:val="0"/>
        </w:rPr>
        <w:t xml:space="preserve"> Sở Tài chính tổ chức triển khai thực hiện nhiệm vụ sau: + Phối hợp với các Ủy ban nhân dân các huyện, thành phố Huế thường xuyên theo dõi diễn biến giá cả thị trường, nhất là thời điểm giá một số mặt hàng tăng đột biến, kịp thời báo cáo Ủy ban nhân dân tỉnh để chỉ đạo. + Phối hợp với các ngành: kiểm tra việc thu các loại phí và lệ phí như giá trông giữ xe đạp, xe máy, xe ôtô, vé tham quan di tích … Xử lý nghiêm những trường hợp không niêm yết giá do Nhà nước quy định và những hành vi vi phạm về giá theo Nghị định số 169/2004/NĐ-CP ngày 24/9/2004 của Chính phủ về xử phạt vi phạm hành chính trong lĩnh vực giá và Nghị định số 106/2003/NĐ-CP ngày 23/9/2003 của Chính phủ về xử phạt vi phạm hành chính trong lĩnh vực phí, lệ phí nhằm bảo vệ lợi ích người tiêu dùng. + Phối hợp với Sở Giao thông Vận tải để xây dựng phương án điều hành giá vận tải hành khách trình Uỷ ban nhân dân tỉnh phê duyệt để triển khai tổ chức thực hiện phục vụ Tết.</w:t>
      </w:r>
    </w:p>
    <w:p>
      <w:pPr>
        <w:jc w:val="both"/>
      </w:pPr>
      <w:r>
        <w:rPr>
          <w:b/>
          <w:i w:val="0"/>
        </w:rPr>
        <w:t>4.</w:t>
      </w:r>
      <w:r>
        <w:rPr>
          <w:b w:val="0"/>
          <w:i w:val="0"/>
        </w:rPr>
        <w:t xml:space="preserve"> Giám đốc Sở Giao thông Vận tải phối hợp cơ quan quản lý thị trường kiểm tra tình hình thực hiện giá cước vận chuyển hành khách không để xảy ra tình trạng nâng giá tùy tiện. Chỉ đạo các Công ty, xí nghiệp, hợp tác xã vận tải xe khách, xe tải phải bảo đảm vận chuyển hành khách, vận chuyển hàng hóa lưu thông được an toàn, thông suốt, thực hiện nghiêm chỉnh giá cước vận chuyển hàng hoá, vận chuyển hành khách theo quy định của Trung ương và của tỉnh.</w:t>
      </w:r>
    </w:p>
    <w:p>
      <w:pPr>
        <w:jc w:val="both"/>
      </w:pPr>
      <w:r>
        <w:rPr>
          <w:b/>
          <w:i w:val="0"/>
        </w:rPr>
        <w:t xml:space="preserve">5. </w:t>
      </w:r>
      <w:r>
        <w:rPr>
          <w:b w:val="0"/>
          <w:i w:val="0"/>
        </w:rPr>
        <w:t>Giám đốc Sở Du lịch chỉ đạo các doanh nghiệp kinh doanh dịch vụ khách sạn và nhà khách, nhà nghỉ, nhà trọ, nghiêm túc thực hiện bình ổn giá phòng đã đăng ký kinh doanh ở mức giá cuối tháng 1 năm 2007.</w:t>
      </w:r>
    </w:p>
    <w:p>
      <w:pPr>
        <w:jc w:val="both"/>
      </w:pPr>
      <w:r>
        <w:rPr>
          <w:b/>
          <w:i w:val="0"/>
        </w:rPr>
        <w:t>6.</w:t>
      </w:r>
      <w:r>
        <w:rPr>
          <w:b w:val="0"/>
          <w:i w:val="0"/>
        </w:rPr>
        <w:t xml:space="preserve"> Chủ tịch Uỷ ban nhân dân các huyện, thành phố Huế và các cơ quan quản lý chuyên ngành: kịp thời chỉ đạo các cơ sở sản xuất kinh doanh, các doanh nghiệp, cửa hàng, cửa hiệu thuộc địa bàn quản lý ở từng địa phương thực hiện niêm yết công khai giá bán và bình ổn không để xảy ra đột biến giá cả. Tổ chức lực lượng cán bộ thường xuyên theo dõi diễn biến giá cả thị trường khi thấy hàng hoá, dịch vụ nào tăng giá đột biến cần phân tích rõ nguyên nhân và kịp thời đề xuất biện pháp bình ổn giá báo cáo Uỷ ban nhân dân huyện, thành phố Huế và Sở Tài chính để kịp thời báo cáo Uỷ ban nhân tỉnh xử lý. Kể từ ngày 5/2/2007 (18/12/2006 - âm lịch) đến hết ngày 26/2/2007 (10/01/2007- âm lịch) thực hiện chế độ báo cáo nhanh trước 16h00 hàng ngày bằng văn bản (fax) hoặc bằng điện thoại (trừ những ngày nghỉ Tết) để tổng hợp và báo cáo Uỷ ban nhân dân tỉnh. Sau Tết Nguyên đán (trước ngày 26/2/2007) yêu cầu các phòng Tài chính kế hoạch các huyện, thành phố Huế có báo cáo đánh giá tình hình giá cả thị trường trước, trong và sau Tết gửi về Sở Tài chính tổng hợp để báo cáo Uỷ ban nhân dân tỉnh, Bộ Tài chính. Riêng chế độ báo cáo trong các ngày giáp Tết thực hiện theo Chỉ thị số 04/2007/CT-UBND ngày 17/01/2007 của UBND tỉnh.</w:t>
      </w:r>
    </w:p>
    <w:p>
      <w:pPr>
        <w:jc w:val="both"/>
      </w:pPr>
      <w:r>
        <w:rPr>
          <w:b/>
          <w:i w:val="0"/>
        </w:rPr>
        <w:t>II. Đối với nhiệm vụ thực hành tiết kiệm, chống lãng phí</w:t>
      </w:r>
    </w:p>
    <w:p>
      <w:pPr>
        <w:jc w:val="both"/>
      </w:pPr>
      <w:r>
        <w:rPr>
          <w:b/>
          <w:i w:val="0"/>
        </w:rPr>
        <w:t xml:space="preserve">1. </w:t>
      </w:r>
      <w:r>
        <w:rPr>
          <w:b w:val="0"/>
          <w:i w:val="0"/>
        </w:rPr>
        <w:t>Giám đốc các Sở, Chủ tịch Uỷ ban nhân dân các huyện và thành phố Huế, Thủ trưởng các cơ quan ban ngành đoàn thể, Giám đốc các Doanh nghiệp Nhà nước có kế hoạch triển khai theo đúng Chỉ thị số 26/2006/CT-TTg ngày 01/8/2006 của</w:t>
      </w:r>
    </w:p>
    <w:p>
      <w:pPr>
        <w:jc w:val="both"/>
      </w:pPr>
      <w:r>
        <w:rPr>
          <w:b/>
          <w:i w:val="0"/>
        </w:rPr>
        <w:t>2.</w:t>
      </w:r>
      <w:r>
        <w:rPr>
          <w:b w:val="0"/>
          <w:i w:val="0"/>
        </w:rPr>
        <w:t xml:space="preserve"> Giám đốc Kho bạc Nhà nước chỉ đạo tăng cường công tác kiểm soát chi, nhất là chi tiêu cho Hội nghị, tổng kết, khen thưởng, chi tiền lương, tiền thưởng, mua sắm trang thiết bị, đầu tư xây dựng cơ bản… đúng chế độ.</w:t>
      </w:r>
    </w:p>
    <w:p>
      <w:pPr>
        <w:jc w:val="both"/>
      </w:pPr>
      <w:r>
        <w:rPr>
          <w:b/>
          <w:i w:val="0"/>
        </w:rPr>
        <w:t>3.</w:t>
      </w:r>
      <w:r>
        <w:rPr>
          <w:b w:val="0"/>
          <w:i w:val="0"/>
        </w:rPr>
        <w:t xml:space="preserve"> Giám đốc các cơ quan: Trung tâm truyền hình Việt Nam tại Thành phố Huế, Đài phát thanh truyền hình tỉnh và các huyện, Đài truyền thanh thành phố Huế, Báo Thừa Thiên Huế có trách nhiệm dành thời lượng thích hợp để tuyên truyền chủ trương Nhà nước về thực hiện nhiệm vụ công tác bình ổn giá và thực hành tiết kiệm, chống lãng phí trong các cơ quan, công sở. Nhận được chỉ thị này, yêu cầu thủ trưởng các cơ quan, đơn vị liên quan nghiêm túc thực hiện triển khai cụ thể các nội dung, chương trình công việc được giao. Trong quá trình thực hiện có điều gì vướng mắc đề nghị phản ánh về Sở Tài chính để báo cáo Uỷ ban nhân dân tỉnh kịp thời xem xét, giải quyết.</w:t>
      </w:r>
    </w:p>
    <w:p>
      <w:pPr>
        <w:jc w:val="both"/>
      </w:pPr>
      <w:r>
        <w:rPr>
          <w:b w:val="0"/>
          <w:i w:val="0"/>
        </w:rPr>
        <w:t>Nhận được chỉ thị này, yêu cầu thủ trưởng các cơ quan, đơn vị liên quan nghiêm túc thực hiện triển khai cụ thể các nội dung, chương trình công việc được giao. Trong quá trình thực hiện có điều gì vướng mắc đề nghị phản ánh về Sở Tài chính để báo cáo Uỷ ban nhân dân tỉnh kịp thời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 xml:space="preserve"> </w:t>
            </w:r>
            <w:r>
              <w:rPr>
                <w:b/>
                <w:i w:val="0"/>
              </w:rPr>
              <w:t>Nguyễn Xuân Lý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