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07/2024/QĐ-UBND Ban hành Quy định quản lý, phân cấp quản lý công trình thủy lợi trên địa bàn tỉnh Kon Tum</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KON TUM</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07/2024/QĐ-UBND</w:t>
        <w:br/>
        <w:t xml:space="preserve">     </w:t>
      </w:r>
      <w:r>
        <w:rPr>
          <w:b w:val="0"/>
          <w:i w:val="0"/>
        </w:rPr>
        <w:br/>
      </w:r>
      <w:r>
        <w:rPr>
          <w:b w:val="0"/>
          <w:i/>
        </w:rPr>
        <w:br/>
        <w:t xml:space="preserve">      Kon Tum, ngày 25 tháng 1 năm 2024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KON TUM</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07/2024/QĐ-UBND</w:t>
        <w:br/>
        <w:t xml:space="preserve">     </w:t>
      </w:r>
      <w:r>
        <w:rPr>
          <w:b w:val="0"/>
          <w:i w:val="0"/>
        </w:rPr>
        <w:br/>
      </w:r>
      <w:r>
        <w:rPr>
          <w:b w:val="0"/>
          <w:i/>
        </w:rPr>
        <w:br/>
        <w:t xml:space="preserve">      Kon Tum, ngày 25 tháng 1 năm 2024</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KON TUM</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KON TUM</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KON TUM</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07/2024/QĐ-UBND</w:t>
        <w:br/>
        <w:t xml:space="preserve">     </w:t>
      </w:r>
      <w:r>
        <w:rPr>
          <w:b w:val="0"/>
          <w:i w:val="0"/>
        </w:rPr>
        <w:br/>
      </w:r>
      <w:r>
        <w:rPr>
          <w:b w:val="0"/>
          <w:i/>
        </w:rPr>
        <w:br/>
        <w:t xml:space="preserve">      Kon Tum, ngày 25 tháng 1 năm 2024</w:t>
        <w:br/>
        <w:t xml:space="preserve">     </w:t>
      </w:r>
      <w:r>
        <w:rPr>
          <w:b w:val="0"/>
          <w:i w:val="0"/>
        </w:rPr>
        <w:br/>
      </w:r>
    </w:p>
    <w:p>
      <w:pPr>
        <w:jc w:val="center"/>
      </w:pPr>
      <w:r>
        <w:rPr>
          <w:b w:val="0"/>
          <w:i w:val="0"/>
        </w:rPr>
        <w:br/>
        <w:t xml:space="preserve">      Số: 07/2024/QĐ-UBND</w:t>
        <w:br/>
        <w:t xml:space="preserve">     </w:t>
      </w:r>
    </w:p>
    <w:p>
      <w:pPr>
        <w:jc w:val="center"/>
      </w:pPr>
      <w:r>
        <w:rPr>
          <w:b w:val="0"/>
          <w:i w:val="0"/>
        </w:rPr>
        <w:br/>
        <w:t xml:space="preserve">      Kon Tum, ngày 25 tháng 1 năm 2024</w:t>
        <w:br/>
        <w:t xml:space="preserve">     </w:t>
      </w:r>
    </w:p>
    <w:p>
      <w:r>
        <w:rPr>
          <w:b/>
          <w:i w:val="0"/>
        </w:rPr>
        <w:t>QUYẾT ĐỊNH</w:t>
      </w:r>
    </w:p>
    <w:p>
      <w:r>
        <w:rPr>
          <w:b/>
          <w:i w:val="0"/>
        </w:rPr>
        <w:t xml:space="preserve">      Ban hành </w:t>
      </w:r>
      <w:r>
        <w:rPr>
          <w:b/>
          <w:i w:val="0"/>
        </w:rPr>
        <w:t>Q</w:t>
      </w:r>
      <w:r>
        <w:rPr>
          <w:b/>
          <w:i w:val="0"/>
        </w:rPr>
        <w:t xml:space="preserve">uy định quản lý, phân cấp quản lý công trình thủy lợi </w:t>
      </w:r>
      <w:r>
        <w:rPr>
          <w:b/>
          <w:i w:val="0"/>
        </w:rPr>
        <w:t>trên địa bàn tỉnh Kon Tum</w:t>
      </w:r>
    </w:p>
    <w:p>
      <w:r>
        <w:rPr>
          <w:b/>
          <w:i w:val="0"/>
        </w:rPr>
        <w:t>___________________</w:t>
      </w:r>
    </w:p>
    <w:p>
      <w:r>
        <w:rPr>
          <w:b/>
          <w:i w:val="0"/>
        </w:rPr>
        <w:t>ỦY BAN NHÂN DÂN TỈNH KON TUM</w:t>
      </w:r>
    </w:p>
    <w:p>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r>
        <w:rPr>
          <w:b w:val="0"/>
          <w:i/>
        </w:rPr>
        <w:t>Căn cứ Luật Thủy lợi ngày 19 tháng 6 năm 2017;</w:t>
      </w:r>
    </w:p>
    <w:p>
      <w:r>
        <w:rPr>
          <w:b w:val="0"/>
          <w:i/>
        </w:rPr>
        <w:t>Căn cứ Nghị định số 129/2017/NĐ-CP ngày 16 tháng 11 năm 2017 của Chính phủ Quy định việc quản lý, sử dụng và khai thác tài sản kết cấu hạ tầng thủy lợi;</w:t>
      </w:r>
    </w:p>
    <w:p>
      <w:r>
        <w:rPr>
          <w:b w:val="0"/>
          <w:i/>
        </w:rPr>
        <w:t xml:space="preserve">Căn cứ Nghị định số 67/2018/NĐ-CP ngày 14 tháng 5 năm 2018 của Chính phủ Quy định chi tiết một số điều của Luật Thủy lợi; </w:t>
      </w:r>
    </w:p>
    <w:p>
      <w:r>
        <w:rPr>
          <w:b w:val="0"/>
          <w:i/>
        </w:rPr>
        <w:t xml:space="preserve">Căn cứ </w:t>
      </w:r>
      <w:r>
        <w:rPr>
          <w:b w:val="0"/>
          <w:i/>
        </w:rPr>
        <w:t>Nghị định số 114/2018/NĐ-CP ngày 04 tháng 9 năm 2018 của Chính phủ về quản lý an toàn đập, hồ chứa nước;</w:t>
      </w:r>
    </w:p>
    <w:p>
      <w:r>
        <w:rPr>
          <w:b w:val="0"/>
          <w:i/>
        </w:rPr>
        <w:t>Căn cứ Nghị định số 32/2019/NĐ-CP ngày 10 tháng 4 năm 2019 của Chính phủ quy định giao nhiệm vụ, đặt hàng hoặc đấu thầu cung cấp sản phẩm, dịch vụ công sử dụng ngân sách nhà nước từ nguồn kinh phí chi thường xuyên;</w:t>
      </w:r>
    </w:p>
    <w:p>
      <w:r>
        <w:rPr>
          <w:b w:val="0"/>
          <w:i/>
        </w:rPr>
        <w:t xml:space="preserve">Căn cứ Thông tư số 05/2018/TT-BNNPTNT ngày 15 tháng 5 năm 2018 của Bộ </w:t>
      </w:r>
      <w:r>
        <w:rPr>
          <w:b w:val="0"/>
          <w:i/>
        </w:rPr>
        <w:t xml:space="preserve">trưởng Bộ </w:t>
      </w:r>
      <w:r>
        <w:rPr>
          <w:b w:val="0"/>
          <w:i/>
        </w:rPr>
        <w:t>Nông nghiệp và Phát triển nông thôn Quy định chi tiết một số điều của Luật Thủy lợi; Thông tư số 03/2022/TT-BNNPTNT ngày 16</w:t>
      </w:r>
      <w:r>
        <w:rPr>
          <w:b w:val="0"/>
          <w:i/>
        </w:rPr>
        <w:t xml:space="preserve"> tháng </w:t>
      </w:r>
      <w:r>
        <w:rPr>
          <w:b w:val="0"/>
          <w:i/>
        </w:rPr>
        <w:t>6</w:t>
      </w:r>
      <w:r>
        <w:rPr>
          <w:b w:val="0"/>
          <w:i/>
        </w:rPr>
        <w:t xml:space="preserve"> năm </w:t>
      </w:r>
      <w:r>
        <w:rPr>
          <w:b w:val="0"/>
          <w:i/>
        </w:rPr>
        <w:t xml:space="preserve">2022 của </w:t>
      </w:r>
      <w:r>
        <w:rPr>
          <w:b w:val="0"/>
          <w:i/>
        </w:rPr>
        <w:t xml:space="preserve">Bộ trưởng </w:t>
      </w:r>
      <w:r>
        <w:rPr>
          <w:b w:val="0"/>
          <w:i/>
        </w:rPr>
        <w:t>Bộ Nông nghiệp và Phát triển nông thôn Sửa đổi, bổ sung một số điều của Thông tư số 05/2018/TT-BNNPTNT ngày 15 tháng 5 năm 2018 của Bộ trưởng Bộ Nông nghiệp và Phát triển nông thôn quy định chi tiết một số điều của Luật Thủy lợi</w:t>
      </w:r>
      <w:r>
        <w:rPr>
          <w:b w:val="0"/>
          <w:i/>
        </w:rPr>
        <w:t>;</w:t>
      </w:r>
    </w:p>
    <w:p>
      <w:r>
        <w:rPr>
          <w:b w:val="0"/>
          <w:i/>
        </w:rPr>
        <w:t>Căn cứ Nghị quyết số 21/2020/NQ-HĐND ngày 13 tháng 7</w:t>
      </w:r>
      <w:r>
        <w:rPr>
          <w:b w:val="0"/>
          <w:i/>
        </w:rPr>
        <w:t xml:space="preserve"> năm </w:t>
      </w:r>
      <w:r>
        <w:rPr>
          <w:b w:val="0"/>
          <w:i/>
        </w:rPr>
        <w:t>2020 của Hội đồng nhân dân tỉnh</w:t>
      </w:r>
      <w:r>
        <w:rPr>
          <w:b w:val="0"/>
          <w:i w:val="0"/>
        </w:rPr>
        <w:t xml:space="preserve"> </w:t>
      </w:r>
      <w:r>
        <w:rPr>
          <w:b w:val="0"/>
          <w:i/>
        </w:rPr>
        <w:t>về phân cấp thẩm quyền quyết định việc khai thác và xử lý tài sản kết cấu hạ tầng thủy lợi thuộc phạm vi quản lý của tỉnh Kon Tum</w:t>
      </w:r>
      <w:r>
        <w:rPr>
          <w:b w:val="0"/>
          <w:i/>
        </w:rPr>
        <w:t>;</w:t>
      </w:r>
    </w:p>
    <w:p>
      <w:r>
        <w:rPr>
          <w:b w:val="0"/>
          <w:i/>
        </w:rPr>
        <w:t>Theo đề nghị của Giám đốc Sở Nông nghiệp và Phát triển nông thôn tại Tờ trình số</w:t>
      </w:r>
      <w:r>
        <w:rPr>
          <w:b w:val="0"/>
          <w:i w:val="0"/>
        </w:rPr>
        <w:t xml:space="preserve"> </w:t>
      </w:r>
      <w:r>
        <w:rPr>
          <w:b w:val="0"/>
          <w:i/>
        </w:rPr>
        <w:t>10/TTr-SNN ngày</w:t>
      </w:r>
      <w:r>
        <w:rPr>
          <w:b w:val="0"/>
          <w:i w:val="0"/>
        </w:rPr>
        <w:t xml:space="preserve"> </w:t>
      </w:r>
      <w:r>
        <w:rPr>
          <w:b w:val="0"/>
          <w:i/>
        </w:rPr>
        <w:t>22</w:t>
      </w:r>
      <w:r>
        <w:rPr>
          <w:b w:val="0"/>
          <w:i/>
        </w:rPr>
        <w:t xml:space="preserve"> t</w:t>
      </w:r>
      <w:r>
        <w:rPr>
          <w:b w:val="0"/>
          <w:i/>
        </w:rPr>
        <w:t>háng</w:t>
      </w:r>
      <w:r>
        <w:rPr>
          <w:b w:val="0"/>
          <w:i w:val="0"/>
        </w:rPr>
        <w:t xml:space="preserve"> </w:t>
      </w:r>
      <w:r>
        <w:rPr>
          <w:b w:val="0"/>
          <w:i/>
        </w:rPr>
        <w:t>01</w:t>
      </w:r>
      <w:r>
        <w:rPr>
          <w:b w:val="0"/>
          <w:i w:val="0"/>
        </w:rPr>
        <w:t xml:space="preserve"> </w:t>
      </w:r>
      <w:r>
        <w:rPr>
          <w:b w:val="0"/>
          <w:i/>
        </w:rPr>
        <w:t>năm 20</w:t>
      </w:r>
      <w:r>
        <w:rPr>
          <w:b w:val="0"/>
          <w:i/>
        </w:rPr>
        <w:t>2</w:t>
      </w:r>
      <w:r>
        <w:rPr>
          <w:b w:val="0"/>
          <w:i/>
        </w:rPr>
        <w:t>4</w:t>
      </w:r>
      <w:r>
        <w:rPr>
          <w:b w:val="0"/>
          <w:i/>
        </w:rPr>
        <w:t>.</w:t>
      </w:r>
    </w:p>
    <w:p>
      <w:r>
        <w:rPr>
          <w:b/>
          <w:i w:val="0"/>
        </w:rPr>
        <w:t>QUYẾT ĐỊNH:</w:t>
      </w:r>
    </w:p>
    <w:p>
      <w:r>
        <w:rPr>
          <w:b/>
          <w:i w:val="0"/>
        </w:rPr>
        <w:t xml:space="preserve">Điều 1. </w:t>
      </w:r>
      <w:r>
        <w:rPr>
          <w:b w:val="0"/>
          <w:i w:val="0"/>
        </w:rPr>
        <w:t>Ban hành kèm theo Quyết định này Quy định quản lý, phân cấp quản lý công trình thủy lợi trên địa bàn tỉnh Kon Tum.</w:t>
      </w:r>
    </w:p>
    <w:p>
      <w:r>
        <w:rPr>
          <w:b/>
          <w:i w:val="0"/>
        </w:rPr>
        <w:t xml:space="preserve">Điều 2. </w:t>
      </w:r>
      <w:r>
        <w:rPr>
          <w:b w:val="0"/>
          <w:i w:val="0"/>
        </w:rPr>
        <w:t>Giao Sở Nông nghiệp và Phát triển nông thôn chủ trì, phối hợp với các sở, ngành, đơn vị liên quan tổ chức triển khai thực hiện, theo dõi, kiểm tra và báo cáo kết quả thực hiện Quyết định này.</w:t>
      </w:r>
    </w:p>
    <w:p>
      <w:r>
        <w:rPr>
          <w:b/>
          <w:i w:val="0"/>
        </w:rPr>
        <w:t xml:space="preserve">Điều 3. </w:t>
      </w:r>
      <w:r>
        <w:rPr>
          <w:b w:val="0"/>
          <w:i w:val="0"/>
        </w:rPr>
        <w:t>Quyết định này có hiệu lực kể từ ngày 05 tháng 02 năm 2024 và bãi bỏ các Quyết định sau:</w:t>
      </w:r>
    </w:p>
    <w:p>
      <w:r>
        <w:rPr>
          <w:b w:val="0"/>
          <w:i w:val="0"/>
        </w:rPr>
        <w:t>1. Quyết định số 387/QĐ-UBND ngày 22 tháng 4 năm 2019 của Ủy ban nhân dân tỉnh Kon Tum về việc phân cấp giao quản lý tài sản kết cấu hạ tầng thủy lợi trên địa bàn tỉnh Kon Tum.</w:t>
      </w:r>
    </w:p>
    <w:p>
      <w:r>
        <w:rPr>
          <w:b w:val="0"/>
          <w:i w:val="0"/>
        </w:rPr>
        <w:t>2. Quyết định số 843/QĐ-UBND ngày 12 tháng 8 năm 2019 của Ủy ban nhân dân tỉnh Kon Tum về việc điều chỉnh khoản 1 Điều 1 và điểm 1 mục II phụ lục 1 ban hành kèm theo Quyết định số 387/QĐ-UBND ngày 22 tháng 4 năm 2019 của Ủy ban nhân dân tỉnh Kon Tum (trừ khoản 1 Điều 1 Quyết định này).</w:t>
      </w:r>
    </w:p>
    <w:p>
      <w:r>
        <w:rPr>
          <w:b w:val="0"/>
          <w:i w:val="0"/>
        </w:rPr>
        <w:t>3. Quyết định số 1335/QĐ-UBND ngày 30 tháng 12 năm 2020 của Ủy ban nhân dân tỉnh Kon Tum về việc phân cấp giao quản lý kết cấu hạ tầng các công trình thủy lợi (bổ sung) trên địa bàn tỉnh Kon Tum.</w:t>
      </w:r>
    </w:p>
    <w:p>
      <w:r>
        <w:rPr>
          <w:b/>
          <w:i w:val="0"/>
        </w:rPr>
        <w:t xml:space="preserve">Điều 4. </w:t>
      </w:r>
      <w:r>
        <w:rPr>
          <w:b w:val="0"/>
          <w:i w:val="0"/>
        </w:rPr>
        <w:t>Chánh Văn phòng Ủy ban nhân dân tỉnh; Thủ trưởng các sở, ban ngành, đơn vị thuộc tỉnh; Giám đốc Công ty TNHH một thành viên Khai thác công trình thủy lợi Kon Tum; Chủ tịch Ủy ban nhân dân các huyện, thành phố Kon Tum và Thủ trưởng các đơn vị, các tổ chức, cá nhân có liên quan chịu trách nhiệm thi hành Quyết định này./.</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Lê Ngọc Tuấn</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Lê Ngọc Tuấn</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Lê Ngọc Tuấn</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Lê Ngọc Tuấn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