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08/2006/QĐ-UBND Về việc tổ chức lại Công ty Điện ảnh băng hình Bình Định  </w:t>
        <w:br/>
        <w:t>thành Trung tâm phát hành phim và chiếu bóng</w:t>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t>TỈNH BÌNH ĐỊNH</w:t>
            </w:r>
          </w:p>
        </w:tc>
        <w:tc>
          <w:tcPr>
            <w:tcW w:type="dxa" w:w="4320"/>
          </w:tcPr>
          <w:p>
            <w:r>
              <w:rPr>
                <w:b w:val="0"/>
                <w:i w:val="0"/>
              </w:rPr>
              <w:br/>
            </w:r>
            <w:r>
              <w:rPr>
                <w:b/>
                <w:i w:val="0"/>
              </w:rPr>
              <w:br/>
              <w:t xml:space="preserve">       CỘNG HÒA XÃ HỘI CHỦ NGHĨA VIỆT NAM</w:t>
              <w:br/>
              <w:t xml:space="preserve">      </w:t>
            </w:r>
            <w:r>
              <w:rPr>
                <w:b w:val="0"/>
                <w:i w:val="0"/>
              </w:rPr>
              <w:br/>
            </w:r>
            <w:r>
              <w:rPr>
                <w:b/>
                <w:i w:val="0"/>
              </w:rPr>
              <w:br/>
              <w:t xml:space="preserve">       Độc lập – Tự do – Hạnh phúc</w:t>
              <w:br/>
              <w:t xml:space="preserve">      </w:t>
            </w:r>
          </w:p>
        </w:tc>
      </w:tr>
    </w:tbl>
    <w:p>
      <w:r>
        <w:rPr>
          <w:b/>
          <w:i w:val="0"/>
        </w:rPr>
        <w:t xml:space="preserve">QUYẾT ĐỊNH </w:t>
      </w:r>
    </w:p>
    <w:p>
      <w:r>
        <w:rPr>
          <w:b/>
          <w:i w:val="0"/>
        </w:rPr>
        <w:t xml:space="preserve">Về việc tổ chức lại Công ty Điện ảnh băng hình Bình Định  </w:t>
      </w:r>
    </w:p>
    <w:p>
      <w:r>
        <w:rPr>
          <w:b/>
          <w:i w:val="0"/>
        </w:rPr>
        <w:t>thành Trung tâm phát hành phim và chiếu bóng</w:t>
      </w:r>
    </w:p>
    <w:p>
      <w:r>
        <w:rPr>
          <w:b/>
          <w:i w:val="0"/>
        </w:rPr>
        <w:t>UỶ BAN NHÂN DÂN TỈNH</w:t>
      </w:r>
    </w:p>
    <w:p>
      <w:r>
        <w:rPr>
          <w:b w:val="0"/>
          <w:i w:val="0"/>
        </w:rPr>
        <w:t>Căn cứ Luật Tổ chức HĐND và UBND ngày 26/11/2003;</w:t>
      </w:r>
    </w:p>
    <w:p>
      <w:r>
        <w:rPr>
          <w:b w:val="0"/>
          <w:i w:val="0"/>
        </w:rPr>
        <w:t>Căn cứ Nghị định số 10/2002/NĐ-CP ngày 16/01/2002 của Chính phủ về chế độ tài chính áp dụng cho các đơn vị sự nghiệp có thu;</w:t>
      </w:r>
    </w:p>
    <w:p>
      <w:r>
        <w:rPr>
          <w:b w:val="0"/>
          <w:i w:val="0"/>
        </w:rPr>
        <w:t>Căn cứ Quyết định số 85/2005/QĐ-TTg ngày 21/4/2005 của Thủ tướng Chính phủ về phê duyệt điều chỉnh phương án sắp xếp đổi mới DNNN thuộc UBND tỉnh Bình Định;</w:t>
      </w:r>
    </w:p>
    <w:p>
      <w:r>
        <w:rPr>
          <w:b w:val="0"/>
          <w:i w:val="0"/>
        </w:rPr>
        <w:t>Xét đề nghị của Giám đốc Sở Văn hóa Thông tin và Giám đốc Sở Nội vụ,</w:t>
      </w:r>
    </w:p>
    <w:p>
      <w:r>
        <w:rPr>
          <w:b/>
          <w:i w:val="0"/>
        </w:rPr>
        <w:t>QUYẾT ĐỊNH:</w:t>
      </w:r>
    </w:p>
    <w:p>
      <w:r>
        <w:rPr>
          <w:b/>
          <w:i w:val="0"/>
        </w:rPr>
        <w:t xml:space="preserve">Điều 1. </w:t>
      </w:r>
      <w:r>
        <w:rPr>
          <w:b w:val="0"/>
          <w:i w:val="0"/>
        </w:rPr>
        <w:t>Tổ chức lại Công ty Điện ảnh băng hình Bình Định thành Trung tâm Phát hành phim và chiếu bóng.</w:t>
      </w:r>
    </w:p>
    <w:p>
      <w:r>
        <w:rPr>
          <w:b w:val="0"/>
          <w:i w:val="0"/>
        </w:rPr>
        <w:t>Trung tâm Phát hành phim và chiếu bóng là đơn vị sự nghiệp có thu, trực thuộc Sở Văn hoá Thông tin, hoạt động theo phương thức tự bảo đảm một phần kinh phí hoạt động thường xuyên, có tài khoản và sử dụng khuôn dấu riêng để hoạt động theo qui định hiện hành của Nhà nước.</w:t>
      </w:r>
    </w:p>
    <w:p>
      <w:r>
        <w:rPr>
          <w:b w:val="0"/>
          <w:i w:val="0"/>
        </w:rPr>
        <w:t>Trụ sở chính đặt tại: Nhà số 120, đường Lê Lợi, thành phố Quy Nhơn, tỉnh Bình Định.</w:t>
      </w:r>
    </w:p>
    <w:p>
      <w:r>
        <w:rPr>
          <w:b/>
          <w:i w:val="0"/>
        </w:rPr>
        <w:t xml:space="preserve">Điều 2. </w:t>
      </w:r>
      <w:r>
        <w:rPr>
          <w:b w:val="0"/>
          <w:i w:val="0"/>
        </w:rPr>
        <w:t>Trung tâm Phát hành phim và chiếu bóng có các nhiệm vụ chủ yếu sau đây:</w:t>
      </w:r>
    </w:p>
    <w:p>
      <w:r>
        <w:rPr>
          <w:b w:val="0"/>
          <w:i w:val="0"/>
        </w:rPr>
        <w:t>- Tổ chức chiếu phim phục vụ nhiệm vụ chính trị, phục vụ đồng bào miền núi, vùng cao, vùng sâu, vùng xa, vùng nông thôn hẻo lánh, vùng đặc biệt khó khăn và các đối tượng chính sách khác theo đơn đặt hàng của Nhà nước;</w:t>
      </w:r>
    </w:p>
    <w:p>
      <w:r>
        <w:rPr>
          <w:b w:val="0"/>
          <w:i w:val="0"/>
        </w:rPr>
        <w:t>- Tổ chức hoạt động phát hành phim và chiếu bóng, in sang, kinh doanh băng, đĩa hình theo nhu cầu của xã hội;</w:t>
      </w:r>
    </w:p>
    <w:p>
      <w:r>
        <w:rPr>
          <w:b w:val="0"/>
          <w:i w:val="0"/>
        </w:rPr>
        <w:t>- Sử dụng cơ sở vật chất - kỹ thuật, lao động hiện có để tổ chức các hoạt động kinh doanh dịch vụ trên các lĩnh vực khách sạn, nhà hàng và các dịch vụ khác được Nhà nước cho phép để tạo nguồn thu, bảo đảm có hiệu quả, đúng pháp luật.</w:t>
      </w:r>
    </w:p>
    <w:p>
      <w:r>
        <w:rPr>
          <w:b/>
          <w:i w:val="0"/>
        </w:rPr>
        <w:t xml:space="preserve">Điều 3. </w:t>
      </w:r>
      <w:r>
        <w:rPr>
          <w:b w:val="0"/>
          <w:i w:val="0"/>
        </w:rPr>
        <w:t>Giám đốc Sở Văn hoá Thông tin có trách nhiệm:</w:t>
      </w:r>
    </w:p>
    <w:p>
      <w:r>
        <w:rPr>
          <w:b w:val="0"/>
          <w:i w:val="0"/>
        </w:rPr>
        <w:t>- Chỉ đạo Giám đốc Công ty Điện ảnh Băng hình Bình Định tiến hành các thủ tục chuyển giao tài chính, tài sản, máy móc, trang thiết bị và lao động (được xác định tại thời điểm ngày 01/01/2006) sang Trung tâm Phát hành phim và chiếu bóng quản lý, sử dụng theo đúng qui định hiện hành của Nhà nước.</w:t>
      </w:r>
    </w:p>
    <w:p>
      <w:r>
        <w:rPr>
          <w:b w:val="0"/>
          <w:i w:val="0"/>
        </w:rPr>
        <w:t>- Hướng dẫn, chỉ đạo Trung tâm Phát hành phim và chiếu bóng xây dựng Quy chế tổ chức và hoạt động, trình UBND tỉnh quyết định ban hành; thực hiện việc sắp xếp bộ máy quản lý và bố trí cán bộ, viên chức, lao động của Trung tâm Phát hành phim và chiếu bóng theo yêu cầu nhiệm vụ được giao.</w:t>
      </w:r>
    </w:p>
    <w:p>
      <w:r>
        <w:rPr>
          <w:b/>
          <w:i w:val="0"/>
        </w:rPr>
        <w:t xml:space="preserve">Điều 4. </w:t>
      </w:r>
      <w:r>
        <w:rPr>
          <w:b w:val="0"/>
          <w:i w:val="0"/>
        </w:rPr>
        <w:t>Quyết định này có hiệu lực thi hành sau 10 ngày, kể từ ngày ký.</w:t>
      </w:r>
    </w:p>
    <w:p>
      <w:r>
        <w:rPr>
          <w:b w:val="0"/>
          <w:i w:val="0"/>
        </w:rPr>
        <w:t>Chánh Văn phòng UBND tỉnh, Giám đốc các sở: Nội vụ, Kế hoạch và Đầu tư, Tài chính, Văn hoá Thông tin, thủ trưởng các cơ quan liên quan, Giám đốc Công ty Điện ảnh Băng hình Bình Định và Giám đốc Trung tâm Phát hành phim và chiếu bóng căn cứ Quyết định thi hành./.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val="0"/>
        </w:rPr>
        <w:br/>
      </w:r>
      <w:r>
        <w:rPr>
          <w:b/>
          <w:i w:val="0"/>
        </w:rPr>
        <w:br/>
        <w:t xml:space="preserve">      Nguyễn Thị Thanh Bình</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val="0"/>
        </w:rPr>
        <w:br/>
      </w:r>
      <w:r>
        <w:rPr>
          <w:b/>
          <w:i w:val="0"/>
        </w:rPr>
        <w:br/>
        <w:t xml:space="preserve">      Nguyễn Thị Thanh Bình</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val="0"/>
          <w:i w:val="0"/>
        </w:rPr>
        <w:br/>
      </w:r>
      <w:r>
        <w:rPr>
          <w:b/>
          <w:i w:val="0"/>
        </w:rPr>
        <w:br/>
        <w:t xml:space="preserve">      Nguyễn Thị Thanh Bình</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Nguyễn Thị Thanh Bình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