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08/2013/CT-UBND Về tổ chức các kỳ thi tốt nghiệp trung học phổ thông năm học 2012 - 2013 và tuyển sinh vào các lớp đầu cấp năm học 2013 – 2014</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THÀNH PHỐ HỒ CHÍ MINH</w:t>
      </w:r>
      <w:r>
        <w:rPr>
          <w:b w:val="0"/>
          <w:i w:val="0"/>
        </w:rPr>
        <w:br/>
      </w:r>
      <w:r>
        <w:rPr>
          <w:b w:val="0"/>
          <w:i w:val="0"/>
        </w:rPr>
        <w:t>Số: 08/2013/CT-UBND</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rPr>
        <w:t>Thành phố Hồ Chí Minh, ngày 06 tháng 5 năm 2013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rPr>
                <w:b w:val="0"/>
                <w:i w:val="0"/>
              </w:rPr>
              <w:br/>
            </w:r>
            <w:r>
              <w:rPr>
                <w:b w:val="0"/>
                <w:i w:val="0"/>
              </w:rPr>
              <w:t>Số: 08/2013/CT-UBND</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Thành phố Hồ Chí Minh, ngày 06 tháng 5 năm 2013</w:t>
            </w:r>
          </w:p>
        </w:tc>
      </w:tr>
    </w:tbl>
    <w:p>
      <w:r>
        <w:rPr>
          <w:b/>
          <w:i w:val="0"/>
        </w:rPr>
        <w:t>CHỈ THỊ</w:t>
      </w:r>
      <w:r>
        <w:br/>
      </w:r>
      <w:r>
        <w:rPr>
          <w:b/>
          <w:i w:val="0"/>
        </w:rPr>
        <w:t xml:space="preserve">Về tổ chức các kỳ thi tốt nghiệp trung học phổ thông năm học 2012 - 2013 </w:t>
      </w:r>
      <w:r>
        <w:br/>
      </w:r>
      <w:r>
        <w:rPr>
          <w:b/>
          <w:i w:val="0"/>
        </w:rPr>
        <w:t>và tuyển sinh vào các lớp đầu cấp năm học 2013 – 2014</w:t>
      </w:r>
    </w:p>
    <w:p>
      <w:r>
        <w:rPr>
          <w:b/>
          <w:i w:val="0"/>
        </w:rPr>
        <w:t>__________</w:t>
      </w:r>
    </w:p>
    <w:p>
      <w:r>
        <w:rPr>
          <w:b w:val="0"/>
          <w:i w:val="0"/>
        </w:rPr>
        <w:t>Để thực hiện tốt Quy chế tuyển sinh trung học cơ sở và tuyển sinh trung học phổ thông ban hành kèm theo Thông tư số 02/2013/TT-BGDĐT ngày 30 tháng 01 năm 2013 của Bộ Giáo dục và Đào tạo; Quy chế thi tốt nghiệp trung học phổ thông ban hành kèm theo Thông tư số 10/2012/TT-BGDĐT ngày 06 tháng 3 năm 2012 của Bộ Giáo dục và Đào tạo; Thông tư số 04/2013/TT-BGDĐT ngày 21 tháng 02 năm 2013 của Bộ Giáo dục và Đào tạo về việc sửa đổi, bổ sung một số điều của Quy chế thi tốt nghiệp trung học phổ thông ban hành kèm theo Thông tư số 10/2012/TT-BGDĐT ngày 06 tháng 3 năm 2012 của Bộ Giáo dục và Đào tạo và Thông tư số 06/2013/TT-BGDĐT ngày 01 tháng 3 năm 2013 của Bộ Giáo dục và Đào tạo về việc sửa đổi, bổ sung một số điều của Quy chế thi tốt nghiệp trung học phổ thông ban hành kèm theo Thông tư số 10/2012/TT-BGDĐT ngày 06 tháng 3 năm 2012 đã được sửa đổi, bổ sung một số điều tại Thông tư số 04/2013/TT-BGDĐT ngày 21 tháng 02 năm 2013 của Bộ trưởng Bộ Giáo dục và Đào tạo; Quy chế tổ chức và hoạt động của trường trung học phổ thông chuyên ban hành kèm theo Thông tư số 06/2012/TT-BGDĐT ngày 15 tháng 02 năm 2012 của Bộ Giáo dục và Đào tạo; Quyết định số 914/QĐ-UBND ngày 23 tháng 02 năm 2013 của Ủy ban nhân dân thành phố về Ban hành kế hoạch huy động trẻ đến trường và tuyển sinh vào các lớp đầu cấp năm học 2013 - 2014; Ủy ban nhân dân thành phố yêu cầu Thủ trưởng các Sở, ngành, Chủ tịch Ủy ban nhân dân quận, huyện, Ban Chỉ đạo các Kỳ thi tốt nghiệp trung học phổ thông năm học 2012 - 2013 và tuyển sinh vào các lớp đầu cấp năm học 2013 - 2014, các Hội đồng thi, Hội đồng tuyển sinh thực hiện một số nhiệm vụ trọng tâm sau:</w:t>
      </w:r>
    </w:p>
    <w:p>
      <w:r>
        <w:rPr>
          <w:b w:val="0"/>
          <w:i w:val="0"/>
        </w:rPr>
        <w:t>1. Thực hiện tốt công tác chuẩn bị cho các kỳ thi tốt nghiệp trung học phổ thông, thi tuyển sinh lớp 10 và thi tuyển sinh vào lớp 6 Trường Trung học phổ thông chuyên Trần Đại Nghĩa.</w:t>
      </w:r>
    </w:p>
    <w:p>
      <w:r>
        <w:rPr>
          <w:b w:val="0"/>
          <w:i w:val="0"/>
        </w:rPr>
        <w:t>Chuẩn bị các điều kiện về cơ sở vật chất, địa điểm thi, bố trí cán bộ, giáo viên đủ tiêu chuẩn tham gia công tác thi, đảm bảo an toàn tuyệt đối cho các kỳ thi, thực hiện công tác thi và công tác tuyển sinh theo đúng Quy chế thi và Quy chế tuyển sinh của Bộ Giáo dục và Đào tạo, kế hoạch tuyển sinh ban hành kèm theo Quyết định số 914/QĐ-UBND ngày 23 tháng 02 năm 2013 của Chủ tịch Ủy ban nhân dân thành phố.</w:t>
      </w:r>
    </w:p>
    <w:p>
      <w:r>
        <w:rPr>
          <w:b w:val="0"/>
          <w:i w:val="0"/>
        </w:rPr>
        <w:t>2. Thực hiện tốt chế độ, chính sách về thi, tuyển sinh, đảm bảo nguyên tắc công khai, công bằng. Đảm bảo thực hiện nghiêm túc việc ra đề thi, in sao đề thi, coi thi, chấm thi, phúc khảo, xét duyệt tốt nghiệp và cấp phát văn bằng theo đúng Quy chế của Bộ Giáo dục và Đào tạo.</w:t>
      </w:r>
    </w:p>
    <w:p>
      <w:r>
        <w:rPr>
          <w:b w:val="0"/>
          <w:i w:val="0"/>
        </w:rPr>
        <w:t>3. Giao trách nhiệm cho các Sở, ngành, Ủy ban nhân dân các quận, huyện:</w:t>
      </w:r>
    </w:p>
    <w:p>
      <w:r>
        <w:rPr>
          <w:b w:val="0"/>
          <w:i w:val="0"/>
        </w:rPr>
        <w:t>a) Sở Giáo dục và Đào tạo:</w:t>
      </w:r>
    </w:p>
    <w:p>
      <w:r>
        <w:rPr>
          <w:b w:val="0"/>
          <w:i w:val="0"/>
        </w:rPr>
        <w:t>Chịu trách nhiệm chỉ đạo và triển khai thực hiện kế hoạch tổ chức các kỳ thi cho toàn ngành, phối hợp với các địa phương, Sở, ngành liên quan tổ chức các hoạt động phục vụ các kỳ thi đạt kết quả cao nhất.</w:t>
      </w:r>
    </w:p>
    <w:p>
      <w:r>
        <w:rPr>
          <w:b w:val="0"/>
          <w:i w:val="0"/>
        </w:rPr>
        <w:t>Chỉ đạo các Hội đồng thi phải thông báo công khai, đầy đủ, rõ ràng và nghiêm túc các quy định về kỳ thi (kế hoạch tổ chức thi: thời gian thi, môn thi, nội quy, quy chế thi,…) cho học sinh biết để thực hiện; có kế hoạch phối hợp với chính quyền địa phương bảo đảm trật tự khu vực Hội đồng thi.</w:t>
      </w:r>
    </w:p>
    <w:p>
      <w:r>
        <w:rPr>
          <w:b w:val="0"/>
          <w:i w:val="0"/>
        </w:rPr>
        <w:t>b) Công an thành phố:</w:t>
      </w:r>
    </w:p>
    <w:p>
      <w:r>
        <w:rPr>
          <w:b w:val="0"/>
          <w:i w:val="0"/>
        </w:rPr>
        <w:t>- Phối hợp với Sở Giáo dục và Đào tạo bảo đảm an toàn kỳ thi từ khâu in, sao đề thi; bảo vệ các Hội đồng coi thi; chấm thi; áp tải và bảo vệ đề thi, bài thi theo yêu cầu của Sở Giáo dục và Đào tạo và Chủ tịch các Hội đồng thi.</w:t>
      </w:r>
    </w:p>
    <w:p>
      <w:r>
        <w:rPr>
          <w:b w:val="0"/>
          <w:i w:val="0"/>
        </w:rPr>
        <w:t>- Chỉ đạo lực lượng cảnh sát giao thông có kế hoạch trực chốt và phối hợp với các lực lượng của Sở Giao thông vận tải, Lực lượng Thanh niên xung phong thành phố giải tỏa nhanh các khu vực kẹt xe trong các ngày thi, tạo điều kiện để giáo viên và học sinh đến trường đúng giờ thi quy định.</w:t>
      </w:r>
    </w:p>
    <w:p>
      <w:r>
        <w:rPr>
          <w:b w:val="0"/>
          <w:i w:val="0"/>
        </w:rPr>
        <w:t>c) Sở Cảnh sát Phòng cháy và Chữa cháy:</w:t>
      </w:r>
    </w:p>
    <w:p>
      <w:r>
        <w:rPr>
          <w:b w:val="0"/>
          <w:i w:val="0"/>
        </w:rPr>
        <w:t>Có kế hoạch kiểm tra an toàn cháy nổ tại các Hội đồng thi; bố trí trực 24/24 trên các địa bàn có Hội đồng thi để kịp thời giải quyết khi có sự cố xảy ra.</w:t>
      </w:r>
    </w:p>
    <w:p>
      <w:r>
        <w:rPr>
          <w:b w:val="0"/>
          <w:i w:val="0"/>
        </w:rPr>
        <w:t>d) Tổng Công ty Điện lực thành phố - TNHH Một thành viên:</w:t>
      </w:r>
    </w:p>
    <w:p>
      <w:r>
        <w:rPr>
          <w:b w:val="0"/>
          <w:i w:val="0"/>
        </w:rPr>
        <w:t>Tổ chức kiểm tra, ưu tiên đảm bảo duy trì liên tục, ổn định nguồn điện trong những ngày làm việc của Hội đồng in, sao đề thi; các Hội đồng coi thi và chấm thi theo kế hoạch của Sở Giáo dục và Đào tạo. Tạo điều kiện cho Sở Giáo dục và Đào tạo ký hợp đồng nguyên tắc để thuê máy phát điện dự phòng, đề phòng sự cố điện bất trắc xảy ra.</w:t>
      </w:r>
    </w:p>
    <w:p>
      <w:r>
        <w:rPr>
          <w:b w:val="0"/>
          <w:i w:val="0"/>
        </w:rPr>
        <w:t>đ) Bưu điện thành phố phối hợp với Sở Giáo dục và Đào tạo đảm bảo an toàn và kịp thời việc chuyển bưu phẩm từ Bộ Giáo dục và Đào tạo về Sở Giáo dục và Đào tạo.</w:t>
      </w:r>
    </w:p>
    <w:p>
      <w:r>
        <w:rPr>
          <w:b w:val="0"/>
          <w:i w:val="0"/>
        </w:rPr>
        <w:t>e) Viễn thông thành phố phối hợp với Sở Giáo dục và Đào tạo cung cấp một số điện thoại mới phục vụ cho Hội đồng in, sao đề thi.</w:t>
      </w:r>
    </w:p>
    <w:p>
      <w:r>
        <w:rPr>
          <w:b w:val="0"/>
          <w:i w:val="0"/>
        </w:rPr>
        <w:t>g) Sở Tài chính đảm bảo kinh phí và hướng dẫn thực hiện các chế độ thu - chi tài chính theo quy định của Bộ Tài chính, Bộ Giáo dục và Đào tạo và Ủy ban nhân dân thành phố.</w:t>
      </w:r>
    </w:p>
    <w:p>
      <w:r>
        <w:rPr>
          <w:b w:val="0"/>
          <w:i w:val="0"/>
        </w:rPr>
        <w:t>h) Sở Thông tin và Truyền thông bảo đảm thông tin, liên lạc, mạng Internet, tổ chức kiểm tra, kiểm soát đường dây truyền thông, thông tin, hệ thống wifi của khu vực xung quanh Hội đồng in sao đề thi để đảm bảo an toàn, bí mật; chỉ đạo các cơ quan thông tấn và báo - đài thành phố thông tin tuyên truyền, đưa tin về các kỳ thi tốt nghiệp trung học phổ thông, kế hoạch tuyển sinh đầu cấp phổ thông, đặc biệt là việc tổ chức các kỳ thi tốt nghiệp trung học phổ thông cho học viên ở các trường, các trung tâm giáo dục - chữa bệnh của thành phố.</w:t>
      </w:r>
    </w:p>
    <w:p>
      <w:r>
        <w:rPr>
          <w:b w:val="0"/>
          <w:i w:val="0"/>
        </w:rPr>
        <w:t>i) Sở Y tế chỉ đạo các tuyến y tế cơ sở, các bệnh viện trên địa bàn phối hợp với các Hội đồng thi tạo điều kiện ưu tiên cấp cứu và chăm sóc sức khỏe cho học sinh; chứng nhận bệnh, thương tích chính xác và nhanh chóng khi có những bất trắc xảy ra trong quá trình thi.</w:t>
      </w:r>
    </w:p>
    <w:p>
      <w:r>
        <w:rPr>
          <w:b w:val="0"/>
          <w:i w:val="0"/>
        </w:rPr>
        <w:t>k) Lực lượng Thanh niên xung phong thành phố có kế hoạch phối hợp với lực lượng Cảnh sát giao thông giải tỏa ùn tắc giao thông; ưu tiên bố trí các tuyến phà tại bến phà Bình Khánh phục vụ nhanh chóng cho công tác chuyển giao đề thi, bài thi; ưu tiên đưa các thầy, cô giáo, học sinh trong những ngày diễn ra kỳ thi.</w:t>
      </w:r>
    </w:p>
    <w:p>
      <w:r>
        <w:rPr>
          <w:b w:val="0"/>
          <w:i w:val="0"/>
        </w:rPr>
        <w:t>l) Sở Giao thông vận tải phối hợp với các lực lượng Cảnh sát giao thông, Lực lượng Thanh niên xung phong thành phố đảm bảo lưu thông các tuyến đường, tạo điều kiện cho giáo viên và học sinh đến.</w:t>
      </w:r>
    </w:p>
    <w:p>
      <w:r>
        <w:rPr>
          <w:b w:val="0"/>
          <w:i w:val="0"/>
        </w:rPr>
        <w:t>m) Ủy ban nhân dân quận, huyện chịu trách nhiệm chỉ đạo các kỳ thi tại địa phương theo đúng kế hoạch và quy chế thi; bố trí lực lượng ổn định trật tự trước cổng trường và xung quanh khu vực Hội đồng thi.</w:t>
      </w:r>
    </w:p>
    <w:p>
      <w:r>
        <w:rPr>
          <w:b w:val="0"/>
          <w:i w:val="0"/>
        </w:rPr>
        <w:t>4. Thủ trưởng Sở - ngành, Chủ tịch Ủy ban nhân dân quận, huyện, Ban Chỉ đạo các kỳ thi tốt nghiệp trung học phổ thông năm học 2012 - 2013 và tuyển sinh các lớp đầu cấp phổ thông năm học 2013 - 2014, các Hội đồng thi, Hội đồng tuyển sinh có trách nhiệm tổ chức thực hiện nghiêm túc nội dung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rPr>
                <w:b w:val="0"/>
                <w:i w:val="0"/>
              </w:rPr>
              <w:br/>
            </w:r>
            <w:r>
              <w:rPr>
                <w:b/>
                <w:i w:val="0"/>
              </w:rPr>
              <w:t>Hứa Ngọc Thuận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