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08/2017/QĐ-UBND Bãi bỏ Quyết định số 200/2001/QĐ-UB ngày 31 tháng 12 năm 2001 của UBND thành phố Đà Nẵng V/v "Điều chỉnh mức thu tiền sử dụng đất trong việc bán nhà ở thuộc sở hữu Nhà nước cho người đang thuê theo Nghị định số 61/CP ngày 05 tháng 7 năm 1994 của Chính phủ" và Quyết định số 75/QĐ-UBND ngày 05 tháng 01 năm 2017 của UBND thành phố Đà Nẵng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ỦY BAN NHÂN DÂN</w:t>
            </w:r>
            <w:r>
              <w:br/>
            </w:r>
            <w:r>
              <w:rPr>
                <w:b/>
                <w:i w:val="0"/>
              </w:rPr>
              <w:br/>
              <w:t xml:space="preserve">          THÀNH PHỐ ĐÀ NẴNG</w:t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</w:t>
            </w:r>
            <w:r>
              <w:br/>
            </w:r>
          </w:p>
        </w:tc>
      </w:tr>
    </w:tbl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 xml:space="preserve"> Bãi bỏ Quyết định số 200/2001/QĐ-UBND ngày 31 tháng 12 năm 2001 của UBND </w:t>
      </w:r>
      <w:r>
        <w:rPr>
          <w:b/>
          <w:i w:val="0"/>
        </w:rPr>
        <w:t xml:space="preserve">thành phố Đà Nẵng V/v “Điều chỉnh mức thu tiền sử dụng đất trong việc bán nhà ở thuộc sở hữu Nhà nước cho người đang thuê theo Nghị định số 61/CP </w:t>
      </w:r>
      <w:r>
        <w:rPr>
          <w:b/>
          <w:i w:val="0"/>
        </w:rPr>
        <w:t>ngày 05 tháng 7 năm 1994 của Chính phủ” và Quyết định số 75/QĐ-UBND</w:t>
      </w:r>
      <w:r>
        <w:rPr>
          <w:b/>
          <w:i w:val="0"/>
        </w:rPr>
        <w:t xml:space="preserve"> </w:t>
      </w:r>
      <w:r>
        <w:rPr>
          <w:b/>
          <w:i w:val="0"/>
        </w:rPr>
        <w:t>ngày 05 tháng 01 năm 2017 của UBND thành phố Đà Nẵng</w:t>
      </w:r>
    </w:p>
    <w:p>
      <w:pPr>
        <w:jc w:val="center"/>
      </w:pPr>
      <w:r>
        <w:rPr>
          <w:b/>
          <w:i w:val="0"/>
        </w:rPr>
        <w:t>----------------------------------------------------------------</w:t>
      </w:r>
    </w:p>
    <w:p>
      <w:pPr>
        <w:jc w:val="center"/>
      </w:pPr>
      <w:r>
        <w:rPr>
          <w:b/>
          <w:i w:val="0"/>
        </w:rPr>
        <w:t>ỦY BAN NHÂN DÂN THÀNH PHỐ ĐÀ NẴNG</w:t>
      </w:r>
    </w:p>
    <w:p>
      <w:r>
        <w:rPr>
          <w:b w:val="0"/>
          <w:i/>
        </w:rPr>
        <w:t>Căn cứ Luật Tổ chức chính quyền địa phương số 77/2015/QH13 ngày 19 tháng 6 năm 2015;</w:t>
      </w:r>
    </w:p>
    <w:p>
      <w:r>
        <w:rPr>
          <w:b w:val="0"/>
          <w:i/>
        </w:rPr>
        <w:t>Căn cứ Luật Ban hành văn bản quy phạm pháp luật ngày 22 tháng 6 năm 2015;</w:t>
      </w:r>
    </w:p>
    <w:p>
      <w:r>
        <w:rPr>
          <w:b w:val="0"/>
          <w:i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>
      <w:r>
        <w:rPr>
          <w:b w:val="0"/>
          <w:i/>
        </w:rPr>
        <w:t>Theo đề nghị của Giám đốc Sở Xây dựng tại Tờ trình số 1241 /TTr-SXD ngày 17 tháng 02 năm 2017.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 xml:space="preserve"> Bãi bỏ các văn bản sau:</w:t>
      </w:r>
    </w:p>
    <w:p>
      <w:r>
        <w:rPr>
          <w:b w:val="0"/>
          <w:i w:val="0"/>
        </w:rPr>
        <w:t>1. Quyết định số 200/2001/QĐ-UBND ngày 31 tháng 12 năm 200 của UBND thành phố Đà Nẵng V/v “Điều chỉnh mức thu tiền sử dụng đất trong việc bán nhà ở thuộc sở hữu Nhà nước theo Nghị định số 61/CP ngày 05 tháng 7 năm 1994 của Chính phủ”.</w:t>
      </w:r>
    </w:p>
    <w:p>
      <w:r>
        <w:rPr>
          <w:b w:val="0"/>
          <w:i w:val="0"/>
        </w:rPr>
        <w:t>2. Quyết định số 75/QĐ-UBND ngày 05 tháng 01 năm 2017 của UBND thành phố Đà Nẵng Về việc huỷ bỏ Quyết định số 200/2001/QĐ-UBND ngày 31 tháng 12 năm 2001 của UBND thành phố Đà Nẵng</w:t>
      </w:r>
    </w:p>
    <w:p>
      <w:r>
        <w:rPr>
          <w:b/>
          <w:i w:val="0"/>
        </w:rPr>
        <w:t>Điều 2.</w:t>
      </w:r>
      <w:r>
        <w:rPr>
          <w:b w:val="0"/>
          <w:i w:val="0"/>
        </w:rPr>
        <w:t xml:space="preserve"> Quyết định này có hiệu lực kể từ ngày 19 tháng 3 năm 2017.</w:t>
      </w:r>
    </w:p>
    <w:p>
      <w:r>
        <w:rPr>
          <w:b/>
          <w:i w:val="0"/>
        </w:rPr>
        <w:t xml:space="preserve"> Điều 3.</w:t>
      </w:r>
      <w:r>
        <w:rPr>
          <w:b w:val="0"/>
          <w:i w:val="0"/>
        </w:rPr>
        <w:t xml:space="preserve"> Chánh Văn phòng UBND thành phố; Giám đốc Sở Xây dựng, Cục trưởng Cục thuế thành phố, Chủ tịch UBND các quận, huyện, Giám đốc Công ty Quản lý nhà Đà Nẵng; Thủ trưởng các cơ quan, đơn vị và các tổ chức, cá nhân có liên quan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 TM. ỦY BAN NHÂN DÂN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CHỦ TỊCH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(Đã ký)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