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09/2000/QĐ-UB Về việc xác định lại nhiệm vụ sản xuất kinh doanh; đổi tên xí nghiệp Khảo sát Thiết kế, Sở Nông nghiệp và Phát triển Nông thôn thành Công ty Tư vấn Xây dựng Nông nghiệp và Phát triển Nông thôn tỉnh Bắc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09/2000/QĐ-UB</w:t>
      </w:r>
      <w:r>
        <w:rPr>
          <w:b w:val="0"/>
          <w:i w:val="0"/>
        </w:rPr>
        <w:br/>
      </w:r>
      <w:r>
        <w:rPr>
          <w:b w:val="0"/>
          <w:i w:val="0"/>
        </w:rPr>
        <w:br/>
      </w:r>
      <w:r>
        <w:rPr>
          <w:b w:val="0"/>
          <w:i/>
        </w:rPr>
        <w:br/>
      </w:r>
      <w:r>
        <w:rPr>
          <w:b w:val="0"/>
          <w:i/>
        </w:rPr>
        <w:t>Bắc Ninh, ngày 12 tháng 1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09/2000/QĐ-UB</w:t>
      </w:r>
      <w:r>
        <w:rPr>
          <w:b w:val="0"/>
          <w:i w:val="0"/>
        </w:rPr>
        <w:br/>
      </w:r>
      <w:r>
        <w:rPr>
          <w:b w:val="0"/>
          <w:i w:val="0"/>
        </w:rPr>
        <w:br/>
      </w:r>
      <w:r>
        <w:rPr>
          <w:b w:val="0"/>
          <w:i/>
        </w:rPr>
        <w:br/>
      </w:r>
      <w:r>
        <w:rPr>
          <w:b w:val="0"/>
          <w:i/>
        </w:rPr>
        <w:t>Bắc Ninh, ngày 12 tháng 1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09/2000/QĐ-UB</w:t>
      </w:r>
      <w:r>
        <w:rPr>
          <w:b w:val="0"/>
          <w:i w:val="0"/>
        </w:rPr>
        <w:br/>
      </w:r>
      <w:r>
        <w:rPr>
          <w:b w:val="0"/>
          <w:i w:val="0"/>
        </w:rPr>
        <w:br/>
      </w:r>
      <w:r>
        <w:rPr>
          <w:b w:val="0"/>
          <w:i/>
        </w:rPr>
        <w:br/>
      </w:r>
      <w:r>
        <w:rPr>
          <w:b w:val="0"/>
          <w:i/>
        </w:rPr>
        <w:t>Bắc Ninh, ngày 12 tháng 1 năm 2000</w:t>
      </w:r>
      <w:r>
        <w:rPr>
          <w:b w:val="0"/>
          <w:i/>
        </w:rPr>
        <w:br/>
      </w:r>
      <w:r>
        <w:rPr>
          <w:b w:val="0"/>
          <w:i w:val="0"/>
        </w:rPr>
        <w:br/>
      </w:r>
    </w:p>
    <w:p>
      <w:pPr>
        <w:jc w:val="center"/>
      </w:pPr>
      <w:r>
        <w:rPr>
          <w:b w:val="0"/>
          <w:i w:val="0"/>
        </w:rPr>
        <w:br/>
      </w:r>
      <w:r>
        <w:rPr>
          <w:b w:val="0"/>
          <w:i w:val="0"/>
        </w:rPr>
        <w:t>Số: 09/2000/QĐ-UB</w:t>
      </w:r>
      <w:r>
        <w:rPr>
          <w:b w:val="0"/>
          <w:i w:val="0"/>
        </w:rPr>
        <w:br/>
      </w:r>
    </w:p>
    <w:p>
      <w:pPr>
        <w:jc w:val="center"/>
      </w:pPr>
      <w:r>
        <w:rPr>
          <w:b w:val="0"/>
          <w:i w:val="0"/>
        </w:rPr>
        <w:br/>
      </w:r>
      <w:r>
        <w:rPr>
          <w:b w:val="0"/>
          <w:i w:val="0"/>
        </w:rPr>
        <w:t>Bắc Ninh, ngày 12 tháng 1 năm 2000</w:t>
      </w:r>
      <w:r>
        <w:rPr>
          <w:b w:val="0"/>
          <w:i w:val="0"/>
        </w:rPr>
        <w:br/>
      </w:r>
    </w:p>
    <w:p>
      <w:pPr>
        <w:jc w:val="center"/>
      </w:pPr>
      <w:r>
        <w:rPr>
          <w:b/>
          <w:i w:val="0"/>
        </w:rPr>
        <w:t xml:space="preserve">QUYẾT ĐỊNH CỦA UỶ BAN NHÂN TỈNH BẮC NINH </w:t>
      </w:r>
    </w:p>
    <w:p>
      <w:pPr>
        <w:jc w:val="center"/>
      </w:pPr>
      <w:r>
        <w:rPr>
          <w:b/>
          <w:i/>
        </w:rPr>
        <w:t>Về việc xác định lại nhiệm vụ sản xuất kinh doanh; đổi tên xí nghiệp Khảo sát Thiết kế,</w:t>
      </w:r>
    </w:p>
    <w:p>
      <w:pPr>
        <w:jc w:val="center"/>
      </w:pPr>
      <w:r>
        <w:rPr>
          <w:b/>
          <w:i/>
        </w:rPr>
        <w:t>Sở Nông nghiệp và Phát triển Nông thôn thành Công ty Tư vấn Xây dựng Nông nghiệp</w:t>
      </w:r>
    </w:p>
    <w:p>
      <w:pPr>
        <w:jc w:val="center"/>
      </w:pPr>
      <w:r>
        <w:rPr>
          <w:b/>
          <w:i/>
        </w:rPr>
        <w:t>và Phát triển Nông thôn tỉnh Bắc Ninh</w:t>
      </w:r>
    </w:p>
    <w:p>
      <w:pPr>
        <w:jc w:val="center"/>
      </w:pPr>
      <w:r>
        <w:rPr>
          <w:b/>
          <w:i w:val="0"/>
        </w:rPr>
        <w:t>UBND TỈNH BẮC NINH</w:t>
      </w:r>
    </w:p>
    <w:p>
      <w:r>
        <w:rPr>
          <w:b w:val="0"/>
          <w:i/>
        </w:rPr>
        <w:t xml:space="preserve">Căn cứ Luật Tổ chức HĐND và UBND được Quốc hội nước Cộng hoà xã hội chủ nghĩa Việt </w:t>
      </w:r>
      <w:r>
        <w:rPr>
          <w:b w:val="0"/>
          <w:i/>
        </w:rPr>
        <w:t>Nam</w:t>
      </w:r>
      <w:r>
        <w:rPr>
          <w:b w:val="0"/>
          <w:i/>
        </w:rPr>
        <w:t xml:space="preserve"> thông qua ngày </w:t>
      </w:r>
      <w:r>
        <w:rPr>
          <w:b w:val="0"/>
          <w:i/>
        </w:rPr>
        <w:t>21/6/1994</w:t>
      </w:r>
      <w:r>
        <w:rPr>
          <w:b w:val="0"/>
          <w:i/>
        </w:rPr>
        <w:t>;</w:t>
      </w:r>
    </w:p>
    <w:p>
      <w:r>
        <w:rPr>
          <w:b w:val="0"/>
          <w:i/>
        </w:rPr>
        <w:t xml:space="preserve">Căn cứ Luật Doanh nghiệp Nhà nước; Nghị định số 50/CP ngày </w:t>
      </w:r>
      <w:r>
        <w:rPr>
          <w:b w:val="0"/>
          <w:i/>
        </w:rPr>
        <w:t>28/8/1996</w:t>
      </w:r>
      <w:r>
        <w:rPr>
          <w:b w:val="0"/>
          <w:i/>
        </w:rPr>
        <w:t xml:space="preserve"> của Chính phủ về thành lập tổ chức lại, giải thể và phá sản doanh nghiệp Nhà nước; Thông tư số 08/BKH-DN ngày </w:t>
      </w:r>
      <w:r>
        <w:rPr>
          <w:b w:val="0"/>
          <w:i/>
        </w:rPr>
        <w:t>11/6/1997</w:t>
      </w:r>
      <w:r>
        <w:rPr>
          <w:b w:val="0"/>
          <w:i/>
        </w:rPr>
        <w:t xml:space="preserve"> của Bộ Kế hoạch và đầu tư hướng dẫn thực hiện Nghị định số 50/CP;</w:t>
      </w:r>
    </w:p>
    <w:p>
      <w:r>
        <w:rPr>
          <w:b w:val="0"/>
          <w:i/>
        </w:rPr>
        <w:t xml:space="preserve">Xét đề nghị của Sở Nông nghiệp và phát triển nông thôn và Ban Tổ chức chính quyền tỉnh tại Tờ trình số 474/TCCQ ngày </w:t>
      </w:r>
      <w:r>
        <w:rPr>
          <w:b w:val="0"/>
          <w:i/>
        </w:rPr>
        <w:t>22/12/1999</w:t>
      </w:r>
      <w:r>
        <w:rPr>
          <w:b w:val="0"/>
          <w:i/>
        </w:rPr>
        <w:t>;</w:t>
      </w:r>
    </w:p>
    <w:p>
      <w:pPr>
        <w:jc w:val="center"/>
      </w:pPr>
      <w:r>
        <w:rPr>
          <w:b/>
          <w:i w:val="0"/>
        </w:rPr>
        <w:t>QUYẾT ĐỊNH:</w:t>
      </w:r>
    </w:p>
    <w:p>
      <w:r>
        <w:rPr>
          <w:b/>
          <w:i w:val="0"/>
        </w:rPr>
        <w:t>Điều 1.</w:t>
      </w:r>
      <w:r>
        <w:rPr>
          <w:b w:val="0"/>
          <w:i w:val="0"/>
        </w:rPr>
        <w:t xml:space="preserve"> Xác định lại nhiệm vụ sản xuất kinh doanh, đổi tên Xí nghiệp Khảo sát thiết kế, Sở Nông nghiệp và phát triển nông thôn (được thành lập theo Quyết định số 07/UB ngày 17/01/1997 của UBND tỉnh Bắc Ninh) thành Công ty tư vấn xây dựng nông nghiệp và Phát triển nông thôn tỉnh Bắc Ninh.</w:t>
      </w:r>
    </w:p>
    <w:p>
      <w:r>
        <w:rPr>
          <w:b w:val="0"/>
          <w:i w:val="0"/>
        </w:rPr>
        <w:t>Công ty tư vấn xây dựng nông nghiệp và phát triển nông thôn, chịu sự quản lý của Nhà nước của Sở Nông nghiệp và phát triển nông thôn và các ngành chức năng thuộc tỉnh, được phép sử dụng con dấu và mở tài khoản riêng tại các ngân hàng chuyên doanh theo quy định hiện hành của Nhà nước.</w:t>
      </w:r>
    </w:p>
    <w:p>
      <w:r>
        <w:rPr>
          <w:b/>
          <w:i w:val="0"/>
        </w:rPr>
        <w:t xml:space="preserve">Điều 2. </w:t>
      </w:r>
      <w:r>
        <w:rPr>
          <w:b w:val="0"/>
          <w:i w:val="0"/>
        </w:rPr>
        <w:t>Công ty có các nhiệm vụ sản xuất kinh doanh chủ yếu sau:</w:t>
      </w:r>
    </w:p>
    <w:p>
      <w:r>
        <w:rPr>
          <w:b w:val="0"/>
          <w:i w:val="0"/>
        </w:rPr>
        <w:t>Khảo sát địa hình, địa chất thuỷ văn và thí nghiệm mẫu.</w:t>
      </w:r>
    </w:p>
    <w:p>
      <w:r>
        <w:rPr>
          <w:b w:val="0"/>
          <w:i w:val="0"/>
        </w:rPr>
        <w:t>Lập dự án khả thi.</w:t>
      </w:r>
    </w:p>
    <w:p>
      <w:r>
        <w:rPr>
          <w:b w:val="0"/>
          <w:i w:val="0"/>
        </w:rPr>
        <w:t>Thiết kế kỹ thuật và thiết kế bản vẽ thi công.</w:t>
      </w:r>
    </w:p>
    <w:p>
      <w:r>
        <w:rPr>
          <w:b w:val="0"/>
          <w:i w:val="0"/>
        </w:rPr>
        <w:t>Tư vấn giám sát thi công các công trình do đơn vị khác thiết kế.</w:t>
      </w:r>
    </w:p>
    <w:p>
      <w:r>
        <w:rPr>
          <w:b w:val="0"/>
          <w:i w:val="0"/>
        </w:rPr>
        <w:t>Lập hồ sơ mời thầu.</w:t>
      </w:r>
    </w:p>
    <w:p>
      <w:r>
        <w:rPr>
          <w:b w:val="0"/>
          <w:i w:val="0"/>
        </w:rPr>
        <w:t>Lập hồ sơ nghiệm thu, thanh quyết toán công trình.</w:t>
      </w:r>
    </w:p>
    <w:p>
      <w:r>
        <w:rPr>
          <w:b w:val="0"/>
          <w:i w:val="0"/>
        </w:rPr>
        <w:t>Các nhiệm vụ trên phục vụ thực hiện cho các loại công trình:</w:t>
      </w:r>
    </w:p>
    <w:p>
      <w:r>
        <w:rPr>
          <w:b w:val="0"/>
          <w:i w:val="0"/>
        </w:rPr>
        <w:t>Công trình thuỷ lợi như: Trạm bơm, hồ, đập, đê, kè, cống, kênh dẫn..</w:t>
      </w:r>
    </w:p>
    <w:p>
      <w:r>
        <w:rPr>
          <w:b w:val="0"/>
          <w:i w:val="0"/>
        </w:rPr>
        <w:t>Công trình điện cao thế, hạ thế phục vụ nông nghiệp, thuỷ lợi.</w:t>
      </w:r>
    </w:p>
    <w:p>
      <w:r>
        <w:rPr>
          <w:b w:val="0"/>
          <w:i w:val="0"/>
        </w:rPr>
        <w:t>Công trình dân dụng và chuyên dụng thuộc ngành như: Nhà ở và làm việc của các xí nghiệp, nông, lâm trường, trạm, trại...</w:t>
      </w:r>
    </w:p>
    <w:p>
      <w:r>
        <w:rPr>
          <w:b w:val="0"/>
          <w:i w:val="0"/>
        </w:rPr>
        <w:t>Công trình về nước sinh hoạt và vệ sinh môi trường nông thôn.</w:t>
      </w:r>
    </w:p>
    <w:p>
      <w:r>
        <w:rPr>
          <w:b w:val="0"/>
          <w:i w:val="0"/>
        </w:rPr>
        <w:t>Công trình để phát triển hạ tầng nông thôn như : Hệ thống "điện - đường - trường - trạm", hệ thống BIOGA cung cấp chất đốt nông thôn, mô hình kinh tế "Vườn - Ao - Chuồng"...; vùng đồi và các vùng chuyên canh cây trồng,...</w:t>
      </w:r>
    </w:p>
    <w:p>
      <w:r>
        <w:rPr>
          <w:b/>
          <w:i w:val="0"/>
        </w:rPr>
        <w:t xml:space="preserve">Điều 3. </w:t>
      </w:r>
      <w:r>
        <w:rPr>
          <w:b w:val="0"/>
          <w:i w:val="0"/>
        </w:rPr>
        <w:t>Tổ chức bộ máy của Công ty gồm:</w:t>
      </w:r>
    </w:p>
    <w:p>
      <w:r>
        <w:rPr>
          <w:b w:val="0"/>
          <w:i w:val="0"/>
        </w:rPr>
        <w:t>Lãnh đạo Công ty: Có Giám đốc và từ 1 đến 2 Phó Giám đốc.</w:t>
      </w:r>
    </w:p>
    <w:p>
      <w:r>
        <w:rPr>
          <w:b w:val="0"/>
          <w:i w:val="0"/>
        </w:rPr>
        <w:t>Các phòng chuyên môn nghiệp vụ gồm có:</w:t>
      </w:r>
    </w:p>
    <w:p>
      <w:r>
        <w:rPr>
          <w:b w:val="0"/>
          <w:i w:val="0"/>
        </w:rPr>
        <w:t xml:space="preserve"> Phòng Hành chính - Tổ chức.</w:t>
      </w:r>
    </w:p>
    <w:p>
      <w:r>
        <w:rPr>
          <w:b w:val="0"/>
          <w:i w:val="0"/>
        </w:rPr>
        <w:t>Phòng Kế toán - Tài vụ.</w:t>
      </w:r>
    </w:p>
    <w:p>
      <w:r>
        <w:rPr>
          <w:b w:val="0"/>
          <w:i w:val="0"/>
        </w:rPr>
        <w:t>Phòng Kế hoạch Kỹ thuật.</w:t>
      </w:r>
    </w:p>
    <w:p>
      <w:r>
        <w:rPr>
          <w:b w:val="0"/>
          <w:i w:val="0"/>
        </w:rPr>
        <w:t>Phòng Thẩm định.</w:t>
      </w:r>
    </w:p>
    <w:p>
      <w:r>
        <w:rPr>
          <w:b w:val="0"/>
          <w:i w:val="0"/>
        </w:rPr>
        <w:t>Các đơn vị sản xuất gồm có:</w:t>
      </w:r>
    </w:p>
    <w:p>
      <w:r>
        <w:rPr>
          <w:b w:val="0"/>
          <w:i w:val="0"/>
        </w:rPr>
        <w:t>Xưởng Thiết kế.</w:t>
      </w:r>
    </w:p>
    <w:p>
      <w:r>
        <w:rPr>
          <w:b w:val="0"/>
          <w:i w:val="0"/>
        </w:rPr>
        <w:t>Đội Khảo sát địa hình.</w:t>
      </w:r>
    </w:p>
    <w:p>
      <w:r>
        <w:rPr>
          <w:b w:val="0"/>
          <w:i w:val="0"/>
        </w:rPr>
        <w:t>Đội Khảo sát Địa chất - Thí nghiệm</w:t>
      </w:r>
    </w:p>
    <w:p>
      <w:r>
        <w:rPr>
          <w:b w:val="0"/>
          <w:i w:val="0"/>
        </w:rPr>
        <w:t>Hình thức hoạt động của Công ty thực hiện theo Luật Doanh nghiệp Nhà nước và các văn bản quy định hiện hành khác của Nhà nước.</w:t>
      </w:r>
    </w:p>
    <w:p>
      <w:r>
        <w:rPr>
          <w:b/>
          <w:i w:val="0"/>
        </w:rPr>
        <w:t xml:space="preserve">Điều 4. </w:t>
      </w:r>
      <w:r>
        <w:rPr>
          <w:b w:val="0"/>
          <w:i w:val="0"/>
        </w:rPr>
        <w:t>Quyết định này có hiệu lực kể từ ngày 01/01/2000 và thay thế Quyết định số 07/UB ngày 17/01/1999 của UBND tỉnh Bắc Ninh.</w:t>
      </w:r>
    </w:p>
    <w:p>
      <w:r>
        <w:rPr>
          <w:b w:val="0"/>
          <w:i w:val="0"/>
        </w:rPr>
        <w:t>Thủ Trưởng các cơ quan: Văn phòng UBND tỉnh, Ban Tổ chức Chính quyền, Sở Tài chính - Vật giá, Sở Kế hoạch - Đầu tư, Sở Lao động - Thương binh và xã hội, các Ngân hàng chuyên doanh, Cục Thuế, Công an tỉnh, các cơ quan và đơn vị liên quan, UBND các huyện, thị xã; Sở Nông nghiệp và phát triển nông thôn, Công ty tư vấn xây dựng nông nghiệp và phát triển nông thôn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