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09/2024/QĐ-UBND Bãi bỏ một số điều của Quyết định về việc thành lập Công ty Phát triển hạ tầng khu công nghiệp Hậu Giang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HẬU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09/2024/QĐ-UBND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Hậu Giang, ngày 02 tháng 5 năm 2024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HẬU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09/2024/QĐ-UBND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Hậu Giang, ngày 02 tháng 5 năm 2024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HẬU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HẬU GIANG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HẬU GIANG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09/2024/QĐ-UBND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Hậu Giang, ngày 02 tháng 5 năm 2024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09/2024/QĐ-UBND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Hậu Giang, ngày 02 tháng 5 năm 2024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 xml:space="preserve">Bãi bỏ một số điều của Quyết định về việc thành lập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Công ty Phát triển hạ tầng khu công nghiệp Hậu Giang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t>____________________</w:t>
      </w:r>
    </w:p>
    <w:p>
      <w:r>
        <w:rPr>
          <w:b/>
          <w:i w:val="0"/>
        </w:rPr>
        <w:t>ỦY BAN NH</w:t>
      </w:r>
      <w:r>
        <w:rPr>
          <w:b/>
          <w:i w:val="0"/>
        </w:rPr>
        <w:t>Â</w:t>
      </w:r>
      <w:r>
        <w:rPr>
          <w:b/>
          <w:i w:val="0"/>
        </w:rPr>
        <w:t>N DÂN TỈNH HẬU GIANG</w:t>
      </w:r>
      <w:r>
        <w:rPr>
          <w:b w:val="0"/>
          <w:i w:val="0"/>
        </w:rPr>
        <w:t xml:space="preserve"> </w:t>
      </w:r>
    </w:p>
    <w:p>
      <w:pPr>
        <w:jc w:val="both"/>
      </w:pPr>
      <w:r>
        <w:rPr>
          <w:b w:val="0"/>
          <w:i/>
        </w:rPr>
        <w:t>Căn cứ Luật Tổ chức chính quyền địa phương ngày 19 tháng 6 năm 2015;</w:t>
      </w:r>
    </w:p>
    <w:p>
      <w:pPr>
        <w:jc w:val="both"/>
      </w:pPr>
      <w:r>
        <w:rPr>
          <w:b w:val="0"/>
          <w:i/>
        </w:rPr>
        <w:t>Căn cứ Luật sửa đổi, bổ sung một số điều của Luật Tổ chức Chính phủ và Luật Tổ chức chính quyền địa phương ngày 22 tháng 11 năm 2019;</w:t>
      </w:r>
    </w:p>
    <w:p>
      <w:pPr>
        <w:jc w:val="both"/>
      </w:pPr>
      <w:r>
        <w:rPr>
          <w:b w:val="0"/>
          <w:i/>
        </w:rPr>
        <w:t>Căn cứ Luật Ban hành văn bản quy phạm pháp luật ngày 22 tháng 6</w:t>
      </w:r>
      <w:r>
        <w:rPr>
          <w:b w:val="0"/>
          <w:i w:val="0"/>
        </w:rPr>
        <w:t xml:space="preserve"> </w:t>
      </w:r>
      <w:r>
        <w:rPr>
          <w:b w:val="0"/>
          <w:i/>
        </w:rPr>
        <w:t>năm 2015;</w:t>
      </w:r>
    </w:p>
    <w:p>
      <w:pPr>
        <w:jc w:val="both"/>
      </w:pPr>
      <w:r>
        <w:rPr>
          <w:b w:val="0"/>
          <w:i/>
        </w:rPr>
        <w:t>Căn cứ Luật sửa đổi, bổ sung một số điều của Luật Ban hành văn bản</w:t>
      </w:r>
      <w:r>
        <w:rPr>
          <w:b w:val="0"/>
          <w:i w:val="0"/>
        </w:rPr>
        <w:t xml:space="preserve"> </w:t>
      </w:r>
      <w:r>
        <w:rPr>
          <w:b w:val="0"/>
          <w:i/>
        </w:rPr>
        <w:t>quy phạm pháp luật ngày 18 tháng 6 năm 2020</w:t>
      </w:r>
      <w:r>
        <w:rPr>
          <w:b w:val="0"/>
          <w:i/>
        </w:rPr>
        <w:t>;</w:t>
      </w:r>
    </w:p>
    <w:p>
      <w:pPr>
        <w:jc w:val="both"/>
      </w:pPr>
      <w:r>
        <w:rPr>
          <w:b w:val="0"/>
          <w:i/>
        </w:rPr>
        <w:t>Căn cứ Luật Viên chức ngày 15 tháng 11 năm 2010;</w:t>
      </w:r>
    </w:p>
    <w:p>
      <w:pPr>
        <w:jc w:val="both"/>
      </w:pPr>
      <w:r>
        <w:rPr>
          <w:b w:val="0"/>
          <w:i/>
        </w:rPr>
        <w:t>Căn cứ Luật sửa đổi, bổ sung một số điều của Luật cán bộ, công chức và Luật viên chức ngày 25 tháng 11 năm 2019;</w:t>
      </w:r>
    </w:p>
    <w:p>
      <w:pPr>
        <w:jc w:val="both"/>
      </w:pPr>
      <w:r>
        <w:rPr>
          <w:b w:val="0"/>
          <w:i/>
        </w:rPr>
        <w:t xml:space="preserve">Căn cứ </w:t>
      </w:r>
      <w:r>
        <w:rPr>
          <w:b w:val="0"/>
          <w:i/>
        </w:rPr>
        <w:t>Nghị định số 60/2021/NĐ-CP ngày 21 tháng 6 năm 2021 của Chính phủ quy định cơ chế tự chủ tài chính của đơn vị sự nghiệp công lập</w:t>
      </w:r>
      <w:r>
        <w:rPr>
          <w:b w:val="0"/>
          <w:i/>
        </w:rPr>
        <w:t>;</w:t>
      </w:r>
    </w:p>
    <w:p>
      <w:pPr>
        <w:jc w:val="both"/>
      </w:pPr>
      <w:r>
        <w:rPr>
          <w:b w:val="0"/>
          <w:i/>
        </w:rPr>
        <w:t>Căn cứ Nghị định số 35/2022/NĐ-CP ngày 28 tháng 5 năm 2022 của Chính phủ quy định về quản lý khu công nghiệp và khu kinh tế;</w:t>
      </w:r>
    </w:p>
    <w:p>
      <w:pPr>
        <w:jc w:val="both"/>
      </w:pPr>
      <w:r>
        <w:rPr>
          <w:b w:val="0"/>
          <w:i/>
        </w:rPr>
        <w:t>Theo đề nghị của Tr</w:t>
      </w:r>
      <w:r>
        <w:rPr>
          <w:b w:val="0"/>
          <w:i/>
        </w:rPr>
        <w:t>ưở</w:t>
      </w:r>
      <w:r>
        <w:rPr>
          <w:b w:val="0"/>
          <w:i/>
        </w:rPr>
        <w:t>ng ban Ban Quản lý các khu công nghiệp tỉnh và Giám đốc Sở Nội vụ</w:t>
      </w:r>
      <w:r>
        <w:rPr>
          <w:b w:val="0"/>
          <w:i/>
        </w:rPr>
        <w:t>.</w:t>
      </w:r>
    </w:p>
    <w:p>
      <w:pPr>
        <w:jc w:val="both"/>
      </w:pPr>
      <w:r>
        <w:rPr>
          <w:b/>
          <w:i w:val="0"/>
        </w:rPr>
        <w:t>Q</w:t>
      </w:r>
      <w:r>
        <w:rPr>
          <w:b/>
          <w:i w:val="0"/>
        </w:rPr>
        <w:t>UYẾ</w:t>
      </w:r>
      <w:r>
        <w:rPr>
          <w:b/>
          <w:i w:val="0"/>
        </w:rPr>
        <w:t>T ĐỊNH:</w:t>
      </w:r>
    </w:p>
    <w:p>
      <w:pPr>
        <w:jc w:val="both"/>
      </w:pPr>
      <w:r>
        <w:rPr>
          <w:b/>
          <w:i w:val="0"/>
        </w:rPr>
        <w:t xml:space="preserve">Điều 1. </w:t>
      </w:r>
      <w:r>
        <w:rPr>
          <w:b w:val="0"/>
          <w:i w:val="0"/>
        </w:rPr>
        <w:t>Bãi bỏ một số điều của Quyết định về việc thành lập Công ty Phát triển hạ tầng khu công nghiệp Hậu Giang như sau:</w:t>
      </w:r>
    </w:p>
    <w:p>
      <w:pPr>
        <w:jc w:val="both"/>
      </w:pPr>
      <w:r>
        <w:rPr>
          <w:b w:val="0"/>
          <w:i w:val="0"/>
        </w:rPr>
        <w:t>1. Bãi bỏ Điều 2, Điều 3 Quyết định số 01/2006/QĐ-UBND ngày 05 tháng 01 năm 2006 của Ủy ban nhân dân tỉnh Hậu Giang về việc thành lập Công ty Phát triển hạ tầng khu công nghiệp Hậu Giang.</w:t>
      </w:r>
    </w:p>
    <w:p>
      <w:pPr>
        <w:jc w:val="both"/>
      </w:pPr>
      <w:r>
        <w:rPr>
          <w:b w:val="0"/>
          <w:i w:val="0"/>
        </w:rPr>
        <w:t>2. Bãi bỏ khoản 2, khoản 3 Điều 1 Quyết định số 10/2019/QĐ-UBND ngày 08 tháng 8 năm 2019 của Ủy ban nhân dân tỉnh Hậu Giang sửa đổi, bổ sung một số điều của Quyết định số 01/2006/QĐ-UBND ngày 05 tháng 01 năm 2006 của Ủy ban nhân dân tỉnh Hậu Giang về việc thành lập Công ty Phát triển hạ tầng khu công nghiệp Hậu Giang.</w:t>
      </w:r>
    </w:p>
    <w:p>
      <w:pPr>
        <w:jc w:val="both"/>
      </w:pP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từ ngày 12 tháng 5 năm 2024.</w:t>
      </w:r>
    </w:p>
    <w:p>
      <w:pPr>
        <w:jc w:val="both"/>
      </w:pPr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Ủy ban nhân dân tỉnh, Giám đốc Sở Nội vụ, Trưởng ban Ban Quản lý các khu công nghiệp tỉnh; Giám đốc Công ty Phát triển hạ tầng khu công nghiệp Hậu Giang; Chủ tịch Ủy ban nhân dân huyện, thị xã, thành phố; Thủ trưởng cơ quan, đơn vị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Đồng Văn Thanh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Đồng Văn Thanh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Đồng Văn Thanh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Đồng Văn Thanh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