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102/NQ-HĐND Về bãi bỏ 3 Nghị quyết của Hội đồng nhân dân tỉnh khoá XIII, khoá XIV</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TUYÊN QUANG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102/NQ-HĐND</w:t>
        <w:br/>
        <w:t xml:space="preserve">     </w:t>
      </w:r>
      <w:r>
        <w:rPr>
          <w:b w:val="0"/>
          <w:i w:val="0"/>
        </w:rPr>
        <w:br/>
      </w:r>
      <w:r>
        <w:rPr>
          <w:b w:val="0"/>
          <w:i/>
        </w:rPr>
        <w:br/>
        <w:t xml:space="preserve">      Tuyên Quang, ngày 08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TUYÊN QUANG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102/NQ-HĐND</w:t>
        <w:br/>
        <w:t xml:space="preserve">     </w:t>
      </w:r>
      <w:r>
        <w:rPr>
          <w:b w:val="0"/>
          <w:i w:val="0"/>
        </w:rPr>
        <w:br/>
      </w:r>
      <w:r>
        <w:rPr>
          <w:b w:val="0"/>
          <w:i/>
        </w:rPr>
        <w:br/>
        <w:t xml:space="preserve">      Tuyên Quang, ngày 08 tháng 12 năm 2006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TUYÊN QUANG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TUYÊN QUANG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TUYÊN QUANG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102/NQ-HĐND</w:t>
        <w:br/>
        <w:t xml:space="preserve">     </w:t>
      </w:r>
      <w:r>
        <w:rPr>
          <w:b w:val="0"/>
          <w:i w:val="0"/>
        </w:rPr>
        <w:br/>
      </w:r>
      <w:r>
        <w:rPr>
          <w:b w:val="0"/>
          <w:i/>
        </w:rPr>
        <w:br/>
        <w:t xml:space="preserve">      Tuyên Quang, ngày 08 tháng 12 năm 2006</w:t>
        <w:br/>
        <w:t xml:space="preserve">     </w:t>
      </w:r>
      <w:r>
        <w:rPr>
          <w:b w:val="0"/>
          <w:i w:val="0"/>
        </w:rPr>
        <w:br/>
      </w:r>
    </w:p>
    <w:p>
      <w:pPr>
        <w:jc w:val="center"/>
      </w:pPr>
      <w:r>
        <w:rPr>
          <w:b w:val="0"/>
          <w:i w:val="0"/>
        </w:rPr>
        <w:br/>
        <w:t xml:space="preserve">      Số: 102/NQ-HĐND</w:t>
        <w:br/>
        <w:t xml:space="preserve">     </w:t>
      </w:r>
    </w:p>
    <w:p>
      <w:pPr>
        <w:jc w:val="center"/>
      </w:pPr>
      <w:r>
        <w:rPr>
          <w:b w:val="0"/>
          <w:i w:val="0"/>
        </w:rPr>
        <w:br/>
        <w:t xml:space="preserve">      Tuyên Quang, ngày 08 tháng 12 năm 2006</w:t>
        <w:br/>
        <w:t xml:space="preserve">     </w:t>
      </w:r>
    </w:p>
    <w:p>
      <w:r>
        <w:rPr>
          <w:b/>
          <w:i w:val="0"/>
        </w:rPr>
        <w:t>NGHỊ QUYẾT</w:t>
      </w:r>
    </w:p>
    <w:p>
      <w:pPr>
        <w:jc w:val="center"/>
      </w:pPr>
      <w:r>
        <w:rPr>
          <w:b/>
          <w:i w:val="0"/>
        </w:rPr>
        <w:t>Về bãi bỏ 3 Nghị quyết của Hội đồng nhân dân tỉnh khoá XIII, khoá XIV</w:t>
      </w:r>
    </w:p>
    <w:p>
      <w:r>
        <w:rPr>
          <w:b/>
          <w:i w:val="0"/>
        </w:rPr>
        <w:t>____________</w:t>
      </w:r>
    </w:p>
    <w:p>
      <w:r>
        <w:rPr>
          <w:b/>
          <w:i w:val="0"/>
        </w:rPr>
        <w:t>HỘI ĐỒNG NHÂN DÂN TỈNH TUYÊN QUANG</w:t>
      </w:r>
    </w:p>
    <w:p>
      <w:r>
        <w:rPr>
          <w:b/>
          <w:i w:val="0"/>
        </w:rPr>
        <w:t>KHOÁ XVI, KỲ HỌP THỨ 7</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Luật đất đai ngày 26 tháng 11 năm 2003;</w:t>
      </w:r>
    </w:p>
    <w:p>
      <w:r>
        <w:rPr>
          <w:b w:val="0"/>
          <w:i w:val="0"/>
        </w:rPr>
        <w:t>Căn cứ Pháp lệnh Phí và lệ phí ngày 28 tháng 8 năm 2001;</w:t>
      </w:r>
    </w:p>
    <w:p>
      <w:r>
        <w:rPr>
          <w:b w:val="0"/>
          <w:i w:val="0"/>
        </w:rPr>
        <w:t>Căn cứ Nghị định số 181/2004/NĐ-CP ngày 29 tháng 10 năm 2004 của Chính phủ về thi hành Luật đất đai;</w:t>
      </w:r>
    </w:p>
    <w:p>
      <w:r>
        <w:rPr>
          <w:b w:val="0"/>
          <w:i w:val="0"/>
        </w:rPr>
        <w:t>Căn cứ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val="0"/>
        </w:rPr>
        <w:t>Căn cứ Nghị định số 198/2004/NĐ-CP ngày 03 tháng 12 năm 2004 của Chính phủ về thu tiền sử dụng đất; Thông tư số 117/2004/TT-BTC ngày 07 tháng 12 năm 2004 của Bộ Tài chính hướng dẫn thực hiện Nghị định số 198/2004/NĐ-CP ngày 03 tháng 12 năm 2004 của Chính phủ về thu tiền sử dụng đất;</w:t>
      </w:r>
    </w:p>
    <w:p>
      <w:r>
        <w:rPr>
          <w:b w:val="0"/>
          <w:i w:val="0"/>
        </w:rPr>
        <w:t>Căn cứ Nghị định số 57/2002/NĐ-CP ngày 03 tháng 6 năm 2002 của Chính phủ quy định chi tiết thi hành Pháp lệnh phí và lệ phí; Nghị định số 24/2006/NĐ-CP ngày 06 tháng 3 năm 2006 của Chính phủ về sửa đổi, bổ sung Nghị định số 57/2002/NĐ-CP ngày 03 tháng 6 năm 2002 của Chính phủ quy định chi tiết thi hành Pháp lệnh phí và lệ phí;</w:t>
      </w:r>
    </w:p>
    <w:p>
      <w:r>
        <w:rPr>
          <w:b w:val="0"/>
          <w:i w:val="0"/>
        </w:rPr>
        <w:t>Xét các Tờ trình của Uỷ ban nhân dân tỉnh: Tờ trình số 48/TTr-UBND ngày 17 tháng 11 năm 2006 "Về việc đề nghị bãi bỏ Nghị quyết của Hội đồng nhân dân tỉnh khoá XIII, kỳ họp bất thường từ ngày 21 đến ngày 23 tháng 4 năm 1994 quy định tạm thời về quản lý và sử dụng đất đô thị, ven đô thị, huyện lỵ, thị trấn, đầu mối giao thông, đường giao thông chính, khu thương mại du lịch, khu công nghiệp trên địa bàn toàn tỉnh"; Tờ trình số 49/TTr-UBND ngày 17 tháng 11 năm 2006 "Về việc đề nghị bãi bỏ Nghị quyết của Hội đồng nhân dân tỉnh khoá XIII, kỳ họp bất thường từ ngày 21 đến ngày 23 tháng 4 năm 1994 quy định về quản lý, sử dụng đất nông nghiệp, đất lâm nghiệp"; Tờ trình số 42/TTr-UBND ngày 17 tháng 11 năm 2006 "Về việc đề nghị bãi bỏ Nghị quyết số 04/HĐND ngày 28 tháng 6 năm 1997 của Hội đồng nhân dân tỉnh Tuyên Quang khoá XIV, kỳ họp thứ 6 về các khoản thu chi phí, lệ phí tại xã, phường, thị trấn, trường học, trạm y tế trên địa bàn tỉnh Tuyên Quang"; Báo cáo thẩm tra số 58/BC-PC</w:t>
      </w:r>
      <w:r>
        <w:rPr>
          <w:b w:val="0"/>
          <w:i w:val="0"/>
        </w:rPr>
        <w:t>16</w:t>
      </w:r>
      <w:r>
        <w:rPr>
          <w:b w:val="0"/>
          <w:i w:val="0"/>
        </w:rPr>
        <w:t xml:space="preserve"> ngày 01 tháng 12 năm 2006 của Ban Pháp chế Hội đồng nhân dân tỉnh và ý kiến của đại biểu Hội đồng nhân dân tỉnh, </w:t>
      </w:r>
    </w:p>
    <w:p>
      <w:r>
        <w:rPr>
          <w:b/>
          <w:i w:val="0"/>
        </w:rPr>
        <w:t>QUYẾT NGHỊ:</w:t>
      </w:r>
    </w:p>
    <w:p>
      <w:r>
        <w:rPr>
          <w:b/>
          <w:i w:val="0"/>
        </w:rPr>
        <w:t xml:space="preserve">Điều 1. </w:t>
      </w:r>
      <w:r>
        <w:rPr>
          <w:b w:val="0"/>
          <w:i w:val="0"/>
        </w:rPr>
        <w:t>Bãi bỏ hiệu lực thi hành 03 Nghị quyết của Hội đồng nhân dân tỉnh Tuyên Quang khoá XIII và khoá XIV, gồm:</w:t>
      </w:r>
    </w:p>
    <w:p>
      <w:r>
        <w:rPr>
          <w:b w:val="0"/>
          <w:i w:val="0"/>
        </w:rPr>
        <w:t>1. Nghị quyết của Hội đồng nhân dân tỉnh khoá XIII, kỳ họp bất thường (từ ngày 21 đến ngày 23 tháng 4 năm 1994) về quản lý, sử dụng đất nông nghiệp, đất lâm nghiệp.</w:t>
      </w:r>
    </w:p>
    <w:p>
      <w:r>
        <w:rPr>
          <w:b w:val="0"/>
          <w:i w:val="0"/>
        </w:rPr>
        <w:t>2. Nghị quyết của Hội đồng nhân dân tỉnh khoá XIII, kỳ họp bất thường (từ ngày 21 đến ngày 23 tháng 4 năm 1994) quy định tạm thời về quản lý và sử dụng đất đô thị, ven đô thị, huyện lỵ, thị trấn, đầu mối giao thông, đường giao thông chính, khu thương mại du lịch, khu công nghiệp trên địa bàn toàn tỉnh.</w:t>
      </w:r>
    </w:p>
    <w:p>
      <w:r>
        <w:rPr>
          <w:b w:val="0"/>
          <w:i w:val="0"/>
        </w:rPr>
        <w:t>3. Nghị quyết số 04/HĐND ngày 28 tháng 6 năm 1997 của Hội đồng nhân dân tỉnh Tuyên Quang khoá XIV, kỳ họp thứ 6 về các khoản thu chi phí, lệ phí tại xã, phường, thị trấn, trường học, trạm y tế trên địa bàn tỉnh Tuyên Quang.</w:t>
      </w:r>
    </w:p>
    <w:p>
      <w:r>
        <w:rPr>
          <w:b/>
          <w:i w:val="0"/>
        </w:rPr>
        <w:t xml:space="preserve">Điều 2. </w:t>
      </w:r>
      <w:r>
        <w:rPr>
          <w:b w:val="0"/>
          <w:i w:val="0"/>
        </w:rPr>
        <w:t>Giao cho Uỷ ban nhân dân tỉnh rà soát, thay thế, bãi bỏ các văn bản của Uỷ ban nhân dân tỉnh không còn phù hợp và hướng dẫn thực hiện Nghị quyết theo đúng quy định của pháp luật.</w:t>
      </w:r>
    </w:p>
    <w:p>
      <w:r>
        <w:rPr>
          <w:b/>
          <w:i w:val="0"/>
        </w:rPr>
        <w:t xml:space="preserve">Điều 3. </w:t>
      </w:r>
      <w:r>
        <w:rPr>
          <w:b w:val="0"/>
          <w:i w:val="0"/>
        </w:rPr>
        <w:t>Giao Thường trực Hội đồng nhân dân, các Ban Hội đồng nhân dân và đại biểu Hội đồng nhân dân tỉnh giám sát, kiểm tra việc thực hiện Nghị quyết này.</w:t>
      </w:r>
    </w:p>
    <w:p>
      <w:r>
        <w:rPr>
          <w:b w:val="0"/>
          <w:i w:val="0"/>
        </w:rPr>
        <w:t>Nghị quyết này được Hội đồng nhân dân tỉnh khoá XVI, kỳ họp thứ 7 thông qua ngày 04 tháng 12 năm 2006./.</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Sáng Vang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Sáng Vang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Sáng Vang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Sáng Vang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