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107/2002/QĐ-UB Ban hành Quy định về việc chọn lựa dự án đầu tư và trình tự thủ tục giao đất, cho thuê đất tại Công viên phần mềm Quang Trung.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107/2002/QĐ-UB                 </w:t>
      </w:r>
      <w:r>
        <w:rPr>
          <w:b w:val="0"/>
          <w:i/>
        </w:rPr>
        <w:t xml:space="preserve"> TP. Hồ Chí Minh, ngày 24 tháng 9 năm 2002</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107/2002/QĐ-UB                 </w:t>
      </w:r>
      <w:r>
        <w:rPr>
          <w:b w:val="0"/>
          <w:i/>
        </w:rPr>
        <w:t xml:space="preserve"> TP. Hồ Chí Minh, ngày 24 tháng 9 năm 2002</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107/2002/QĐ-UB                 </w:t>
      </w:r>
      <w:r>
        <w:rPr>
          <w:b w:val="0"/>
          <w:i/>
        </w:rPr>
        <w:t xml:space="preserve"> TP. Hồ Chí Minh, ngày 24 tháng 9 năm 2002</w:t>
      </w:r>
      <w:r>
        <w:rPr>
          <w:b w:val="0"/>
          <w:i w:val="0"/>
        </w:rPr>
        <w:br/>
      </w:r>
      <w:r>
        <w:rPr>
          <w:b w:val="0"/>
          <w:i w:val="0"/>
        </w:rPr>
        <w:br/>
      </w:r>
    </w:p>
    <w:p>
      <w:pPr>
        <w:jc w:val="center"/>
      </w:pPr>
      <w:r>
        <w:rPr>
          <w:b w:val="0"/>
          <w:i w:val="0"/>
        </w:rPr>
        <w:br/>
        <w:t xml:space="preserve">      Số: 107/2002/QĐ-UB                 </w:t>
      </w:r>
      <w:r>
        <w:rPr>
          <w:b w:val="0"/>
          <w:i/>
        </w:rPr>
        <w:t xml:space="preserve"> TP. Hồ Chí Minh, ngày 24 tháng 9 năm 2002</w:t>
      </w:r>
      <w:r>
        <w:rPr>
          <w:b w:val="0"/>
          <w:i w:val="0"/>
        </w:rPr>
        <w:br/>
      </w:r>
    </w:p>
    <w:p>
      <w:pPr>
        <w:jc w:val="center"/>
      </w:pPr>
      <w:r>
        <w:rPr>
          <w:b/>
          <w:i w:val="0"/>
        </w:rPr>
        <w:t>QUYẾT ĐỊNH CỦA ỦY BAN NHÂN DÂN THÀNH PHỐ</w:t>
      </w:r>
    </w:p>
    <w:p>
      <w:pPr>
        <w:jc w:val="center"/>
      </w:pPr>
      <w:r>
        <w:rPr>
          <w:b/>
          <w:i w:val="0"/>
        </w:rPr>
        <w:t>Ban hành Quy định về việc chọn lựa dự án đầu tư và trình tự thủ tục giao đất, cho thuê đất tại Công viên phần mềm Quang Trung.</w:t>
      </w:r>
    </w:p>
    <w:p>
      <w:r>
        <w:rPr>
          <w:b w:val="0"/>
          <w:i w:val="0"/>
        </w:rPr>
        <w:t>************</w:t>
      </w:r>
    </w:p>
    <w:p>
      <w:r>
        <w:rPr>
          <w:b/>
          <w:i w:val="0"/>
        </w:rPr>
        <w:t>ỦY BAN NHÂN DÂN THÀNH PHỐ HỒ CHÍ MINH</w:t>
      </w:r>
    </w:p>
    <w:p>
      <w:pPr>
        <w:jc w:val="both"/>
      </w:pPr>
      <w:r>
        <w:rPr>
          <w:b w:val="0"/>
          <w:i w:val="0"/>
        </w:rPr>
        <w:t>- Căn cứ Luật tổ chức hội đồng nhân dân và Ủy ban nhân dân ngày 21 tháng 6 năm 1994;</w:t>
      </w:r>
    </w:p>
    <w:p>
      <w:pPr>
        <w:jc w:val="both"/>
      </w:pPr>
      <w:r>
        <w:rPr>
          <w:b w:val="0"/>
          <w:i w:val="0"/>
        </w:rPr>
        <w:t xml:space="preserve"> - Căn cứ Luật đất đai ngày 14 tháng 7 năm 1993 và Luật sửa đổi, bổ sung một số điều của Luật đất đai ngày 02 tháng 12 năm 1998, ngày 29 tháng 6 năm 2001;</w:t>
      </w:r>
    </w:p>
    <w:p>
      <w:pPr>
        <w:jc w:val="both"/>
      </w:pPr>
      <w:r>
        <w:rPr>
          <w:b w:val="0"/>
          <w:i w:val="0"/>
        </w:rPr>
        <w:t>- Xét đề nghị của Giám đốc Công ty Phát triển Công viên phần mềm Quang Trung, công văn số 222/KHĐT-QTSC ngày 07 tháng 6 và ý kiến Sở Địa chính-Nhà đất, công văn số 8191/CV-GTĐ ngày 11 tháng 7 năm 2002 ; của Sở Khoa học-Công nghệ và Môi trường số 1060/SKHCN&amp;MT-TCCB ngày 10 tháng 6 năm 2002 ;</w:t>
      </w:r>
    </w:p>
    <w:p>
      <w:r>
        <w:rPr>
          <w:b/>
          <w:i w:val="0"/>
        </w:rPr>
        <w:t>QUYẾT ĐỊNH</w:t>
      </w:r>
    </w:p>
    <w:p>
      <w:r>
        <w:rPr>
          <w:b/>
          <w:i w:val="0"/>
        </w:rPr>
        <w:t xml:space="preserve">Điều 1. </w:t>
      </w:r>
      <w:r>
        <w:rPr>
          <w:b w:val="0"/>
          <w:i w:val="0"/>
        </w:rPr>
        <w:t>Nay Ban hành Quy định về việc chọn lựa dự án đầu tư và trình tự thủ tục giao đất, cho thuê đất tại Công viên phần mềm Quang Trung</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Hội đồng nhân dân và Ủy ban nhân dân thành phố, Giám đốc Sở Địa chính-Nhà đất, Kiến trúc sư trưởng, Cục Thuế thành phố, Sở Tài chính-Vật giá, Sở Khoa học-Công nghệ và Môi trường, Giám đốc Công ty Công viên phần mềm Quang Trung và các tổ chức, cá nhân có liên quan chịu trách nhiệm thi hành quy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TỊCH/THƯỜNG TRỰC</w:t>
        <w:br/>
        <w:t xml:space="preserve">     </w:t>
      </w:r>
      <w:r>
        <w:rPr>
          <w:b/>
          <w:i w:val="0"/>
        </w:rPr>
        <w:br/>
      </w:r>
      <w:r>
        <w:rPr>
          <w:b/>
          <w:i w:val="0"/>
        </w:rPr>
        <w:br/>
      </w:r>
      <w:r>
        <w:rPr>
          <w:b/>
          <w:i w:val="0"/>
        </w:rPr>
        <w:br/>
        <w:t xml:space="preserve">      Nguyễn Thiện Nhân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TỊCH/THƯỜNG TRỰC</w:t>
        <w:br/>
        <w:t xml:space="preserve">     </w:t>
      </w:r>
      <w:r>
        <w:rPr>
          <w:b/>
          <w:i w:val="0"/>
        </w:rPr>
        <w:br/>
      </w:r>
      <w:r>
        <w:rPr>
          <w:b/>
          <w:i w:val="0"/>
        </w:rPr>
        <w:br/>
      </w:r>
      <w:r>
        <w:rPr>
          <w:b/>
          <w:i w:val="0"/>
        </w:rPr>
        <w:br/>
        <w:t xml:space="preserve">      Nguyễn Thiện Nhân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TỊCH/THƯỜNG TRỰC</w:t>
        <w:br/>
        <w:t xml:space="preserve">     </w:t>
      </w:r>
      <w:r>
        <w:rPr>
          <w:b w:val="0"/>
          <w:i w:val="0"/>
        </w:rPr>
        <w:br/>
      </w:r>
      <w:r>
        <w:rPr>
          <w:b w:val="0"/>
          <w:i w:val="0"/>
        </w:rPr>
        <w:br/>
      </w:r>
      <w:r>
        <w:rPr>
          <w:b/>
          <w:i w:val="0"/>
        </w:rPr>
        <w:br/>
        <w:t xml:space="preserve">      Nguyễn Thiện Nhân</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TỊCH/THƯỜNG TRỰC</w:t>
        <w:br/>
        <w:t xml:space="preserve">     </w:t>
      </w:r>
    </w:p>
    <w:p>
      <w:r>
        <w:rPr>
          <w:b w:val="0"/>
          <w:i w:val="0"/>
        </w:rPr>
        <w:br/>
        <w:t xml:space="preserve">      Nguyễn Thiện Nhân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