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10/2005/QĐ-UB V/v thành lập và phê duyệt Báo cáo nghiên cứu khả thi: Xây dựng hạ tầng kỹ thuật Khu Công nghiệp Tây Bắc Đồng Hới</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10/2005/QĐ-UB</w:t>
      </w:r>
      <w:r>
        <w:rPr>
          <w:b w:val="0"/>
          <w:i w:val="0"/>
        </w:rPr>
        <w:br/>
      </w:r>
      <w:r>
        <w:rPr>
          <w:b w:val="0"/>
          <w:i w:val="0"/>
        </w:rPr>
        <w:br/>
      </w:r>
      <w:r>
        <w:rPr>
          <w:b w:val="0"/>
          <w:i/>
        </w:rPr>
        <w:br/>
      </w:r>
      <w:r>
        <w:rPr>
          <w:b w:val="0"/>
          <w:i/>
        </w:rPr>
        <w:t>Quảng Bình, ngày 04 tháng 03 năm 2005</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10/2005/QĐ-UB</w:t>
      </w:r>
      <w:r>
        <w:rPr>
          <w:b w:val="0"/>
          <w:i w:val="0"/>
        </w:rPr>
        <w:br/>
      </w:r>
      <w:r>
        <w:rPr>
          <w:b w:val="0"/>
          <w:i w:val="0"/>
        </w:rPr>
        <w:br/>
      </w:r>
      <w:r>
        <w:rPr>
          <w:b w:val="0"/>
          <w:i/>
        </w:rPr>
        <w:br/>
      </w:r>
      <w:r>
        <w:rPr>
          <w:b w:val="0"/>
          <w:i/>
        </w:rPr>
        <w:t>Quảng Bình, ngày 04 tháng 03 năm 2005</w:t>
      </w:r>
      <w:r>
        <w:rPr>
          <w:b w:val="0"/>
          <w:i/>
        </w:rPr>
        <w:br/>
      </w:r>
      <w:r>
        <w:rPr>
          <w:b w:val="0"/>
          <w:i w:val="0"/>
        </w:rPr>
        <w:br/>
      </w:r>
    </w:p>
    <w:p>
      <w:pPr>
        <w:jc w:val="center"/>
      </w:pPr>
      <w:r>
        <w:rPr>
          <w:b w:val="0"/>
          <w:i w:val="0"/>
        </w:rPr>
        <w:br/>
      </w:r>
      <w:r>
        <w:rPr>
          <w:b w:val="0"/>
          <w:i w:val="0"/>
        </w:rPr>
        <w:t>Số: 10/2005/QĐ-UB</w:t>
      </w:r>
      <w:r>
        <w:rPr>
          <w:b w:val="0"/>
          <w:i w:val="0"/>
        </w:rPr>
        <w:br/>
      </w:r>
    </w:p>
    <w:p>
      <w:pPr>
        <w:jc w:val="center"/>
      </w:pPr>
      <w:r>
        <w:rPr>
          <w:b w:val="0"/>
          <w:i w:val="0"/>
        </w:rPr>
        <w:br/>
      </w:r>
      <w:r>
        <w:rPr>
          <w:b w:val="0"/>
          <w:i w:val="0"/>
        </w:rPr>
        <w:t>Quảng Bình, ngày 04 tháng 03 năm 2005</w:t>
      </w:r>
      <w:r>
        <w:rPr>
          <w:b w:val="0"/>
          <w:i w:val="0"/>
        </w:rPr>
        <w:br/>
      </w:r>
    </w:p>
    <w:p>
      <w:r>
        <w:br/>
      </w:r>
      <w:r>
        <w:rPr>
          <w:b/>
          <w:i w:val="0"/>
        </w:rPr>
        <w:br/>
        <w:t xml:space="preserve">      QUYẾT ĐỊNH CỦA UỶ BAN NHÂN DÂN TỈNH </w:t>
      </w:r>
    </w:p>
    <w:p>
      <w:r>
        <w:rPr>
          <w:b/>
          <w:i w:val="0"/>
        </w:rPr>
        <w:t xml:space="preserve">V/v thành lập và phê duyệt Báo cáo nghiên cứu khả thi: Xây dựng hạ tầng kỹ thuật Khu Công </w:t>
      </w:r>
      <w:r>
        <w:br/>
      </w:r>
      <w:r>
        <w:rPr>
          <w:b/>
          <w:i w:val="0"/>
        </w:rPr>
        <w:br/>
        <w:t xml:space="preserve">      nghiệp Tây Bắc Đồng Hới</w:t>
      </w:r>
    </w:p>
    <w:p>
      <w:r>
        <w:rPr>
          <w:b/>
          <w:i w:val="0"/>
        </w:rPr>
        <w:t>_______________</w:t>
      </w:r>
    </w:p>
    <w:p>
      <w:r>
        <w:rPr>
          <w:b/>
          <w:i w:val="0"/>
        </w:rPr>
        <w:t>UỶ BAN NHÂN DÂN TỈNH QUẢNG BÌNH</w:t>
      </w:r>
    </w:p>
    <w:p>
      <w:r>
        <w:rPr>
          <w:b w:val="0"/>
          <w:i/>
        </w:rPr>
        <w:t>Căn cứ Luật tổ chức HĐND và UBND ngày 26/11/2003;</w:t>
      </w:r>
    </w:p>
    <w:p>
      <w:r>
        <w:rPr>
          <w:b w:val="0"/>
          <w:i/>
        </w:rPr>
        <w:t>Căn cứ Luật Xây dựng ngày 26/11/2003;</w:t>
      </w:r>
    </w:p>
    <w:p>
      <w:r>
        <w:rPr>
          <w:b w:val="0"/>
          <w:i/>
        </w:rPr>
        <w:t>Căn cứ Nghị định 52/1999/NĐ-CP ngày 08/7/1999 và các Nghị định số 12/2000/NĐ-CP ngày 05/5/2000; số 07/2003/NĐ-CP ngày 30/01/2003 của Chính phủ về việc ban hành và sửa đổi, bổ sung một số điều của Quy chế quản lý đầu tư và xây dựng;</w:t>
      </w:r>
    </w:p>
    <w:p>
      <w:r>
        <w:rPr>
          <w:b w:val="0"/>
          <w:i/>
        </w:rPr>
        <w:t>Căn cứ quy chế Khu công nghiệp, Khu chế xuất, Khu công nghệ cao ban hành theo Nghị định số 36/CP ngày 24/4/1997 của Chính phủ;</w:t>
      </w:r>
    </w:p>
    <w:p>
      <w:r>
        <w:rPr>
          <w:b w:val="0"/>
          <w:i/>
        </w:rPr>
        <w:t>Căn cứ Công văn số 174/TTg-CN ngày 07/02/2005 của Thủ tướng Chính Phủ cho phép thành lập và cho phép đầu tư Khu Công nghiệp Tây Bắc Đồng Hới và Khu Công nghiệp Hòn La tỉnh Quảng Bình;</w:t>
      </w:r>
    </w:p>
    <w:p>
      <w:r>
        <w:rPr>
          <w:b w:val="0"/>
          <w:i/>
        </w:rPr>
        <w:t>Căn cứ Công văn số 230/UB ngày 21/02/2005 của UBND tỉnh về việc thực hiện ý kiến của Thủ tướng Chính Phủ về Dự án đầu tư KCN Tây Bắc Đồng Hới và KCN Cảng biển Hòn La;</w:t>
      </w:r>
    </w:p>
    <w:p>
      <w:r>
        <w:rPr>
          <w:b w:val="0"/>
          <w:i/>
        </w:rPr>
        <w:t>Xét tờ trình số 26/2005/TT-BQL ngày 24/02/2005 của BQL Đầu tư Xây dựng Khu Kinh tế và Công nghiệp về xin thành lập và phê duyệt Dự án hạ tầng kỹ thuật Khu Công nghiệp Tây Bắc Đồng Hới;</w:t>
      </w:r>
    </w:p>
    <w:p>
      <w:r>
        <w:rPr>
          <w:b w:val="0"/>
          <w:i/>
        </w:rPr>
        <w:t>Xét đề nghị của Giám đốc  Sở Kế hoạch - Đầu tư tại Tờ trình số 167/KHĐT-XDCB ngày 04/3/2005.</w:t>
      </w:r>
    </w:p>
    <w:p>
      <w:r>
        <w:rPr>
          <w:b/>
          <w:i w:val="0"/>
        </w:rPr>
        <w:t>QUYẾT ĐỊNH</w:t>
      </w:r>
    </w:p>
    <w:p>
      <w:r>
        <w:rPr>
          <w:b/>
          <w:i w:val="0"/>
        </w:rPr>
        <w:t xml:space="preserve">Điều 1. </w:t>
      </w:r>
      <w:r>
        <w:rPr>
          <w:b w:val="0"/>
          <w:i w:val="0"/>
        </w:rPr>
        <w:t>Nay thành lập Khu công nghiệp Tây Bắc Đồng Hới:</w:t>
      </w:r>
    </w:p>
    <w:p>
      <w:r>
        <w:rPr>
          <w:b w:val="0"/>
          <w:i w:val="0"/>
        </w:rPr>
        <w:t>Khu công nghiệp Tây Bắc Đồng Hới được tổ chức và hoạt động theo Quy chế Khu Công nghiệp, Khu chế xuất, Khu công nghệ cao ban hành theo Nghị định số 36/CP ngày 24/4/1997 của Chính phủ.</w:t>
      </w:r>
    </w:p>
    <w:p>
      <w:r>
        <w:rPr>
          <w:b/>
          <w:i w:val="0"/>
        </w:rPr>
        <w:t>Điều 2.</w:t>
      </w:r>
      <w:r>
        <w:rPr>
          <w:b w:val="0"/>
          <w:i w:val="0"/>
        </w:rPr>
        <w:t xml:space="preserve"> Phê duyệt Báo cáo nghiên cứu khả thi: Xây dựng hạ tầng kỹ thuật Khu Công nghiệp Tây Bắc Đồng Hới với nội dung sau:</w:t>
      </w:r>
    </w:p>
    <w:p>
      <w:r>
        <w:rPr>
          <w:b w:val="0"/>
          <w:i w:val="0"/>
        </w:rPr>
        <w:t>1. Tên dự án: Xây dựng hạ tầng kỹ thuật Khu Công nghiệp Tây Bắc Đồng Hới</w:t>
      </w:r>
    </w:p>
    <w:p>
      <w:r>
        <w:rPr>
          <w:b w:val="0"/>
          <w:i w:val="0"/>
        </w:rPr>
        <w:t>2. Chủ đầu tư: Công ty phát triển hạ tầng Khu CN tỉnh Quảng Bình</w:t>
      </w:r>
    </w:p>
    <w:p>
      <w:r>
        <w:rPr>
          <w:b w:val="0"/>
          <w:i w:val="0"/>
        </w:rPr>
        <w:t>3. Hình thức đầu tư: Xây dựng mới</w:t>
      </w:r>
    </w:p>
    <w:p>
      <w:r>
        <w:rPr>
          <w:b w:val="0"/>
          <w:i w:val="0"/>
        </w:rPr>
        <w:t>4. Hình thức quản lý thực hiện Dự án: Chủ đầu tư trực tiếp quản lý thực hiện.</w:t>
      </w:r>
    </w:p>
    <w:p>
      <w:r>
        <w:rPr>
          <w:b w:val="0"/>
          <w:i w:val="0"/>
        </w:rPr>
        <w:t>5. Mục tiêu đầu tư: Xây dựng hạ tầng kỹ thuật Khu Công nghiệp bao gồm: Tạo mặt bằng xây dựng, hệ thống giao thông, cấp thoát nước, cấp điện, điện chiếu sáng, thông tin liên lạc, xử lý nước thải, chất thải đảm bảo vê sinh môi, trường khu trung tâm điều hành, cổng hàng rào, cây xanh và kinh doanh hạ tầng kỹ thuật đã được tạo ra, nhằm thu hút các nhà đầu tư trong và nước ngoài vào KCN. Góp phần phát triển kinh tế - xã hội, tăng thu ngân sách và giải quyết việc làm cho người lao động.</w:t>
      </w:r>
    </w:p>
    <w:p>
      <w:r>
        <w:rPr>
          <w:b w:val="0"/>
          <w:i w:val="0"/>
        </w:rPr>
        <w:t xml:space="preserve">6. Địa điểm xây dựng: Phường Bắc Lý và xã Lộc Ninh - Thành phố Đồng Hới. </w:t>
      </w:r>
    </w:p>
    <w:p>
      <w:r>
        <w:rPr>
          <w:b w:val="0"/>
          <w:i w:val="0"/>
        </w:rPr>
        <w:t>Diện tích chiếm đất: 66,32 ha</w:t>
      </w:r>
    </w:p>
    <w:p>
      <w:r>
        <w:rPr>
          <w:b w:val="0"/>
          <w:i w:val="0"/>
        </w:rPr>
        <w:t xml:space="preserve">7. Tổng mức đầu tư và nguồn vốn: </w:t>
      </w:r>
      <w:r>
        <w:rPr>
          <w:b/>
          <w:i w:val="0"/>
        </w:rPr>
        <w:t>79.442 triệu đồng</w:t>
      </w:r>
      <w:r>
        <w:rPr>
          <w:b w:val="0"/>
          <w:i w:val="0"/>
        </w:rPr>
        <w:t xml:space="preserve"> </w:t>
      </w:r>
    </w:p>
    <w:p>
      <w:r>
        <w:rPr>
          <w:b w:val="0"/>
          <w:i/>
        </w:rPr>
        <w:t xml:space="preserve">(Bảy mươi chín tỷ, bốn trăm bốn hai triệu đồng) </w:t>
      </w:r>
    </w:p>
    <w:p>
      <w:r>
        <w:rPr>
          <w:b w:val="0"/>
          <w:i w:val="0"/>
        </w:rPr>
        <w:t xml:space="preserve">Trong đó: - Xây lắp: 54.672 triệu đồng </w:t>
      </w:r>
    </w:p>
    <w:p>
      <w:r>
        <w:rPr>
          <w:b w:val="0"/>
          <w:i w:val="0"/>
        </w:rPr>
        <w:t xml:space="preserve">- Thiết bị: 3.910 triệu đồng </w:t>
      </w:r>
    </w:p>
    <w:p>
      <w:r>
        <w:rPr>
          <w:b w:val="0"/>
          <w:i w:val="0"/>
        </w:rPr>
        <w:t xml:space="preserve">- Đền bù GPMB: 10.402 triệu đồng </w:t>
      </w:r>
    </w:p>
    <w:p>
      <w:r>
        <w:rPr>
          <w:b w:val="0"/>
          <w:i w:val="0"/>
        </w:rPr>
        <w:t xml:space="preserve">- Chi phí khác: 3.240 triệu đồng </w:t>
      </w:r>
    </w:p>
    <w:p>
      <w:r>
        <w:rPr>
          <w:b w:val="0"/>
          <w:i w:val="0"/>
        </w:rPr>
        <w:t xml:space="preserve">- Dự phòng phí: 7.218 triệu đồng </w:t>
      </w:r>
    </w:p>
    <w:p>
      <w:r>
        <w:rPr>
          <w:b w:val="0"/>
          <w:i w:val="0"/>
        </w:rPr>
        <w:t>Nguồn vốn: Vốn NS Nhà nước, vốn vay, vốn một phần của các nhà đầu tư.</w:t>
      </w:r>
    </w:p>
    <w:p>
      <w:r>
        <w:rPr>
          <w:b w:val="0"/>
          <w:i w:val="0"/>
        </w:rPr>
        <w:t>8. Thời gian hoạt động: 50 năm kể từ ngày có quyết định đầu tư</w:t>
      </w:r>
    </w:p>
    <w:p>
      <w:r>
        <w:rPr>
          <w:b w:val="0"/>
          <w:i w:val="0"/>
        </w:rPr>
        <w:t>9. Thời gian thực hiện Dự án: 3 năm</w:t>
      </w:r>
    </w:p>
    <w:p>
      <w:r>
        <w:rPr>
          <w:b w:val="0"/>
          <w:i w:val="0"/>
        </w:rPr>
        <w:t>10. Trách nhiệm của Chủ đầu tư: Sử dụng nguồn vốn đúng mục đích, có hiệu quả, đảm bảo chất lượng công trình và tiến độ thực hiện Dự án, thực hiện đầy đủ các quy định hiện hành của Chính phủ về Quản lý đầu tư và xây dựng.</w:t>
      </w:r>
    </w:p>
    <w:p>
      <w:r>
        <w:rPr>
          <w:b/>
          <w:i w:val="0"/>
        </w:rPr>
        <w:t xml:space="preserve">Điều 3. </w:t>
      </w:r>
      <w:r>
        <w:rPr>
          <w:b w:val="0"/>
          <w:i w:val="0"/>
        </w:rPr>
        <w:t>Chánh Văn phòng UBND tỉnh, Giám đốc các Sở: Kế hoạch - Đầu tư , Tài chính, Xây dựng, Giao thông - Vận tải, Công nghiệp, Tài nguyên - Môi trường, Khoa học - Công nghệ, Chủ tịch UBND Thành phố Đồng Hới , Trưởng ban Quản lý các KCN tỉnh, Giám đốc Công ty phát triển hạ tầng KCN và Thủ trưởng các ban ngành, địa phương có liên quan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Lâm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Lâm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Lâm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