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10/UB-QĐ thành lập Trường BTVH tại chức liên cơ cấp III tỉnh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10/UB-QĐ</w:t>
        <w:br/>
        <w:t xml:space="preserve">     </w:t>
      </w:r>
      <w:r>
        <w:rPr>
          <w:b w:val="0"/>
          <w:i w:val="0"/>
        </w:rPr>
        <w:br/>
      </w:r>
      <w:r>
        <w:rPr>
          <w:b w:val="0"/>
          <w:i/>
        </w:rPr>
        <w:br/>
        <w:t xml:space="preserve">      Bến Tre, ngày 06 tháng 01 năm 1981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10/UB-QĐ</w:t>
        <w:br/>
        <w:t xml:space="preserve">     </w:t>
      </w:r>
      <w:r>
        <w:rPr>
          <w:b w:val="0"/>
          <w:i w:val="0"/>
        </w:rPr>
        <w:br/>
      </w:r>
      <w:r>
        <w:rPr>
          <w:b w:val="0"/>
          <w:i/>
        </w:rPr>
        <w:br/>
        <w:t xml:space="preserve">      Bến Tre, ngày 06 tháng 01 năm 1981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10/UB-QĐ</w:t>
        <w:br/>
        <w:t xml:space="preserve">     </w:t>
      </w:r>
      <w:r>
        <w:rPr>
          <w:b w:val="0"/>
          <w:i w:val="0"/>
        </w:rPr>
        <w:br/>
      </w:r>
      <w:r>
        <w:rPr>
          <w:b w:val="0"/>
          <w:i/>
        </w:rPr>
        <w:br/>
        <w:t xml:space="preserve">      Bến Tre, ngày 06 tháng 01 năm 1981</w:t>
        <w:br/>
        <w:t xml:space="preserve">     </w:t>
      </w:r>
      <w:r>
        <w:rPr>
          <w:b w:val="0"/>
          <w:i w:val="0"/>
        </w:rPr>
        <w:br/>
      </w:r>
    </w:p>
    <w:p>
      <w:pPr>
        <w:jc w:val="center"/>
      </w:pPr>
      <w:r>
        <w:rPr>
          <w:b w:val="0"/>
          <w:i w:val="0"/>
        </w:rPr>
        <w:br/>
        <w:t xml:space="preserve">      Số: 10/UB-QĐ</w:t>
        <w:br/>
        <w:t xml:space="preserve">     </w:t>
      </w:r>
    </w:p>
    <w:p>
      <w:pPr>
        <w:jc w:val="center"/>
      </w:pPr>
      <w:r>
        <w:rPr>
          <w:b w:val="0"/>
          <w:i w:val="0"/>
        </w:rPr>
        <w:br/>
        <w:t xml:space="preserve">      Bến Tre, ngày 06 tháng 01 năm 1981</w:t>
        <w:br/>
        <w:t xml:space="preserve">     </w:t>
      </w:r>
    </w:p>
    <w:p>
      <w:r>
        <w:rPr>
          <w:b w:val="0"/>
          <w:i w:val="0"/>
        </w:rPr>
        <w:t>- Căn cứ Nghị quyết số 24-CP ngày 2/2/1976 của Hội đồng Chánh phủ qui định chức năng, nhiệm vụ, quyền hạn và trách nhiệm của chính quyền Nhà nước cấp Tỉnh trong lĩnh vực quản lý KT, quản lý cán bộ.</w:t>
      </w:r>
    </w:p>
    <w:p>
      <w:r>
        <w:rPr>
          <w:b w:val="0"/>
          <w:i w:val="0"/>
        </w:rPr>
        <w:t>- Căn cứ Nghị quyết số 04-NQ.5 ngày 8/9/1969 của Bộ giáo dục, Tổng Công đoàn Việt Nam, Trung ương Đoàn TN Cộng sản Hồ Chí Minh về công tác bổ túc văn hóa trong công nhân viên chức Nhà nước.</w:t>
      </w:r>
    </w:p>
    <w:p>
      <w:r>
        <w:rPr>
          <w:b w:val="0"/>
          <w:i w:val="0"/>
        </w:rPr>
        <w:t>- Xét đề nghị của Ty giáo dục Tỉnh Bến Tre.</w:t>
      </w:r>
    </w:p>
    <w:p>
      <w:r>
        <w:rPr>
          <w:b/>
          <w:i w:val="0"/>
        </w:rPr>
        <w:t>QUYẾT ĐỊNH</w:t>
      </w:r>
    </w:p>
    <w:p>
      <w:r>
        <w:rPr>
          <w:b/>
          <w:i w:val="0"/>
        </w:rPr>
        <w:t xml:space="preserve">Điều 1. </w:t>
      </w:r>
      <w:r>
        <w:rPr>
          <w:b w:val="0"/>
          <w:i w:val="0"/>
        </w:rPr>
        <w:t>Nay thành lập Trường BTVH tại chức liên cơ cấp III Tỉnh đặt cơ sở tại trường phổ thông trung học Nguyễn Đình Chiểu. Trường có đủ tư cách pháp nhân, có con dấu riêng để quan hệ giao dịch với các cơ quan hữu quan, được mở tài khoản riêng tại Ngân hàng Nhà nước.</w:t>
      </w:r>
    </w:p>
    <w:p>
      <w:r>
        <w:rPr>
          <w:b/>
          <w:i w:val="0"/>
        </w:rPr>
        <w:t xml:space="preserve">Điều 2. </w:t>
      </w:r>
      <w:r>
        <w:rPr>
          <w:b w:val="0"/>
          <w:i w:val="0"/>
        </w:rPr>
        <w:t>Các ông Chánh văn phòng Ủy ban nhân dân Tỉnh, Trưởng ban Tổ chức chánh quyền Tỉnh, Trưởng ty giáo dục, Ngân hàng Nhà nước, Ty Tài chính, Ty Lương thực, Ty Thương nghiệp, Hiệu trưởng trường phổ thông Trung học Nguyễn Đình Chiểu chịu trách nhiệm thi hành quyết định nầy./.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Đoàn Tú</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Đoàn Tú</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Đoàn Tú</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Đoàn Tú</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