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110/2003/QĐ-BCN Về việc chuyển Công ty Bột giặt LIX thành Công ty cổ phần Bột giặt LIX</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110/2003/QĐ-BCN</w:t>
      </w:r>
      <w:r>
        <w:rPr>
          <w:b w:val="0"/>
          <w:i w:val="0"/>
        </w:rPr>
        <w:br/>
      </w:r>
      <w:r>
        <w:rPr>
          <w:b w:val="0"/>
          <w:i w:val="0"/>
        </w:rPr>
        <w:br/>
      </w:r>
      <w:r>
        <w:rPr>
          <w:b w:val="0"/>
          <w:i/>
        </w:rPr>
        <w:br/>
      </w:r>
      <w:r>
        <w:rPr>
          <w:b w:val="0"/>
          <w:i/>
        </w:rPr>
        <w:t>Hà Nội, ngày 27 tháng 6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110/2003/QĐ-BCN</w:t>
      </w:r>
      <w:r>
        <w:rPr>
          <w:b w:val="0"/>
          <w:i w:val="0"/>
        </w:rPr>
        <w:br/>
      </w:r>
      <w:r>
        <w:rPr>
          <w:b w:val="0"/>
          <w:i w:val="0"/>
        </w:rPr>
        <w:br/>
      </w:r>
      <w:r>
        <w:rPr>
          <w:b w:val="0"/>
          <w:i/>
        </w:rPr>
        <w:br/>
      </w:r>
      <w:r>
        <w:rPr>
          <w:b w:val="0"/>
          <w:i/>
        </w:rPr>
        <w:t>Hà Nội, ngày 27 tháng 6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110/2003/QĐ-BCN</w:t>
      </w:r>
      <w:r>
        <w:rPr>
          <w:b w:val="0"/>
          <w:i w:val="0"/>
        </w:rPr>
        <w:br/>
      </w:r>
      <w:r>
        <w:rPr>
          <w:b w:val="0"/>
          <w:i w:val="0"/>
        </w:rPr>
        <w:br/>
      </w:r>
      <w:r>
        <w:rPr>
          <w:b w:val="0"/>
          <w:i/>
        </w:rPr>
        <w:br/>
      </w:r>
      <w:r>
        <w:rPr>
          <w:b w:val="0"/>
          <w:i/>
        </w:rPr>
        <w:t>Hà Nội, ngày 27 tháng 6 năm 2003</w:t>
      </w:r>
      <w:r>
        <w:rPr>
          <w:b w:val="0"/>
          <w:i/>
        </w:rPr>
        <w:br/>
      </w:r>
      <w:r>
        <w:rPr>
          <w:b w:val="0"/>
          <w:i w:val="0"/>
        </w:rPr>
        <w:br/>
      </w:r>
    </w:p>
    <w:p>
      <w:pPr>
        <w:jc w:val="center"/>
      </w:pPr>
      <w:r>
        <w:rPr>
          <w:b w:val="0"/>
          <w:i w:val="0"/>
        </w:rPr>
        <w:br/>
      </w:r>
      <w:r>
        <w:rPr>
          <w:b w:val="0"/>
          <w:i w:val="0"/>
        </w:rPr>
        <w:t>Số: 110/2003/QĐ-BCN</w:t>
      </w:r>
      <w:r>
        <w:rPr>
          <w:b w:val="0"/>
          <w:i w:val="0"/>
        </w:rPr>
        <w:br/>
      </w:r>
    </w:p>
    <w:p>
      <w:pPr>
        <w:jc w:val="center"/>
      </w:pPr>
      <w:r>
        <w:rPr>
          <w:b w:val="0"/>
          <w:i w:val="0"/>
        </w:rPr>
        <w:br/>
      </w:r>
      <w:r>
        <w:rPr>
          <w:b w:val="0"/>
          <w:i w:val="0"/>
        </w:rPr>
        <w:t>Hà Nội, ngày 27 tháng 6 năm 2003</w:t>
      </w:r>
      <w:r>
        <w:rPr>
          <w:b w:val="0"/>
          <w:i w:val="0"/>
        </w:rPr>
        <w:br/>
      </w:r>
    </w:p>
    <w:p>
      <w:pPr>
        <w:jc w:val="center"/>
      </w:pPr>
      <w:r>
        <w:rPr>
          <w:b/>
          <w:i w:val="0"/>
        </w:rPr>
        <w:t>QUYẾT ĐỊNH CỦA BỘ TRƯỞNG BỘ CÔNG NGHIỆP</w:t>
      </w:r>
    </w:p>
    <w:p>
      <w:pPr>
        <w:jc w:val="center"/>
      </w:pPr>
      <w:r>
        <w:rPr>
          <w:b/>
          <w:i/>
        </w:rPr>
        <w:t>Về việc chuyển Công ty Bột giặt LIX thành Công ty cổ phần Bột giặt LIX</w:t>
      </w:r>
    </w:p>
    <w:p>
      <w:pPr>
        <w:jc w:val="center"/>
      </w:pPr>
      <w:r>
        <w:rPr>
          <w:b/>
          <w:i/>
        </w:rPr>
        <w:t>____________________</w:t>
      </w:r>
    </w:p>
    <w:p>
      <w:pPr>
        <w:jc w:val="center"/>
      </w:pPr>
      <w:r>
        <w:rPr>
          <w:b/>
          <w:i w:val="0"/>
        </w:rPr>
        <w:t>BỘ TRƯỞNG BỘ CÔNG NGHIỆP</w:t>
      </w:r>
    </w:p>
    <w:p>
      <w:pPr>
        <w:jc w:val="both"/>
      </w:pPr>
      <w:r>
        <w:rPr>
          <w:b w:val="0"/>
          <w:i/>
        </w:rPr>
        <w:t xml:space="preserve">Căn cứ Nghị định số 74/CP ngày 01 tháng 11 năm 1995 của Chính phủ về chức năng, nhiệm vụ, quyền hạn và tổ chức bộ máy Bộ Công nghiệp; </w:t>
      </w:r>
    </w:p>
    <w:p>
      <w:pPr>
        <w:jc w:val="both"/>
      </w:pPr>
      <w:r>
        <w:rPr>
          <w:b w:val="0"/>
          <w:i/>
        </w:rPr>
        <w:t xml:space="preserve">Căn cứ Nghị định số 64/2002/NĐ-CP ngày 19 tháng 6 năm 2002 của Chính phủ về việc chuyển doanh nghiệp nhà nước thành công ty cổ phần; </w:t>
      </w:r>
    </w:p>
    <w:p>
      <w:pPr>
        <w:jc w:val="both"/>
      </w:pPr>
      <w:r>
        <w:rPr>
          <w:b w:val="0"/>
          <w:i/>
        </w:rPr>
        <w:t xml:space="preserve">Xét đề nghị của Tổng công ty Hoá chất Việt Nam (Tờ trình số 545/CV-HĐQT ngày 20 tháng 6 năm 2003, Phương án cổ phần hoá Công ty Bột giặt LIX và Biên bản thẩm định Phương án của Ban Đổi mới và Phát triển doanh nghiệp Bộ ngày 27 tháng 6 năm 2003; </w:t>
      </w:r>
    </w:p>
    <w:p>
      <w:pPr>
        <w:jc w:val="both"/>
      </w:pPr>
      <w:r>
        <w:rPr>
          <w:b w:val="0"/>
          <w:i/>
        </w:rPr>
        <w:t xml:space="preserve">Theo đề nghị của Ban Đổi mới và Phát triển doanh nghiệp và Vụ trưởng Vụ Tổ chức - Cán bộ, </w:t>
      </w:r>
    </w:p>
    <w:p>
      <w:pPr>
        <w:jc w:val="center"/>
      </w:pPr>
      <w:r>
        <w:rPr>
          <w:b/>
          <w:i w:val="0"/>
        </w:rPr>
        <w:t>QUYẾT ĐỊNH:</w:t>
      </w:r>
    </w:p>
    <w:p>
      <w:r>
        <w:rPr>
          <w:b/>
          <w:i w:val="0"/>
        </w:rPr>
        <w:t xml:space="preserve">Điều 1. </w:t>
      </w:r>
      <w:r>
        <w:rPr>
          <w:b w:val="0"/>
          <w:i w:val="0"/>
        </w:rPr>
        <w:t>Phê duyệt Phương án cổ phần hoá Công ty Bột giặt LIX (doanh nghiệp thành viên hạch toán độc lập Tổng công ty Hoá chất Việt Nam) gồm những điểm chính như sau:</w:t>
      </w:r>
    </w:p>
    <w:p>
      <w:r>
        <w:rPr>
          <w:b w:val="0"/>
          <w:i w:val="0"/>
        </w:rPr>
        <w:t>1. Cơ cấu vốn điều lệ:</w:t>
      </w:r>
    </w:p>
    <w:p>
      <w:r>
        <w:rPr>
          <w:b w:val="0"/>
          <w:i w:val="0"/>
        </w:rPr>
        <w:t>Vốn điều lệ của Công ty cổ phần là 36.000.000.000 đồng (Ba mươi sáu tỷ đồng chẵn). Trong đó:</w:t>
      </w:r>
    </w:p>
    <w:p>
      <w:r>
        <w:rPr>
          <w:b w:val="0"/>
          <w:i w:val="0"/>
        </w:rPr>
        <w:t xml:space="preserve">Tỷ lệ cổ phần của Nhà nước: 51,0 %; </w:t>
      </w:r>
    </w:p>
    <w:p>
      <w:r>
        <w:rPr>
          <w:b w:val="0"/>
          <w:i w:val="0"/>
        </w:rPr>
        <w:t>Tỷ lệ cổ phần bán cho người lao động trong Công ty: 39,9 %;</w:t>
      </w:r>
    </w:p>
    <w:p>
      <w:r>
        <w:rPr>
          <w:b w:val="0"/>
          <w:i w:val="0"/>
        </w:rPr>
        <w:t>Tỷ lệ cổ phần bán ra ngoài Công ty: 9,1 %.</w:t>
      </w:r>
    </w:p>
    <w:p>
      <w:r>
        <w:rPr>
          <w:b w:val="0"/>
          <w:i w:val="0"/>
        </w:rPr>
        <w:t>Trị giá một cổ phần: 100.000 đồng.</w:t>
      </w:r>
    </w:p>
    <w:p>
      <w:r>
        <w:rPr>
          <w:b w:val="0"/>
          <w:i w:val="0"/>
        </w:rPr>
        <w:t>2. Giá trị thực tế của Công ty Bột giặt LIX tại thời điểm ngày 01 tháng 01 năm 2003 để cổ phần hoá (Quyết định số 1182/QĐ-TCKT ngày 29 tháng 5 năm 2003 của Bộ Công nghiệp) là 62.037.286.105 đồng. Trong đó, giá trị thực tế phần vốn Nhà nước tại Công ty là 35.866.040.752 đồng.</w:t>
      </w:r>
    </w:p>
    <w:p>
      <w:r>
        <w:rPr>
          <w:b w:val="0"/>
          <w:i w:val="0"/>
        </w:rPr>
        <w:t>3. Ưu đãi cho người lao động trong Xí nghiệp.</w:t>
      </w:r>
    </w:p>
    <w:p>
      <w:r>
        <w:rPr>
          <w:b w:val="0"/>
          <w:i w:val="0"/>
        </w:rPr>
        <w:t>Tổng số cổ phần bán ưu đãi cho 670 lao động trong Công ty là 67.360 cổ phần với giá trị được ưu đãi là 2.020.800.000 đồng.</w:t>
      </w:r>
    </w:p>
    <w:p>
      <w:r>
        <w:rPr>
          <w:b w:val="0"/>
          <w:i w:val="0"/>
        </w:rPr>
        <w:t>4. Về chi phí cổ phần hoá, đào tạo lại lao động và giải quyết lao động dôi dư, Công ty Bột giặt LIX làm thủ tục, báo cáo Tổng công ty Hoá chất Việt Nam phê duyệt theo các quy định hiện hành.</w:t>
      </w:r>
    </w:p>
    <w:p>
      <w:r>
        <w:rPr>
          <w:b/>
          <w:i w:val="0"/>
        </w:rPr>
        <w:t>Điều 2.</w:t>
      </w:r>
      <w:r>
        <w:rPr>
          <w:b w:val="0"/>
          <w:i w:val="0"/>
        </w:rPr>
        <w:t xml:space="preserve"> Chuyển Công ty Bột giặt LIX thành Công ty cổ phần Bột giặt LIX,</w:t>
      </w:r>
    </w:p>
    <w:p>
      <w:r>
        <w:rPr>
          <w:b w:val="0"/>
          <w:i w:val="0"/>
        </w:rPr>
        <w:t>Tên giao dịch quốc tế : LIX DETERGENT JOINT STOCK COMPANY;</w:t>
      </w:r>
    </w:p>
    <w:p>
      <w:r>
        <w:rPr>
          <w:b w:val="0"/>
          <w:i w:val="0"/>
        </w:rPr>
        <w:t>Tên viết tắt : LIXCO; Trụ sở tại : phường Linh Trung, quận Thủ Đức, Thành phố Hồ Chí Minh.</w:t>
      </w:r>
    </w:p>
    <w:p>
      <w:r>
        <w:rPr>
          <w:b/>
          <w:i w:val="0"/>
        </w:rPr>
        <w:t xml:space="preserve">Điều 3. </w:t>
      </w:r>
      <w:r>
        <w:rPr>
          <w:b w:val="0"/>
          <w:i w:val="0"/>
        </w:rPr>
        <w:t>Công ty cổ phần kinh doanh các ngành nghề:</w:t>
      </w:r>
    </w:p>
    <w:p>
      <w:r>
        <w:rPr>
          <w:b w:val="0"/>
          <w:i w:val="0"/>
        </w:rPr>
        <w:t>Sản xuất chất tẩy rửa tổng hợp và mỹ phẩm;</w:t>
      </w:r>
    </w:p>
    <w:p>
      <w:r>
        <w:rPr>
          <w:b w:val="0"/>
          <w:i w:val="0"/>
        </w:rPr>
        <w:t>Sản xuất và kinh doanh các loại hoá chất, bao bì;</w:t>
      </w:r>
    </w:p>
    <w:p>
      <w:r>
        <w:rPr>
          <w:b w:val="0"/>
          <w:i w:val="0"/>
        </w:rPr>
        <w:t>Kinh doanh xuất nhập khẩu;</w:t>
      </w:r>
    </w:p>
    <w:p>
      <w:r>
        <w:rPr>
          <w:b w:val="0"/>
          <w:i w:val="0"/>
        </w:rPr>
        <w:t>Kinh doanh các ngành nghề khác phù hợp với quy định của pháp luật.</w:t>
      </w:r>
    </w:p>
    <w:p>
      <w:r>
        <w:rPr>
          <w:b/>
          <w:i w:val="0"/>
        </w:rPr>
        <w:t xml:space="preserve">Điều 4. </w:t>
      </w:r>
      <w:r>
        <w:rPr>
          <w:b w:val="0"/>
          <w:i w:val="0"/>
        </w:rPr>
        <w:t>Công ty cổ phần Bột giặt LIX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Hoá chất Việt Nam có trách nhiệm chỉ đạo Công ty Bột giặt LIX tổ chức bán đấu giá số cổ phần bán ra ngoài Công ty và tổ chức Đại hội đồng cổ đông lần đầu Công ty cổ phần Bột giặt LIX theo đúng quy định hiện hành.</w:t>
      </w:r>
    </w:p>
    <w:p>
      <w:r>
        <w:rPr>
          <w:b w:val="0"/>
          <w:i w:val="0"/>
        </w:rPr>
        <w:t>Giám đốc và Kế toán trưởng Công ty Bột giặt LIX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Hoá chất Việt Nam, Giám đốc Công ty Bột giặt LIX và Chủ tịch Hội đồng quản trị, Giám đốc Công ty cổ phần Bột giặt LIX chịu trách nhiệm thi hành Quyết định này./.</w:t>
      </w:r>
    </w:p>
    <w:p>
      <w:r>
        <w:rPr>
          <w:b w:val="0"/>
          <w:i w:val="0"/>
        </w:rPr>
        <w:br/>
      </w:r>
      <w:r>
        <w:rPr>
          <w:b w:val="0"/>
          <w:i w:val="0"/>
        </w:rPr>
        <w:br/>
      </w:r>
      <w:r>
        <w:rPr>
          <w:b/>
          <w:i w:val="0"/>
        </w:rPr>
        <w:br/>
      </w:r>
      <w:r>
        <w:rPr>
          <w:b/>
          <w:i w:val="0"/>
        </w:rPr>
        <w:br/>
      </w:r>
      <w:r>
        <w:rPr>
          <w:b/>
          <w:i w:val="0"/>
        </w:rPr>
        <w:t xml:space="preserve">KT. BỘ TRƯỞNG BỘ CÔNG NGHIỆP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BỘ CÔNG NGHIỆP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BỘ CÔNG NGHIỆP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BỘ CÔNG NGHIỆP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